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3534" w:rsidRPr="00065A1C" w:rsidRDefault="0089601A" w:rsidP="001F7778">
      <w:pPr>
        <w:jc w:val="center"/>
        <w:rPr>
          <w:rFonts w:ascii="Times New Roman" w:hAnsi="Times New Roman" w:cs="Times New Roman"/>
          <w:b/>
          <w:color w:val="0070C0"/>
          <w:sz w:val="28"/>
          <w:szCs w:val="28"/>
        </w:rPr>
      </w:pPr>
      <w:r w:rsidRPr="00AF3534">
        <w:rPr>
          <w:rFonts w:ascii="Times New Roman" w:hAnsi="Times New Roman" w:cs="Times New Roman"/>
          <w:b/>
          <w:color w:val="0070C0"/>
          <w:sz w:val="28"/>
          <w:szCs w:val="28"/>
        </w:rPr>
        <w:t xml:space="preserve">Παρουσίαση περίπτωσης ασθενούς με θρόμβωση της άνω </w:t>
      </w:r>
      <w:proofErr w:type="spellStart"/>
      <w:r w:rsidRPr="00AF3534">
        <w:rPr>
          <w:rFonts w:ascii="Times New Roman" w:hAnsi="Times New Roman" w:cs="Times New Roman"/>
          <w:b/>
          <w:color w:val="0070C0"/>
          <w:sz w:val="28"/>
          <w:szCs w:val="28"/>
        </w:rPr>
        <w:t>μεσεντ</w:t>
      </w:r>
      <w:r>
        <w:rPr>
          <w:rFonts w:ascii="Times New Roman" w:hAnsi="Times New Roman" w:cs="Times New Roman"/>
          <w:b/>
          <w:color w:val="0070C0"/>
          <w:sz w:val="28"/>
          <w:szCs w:val="28"/>
        </w:rPr>
        <w:t>έ</w:t>
      </w:r>
      <w:r w:rsidRPr="00AF3534">
        <w:rPr>
          <w:rFonts w:ascii="Times New Roman" w:hAnsi="Times New Roman" w:cs="Times New Roman"/>
          <w:b/>
          <w:color w:val="0070C0"/>
          <w:sz w:val="28"/>
          <w:szCs w:val="28"/>
        </w:rPr>
        <w:t>ριου</w:t>
      </w:r>
      <w:proofErr w:type="spellEnd"/>
      <w:r w:rsidRPr="00AF3534">
        <w:rPr>
          <w:rFonts w:ascii="Times New Roman" w:hAnsi="Times New Roman" w:cs="Times New Roman"/>
          <w:b/>
          <w:color w:val="0070C0"/>
          <w:sz w:val="28"/>
          <w:szCs w:val="28"/>
        </w:rPr>
        <w:t xml:space="preserve"> φλεβός και ισχαιμική νέκρωση του λεπτού και του </w:t>
      </w:r>
      <w:proofErr w:type="spellStart"/>
      <w:r w:rsidRPr="00AF3534">
        <w:rPr>
          <w:rFonts w:ascii="Times New Roman" w:hAnsi="Times New Roman" w:cs="Times New Roman"/>
          <w:b/>
          <w:color w:val="0070C0"/>
          <w:sz w:val="28"/>
          <w:szCs w:val="28"/>
        </w:rPr>
        <w:t>παχ</w:t>
      </w:r>
      <w:r>
        <w:rPr>
          <w:rFonts w:ascii="Times New Roman" w:hAnsi="Times New Roman" w:cs="Times New Roman"/>
          <w:b/>
          <w:color w:val="0070C0"/>
          <w:sz w:val="28"/>
          <w:szCs w:val="28"/>
        </w:rPr>
        <w:t>έ</w:t>
      </w:r>
      <w:r w:rsidRPr="00AF3534">
        <w:rPr>
          <w:rFonts w:ascii="Times New Roman" w:hAnsi="Times New Roman" w:cs="Times New Roman"/>
          <w:b/>
          <w:color w:val="0070C0"/>
          <w:sz w:val="28"/>
          <w:szCs w:val="28"/>
        </w:rPr>
        <w:t>ος</w:t>
      </w:r>
      <w:proofErr w:type="spellEnd"/>
      <w:r w:rsidRPr="00AF3534">
        <w:rPr>
          <w:rFonts w:ascii="Times New Roman" w:hAnsi="Times New Roman" w:cs="Times New Roman"/>
          <w:b/>
          <w:color w:val="0070C0"/>
          <w:sz w:val="28"/>
          <w:szCs w:val="28"/>
        </w:rPr>
        <w:t xml:space="preserve"> εντέρου</w:t>
      </w:r>
    </w:p>
    <w:p w:rsidR="00AF3534" w:rsidRPr="00065A1C" w:rsidRDefault="00AF3534" w:rsidP="001F7778">
      <w:pPr>
        <w:jc w:val="center"/>
        <w:rPr>
          <w:rFonts w:ascii="Times New Roman" w:hAnsi="Times New Roman" w:cs="Times New Roman"/>
          <w:b/>
          <w:color w:val="0070C0"/>
          <w:sz w:val="28"/>
          <w:szCs w:val="28"/>
        </w:rPr>
      </w:pPr>
    </w:p>
    <w:p w:rsidR="001F7778" w:rsidRPr="00AF3534" w:rsidRDefault="001F7778" w:rsidP="001F7778">
      <w:pPr>
        <w:jc w:val="center"/>
        <w:rPr>
          <w:rFonts w:ascii="Times New Roman" w:hAnsi="Times New Roman" w:cs="Times New Roman"/>
          <w:b/>
          <w:sz w:val="24"/>
          <w:szCs w:val="24"/>
        </w:rPr>
      </w:pPr>
      <w:proofErr w:type="spellStart"/>
      <w:r w:rsidRPr="00AF3534">
        <w:rPr>
          <w:rFonts w:ascii="Times New Roman" w:hAnsi="Times New Roman" w:cs="Times New Roman"/>
          <w:b/>
          <w:sz w:val="24"/>
          <w:szCs w:val="24"/>
        </w:rPr>
        <w:t>Α.Μιχαλόπουλος</w:t>
      </w:r>
      <w:proofErr w:type="spellEnd"/>
      <w:r w:rsidRPr="00AF3534">
        <w:rPr>
          <w:rFonts w:ascii="Times New Roman" w:hAnsi="Times New Roman" w:cs="Times New Roman"/>
          <w:b/>
          <w:sz w:val="24"/>
          <w:szCs w:val="24"/>
        </w:rPr>
        <w:t xml:space="preserve">, </w:t>
      </w:r>
      <w:proofErr w:type="spellStart"/>
      <w:r w:rsidRPr="00AF3534">
        <w:rPr>
          <w:rFonts w:ascii="Times New Roman" w:hAnsi="Times New Roman" w:cs="Times New Roman"/>
          <w:b/>
          <w:sz w:val="24"/>
          <w:szCs w:val="24"/>
        </w:rPr>
        <w:t>Δ.Παραμυθιώτης</w:t>
      </w:r>
      <w:proofErr w:type="spellEnd"/>
      <w:r w:rsidRPr="00AF3534">
        <w:rPr>
          <w:rFonts w:ascii="Times New Roman" w:hAnsi="Times New Roman" w:cs="Times New Roman"/>
          <w:b/>
          <w:sz w:val="24"/>
          <w:szCs w:val="24"/>
        </w:rPr>
        <w:t>,</w:t>
      </w:r>
      <w:r w:rsidR="007B1985" w:rsidRPr="00AF3534">
        <w:rPr>
          <w:rFonts w:ascii="Times New Roman" w:hAnsi="Times New Roman" w:cs="Times New Roman"/>
          <w:b/>
          <w:sz w:val="24"/>
          <w:szCs w:val="24"/>
        </w:rPr>
        <w:t xml:space="preserve"> </w:t>
      </w:r>
      <w:proofErr w:type="spellStart"/>
      <w:r w:rsidR="007B1985" w:rsidRPr="00AF3534">
        <w:rPr>
          <w:rFonts w:ascii="Times New Roman" w:hAnsi="Times New Roman" w:cs="Times New Roman"/>
          <w:b/>
          <w:sz w:val="24"/>
          <w:szCs w:val="24"/>
        </w:rPr>
        <w:t>Δ.Παναγιώτου</w:t>
      </w:r>
      <w:proofErr w:type="spellEnd"/>
      <w:r w:rsidRPr="00AF3534">
        <w:rPr>
          <w:rFonts w:ascii="Times New Roman" w:hAnsi="Times New Roman" w:cs="Times New Roman"/>
          <w:b/>
          <w:sz w:val="24"/>
          <w:szCs w:val="24"/>
        </w:rPr>
        <w:t xml:space="preserve">, </w:t>
      </w:r>
      <w:proofErr w:type="spellStart"/>
      <w:r w:rsidRPr="00AF3534">
        <w:rPr>
          <w:rFonts w:ascii="Times New Roman" w:hAnsi="Times New Roman" w:cs="Times New Roman"/>
          <w:b/>
          <w:sz w:val="24"/>
          <w:szCs w:val="24"/>
        </w:rPr>
        <w:t>Β.Παπαδόπουλος</w:t>
      </w:r>
      <w:proofErr w:type="spellEnd"/>
    </w:p>
    <w:p w:rsidR="001F7778" w:rsidRPr="00AF3534" w:rsidRDefault="00725B7C" w:rsidP="001F7778">
      <w:pPr>
        <w:jc w:val="center"/>
        <w:rPr>
          <w:rFonts w:ascii="Times New Roman" w:hAnsi="Times New Roman" w:cs="Times New Roman"/>
          <w:b/>
          <w:color w:val="0070C0"/>
          <w:sz w:val="24"/>
          <w:szCs w:val="24"/>
        </w:rPr>
      </w:pPr>
      <w:proofErr w:type="spellStart"/>
      <w:r w:rsidRPr="00AF3534">
        <w:rPr>
          <w:rFonts w:ascii="Times New Roman" w:hAnsi="Times New Roman" w:cs="Times New Roman"/>
          <w:b/>
          <w:color w:val="0070C0"/>
          <w:sz w:val="24"/>
          <w:szCs w:val="24"/>
        </w:rPr>
        <w:t>Α΄Προπαιδευτική</w:t>
      </w:r>
      <w:proofErr w:type="spellEnd"/>
      <w:r w:rsidRPr="00AF3534">
        <w:rPr>
          <w:rFonts w:ascii="Times New Roman" w:hAnsi="Times New Roman" w:cs="Times New Roman"/>
          <w:b/>
          <w:color w:val="0070C0"/>
          <w:sz w:val="24"/>
          <w:szCs w:val="24"/>
        </w:rPr>
        <w:t xml:space="preserve"> Χειρουργική Κ</w:t>
      </w:r>
      <w:r w:rsidR="001F7778" w:rsidRPr="00AF3534">
        <w:rPr>
          <w:rFonts w:ascii="Times New Roman" w:hAnsi="Times New Roman" w:cs="Times New Roman"/>
          <w:b/>
          <w:color w:val="0070C0"/>
          <w:sz w:val="24"/>
          <w:szCs w:val="24"/>
        </w:rPr>
        <w:t xml:space="preserve">λινική Α.Π.Θ., ΑΧΕΠΑ, </w:t>
      </w:r>
      <w:proofErr w:type="spellStart"/>
      <w:r w:rsidR="001F7778" w:rsidRPr="00AF3534">
        <w:rPr>
          <w:rFonts w:ascii="Times New Roman" w:hAnsi="Times New Roman" w:cs="Times New Roman"/>
          <w:b/>
          <w:color w:val="0070C0"/>
          <w:sz w:val="24"/>
          <w:szCs w:val="24"/>
        </w:rPr>
        <w:t>Θεσ</w:t>
      </w:r>
      <w:proofErr w:type="spellEnd"/>
      <w:r w:rsidR="001F7778" w:rsidRPr="00AF3534">
        <w:rPr>
          <w:rFonts w:ascii="Times New Roman" w:hAnsi="Times New Roman" w:cs="Times New Roman"/>
          <w:b/>
          <w:color w:val="0070C0"/>
          <w:sz w:val="24"/>
          <w:szCs w:val="24"/>
        </w:rPr>
        <w:t>/νίκη</w:t>
      </w:r>
    </w:p>
    <w:p w:rsidR="001F7778" w:rsidRPr="00AF3534" w:rsidRDefault="001F7778" w:rsidP="001F7778">
      <w:pPr>
        <w:jc w:val="center"/>
        <w:rPr>
          <w:rFonts w:ascii="Times New Roman" w:hAnsi="Times New Roman" w:cs="Times New Roman"/>
          <w:b/>
          <w:color w:val="0070C0"/>
          <w:sz w:val="24"/>
          <w:szCs w:val="24"/>
        </w:rPr>
      </w:pPr>
      <w:r w:rsidRPr="00AF3534">
        <w:rPr>
          <w:rFonts w:ascii="Times New Roman" w:hAnsi="Times New Roman" w:cs="Times New Roman"/>
          <w:b/>
          <w:color w:val="0070C0"/>
          <w:sz w:val="24"/>
          <w:szCs w:val="24"/>
        </w:rPr>
        <w:t>Δ/</w:t>
      </w:r>
      <w:proofErr w:type="spellStart"/>
      <w:r w:rsidRPr="00AF3534">
        <w:rPr>
          <w:rFonts w:ascii="Times New Roman" w:hAnsi="Times New Roman" w:cs="Times New Roman"/>
          <w:b/>
          <w:color w:val="0070C0"/>
          <w:sz w:val="24"/>
          <w:szCs w:val="24"/>
        </w:rPr>
        <w:t>ντης</w:t>
      </w:r>
      <w:proofErr w:type="spellEnd"/>
      <w:r w:rsidRPr="00AF3534">
        <w:rPr>
          <w:rFonts w:ascii="Times New Roman" w:hAnsi="Times New Roman" w:cs="Times New Roman"/>
          <w:b/>
          <w:color w:val="0070C0"/>
          <w:sz w:val="24"/>
          <w:szCs w:val="24"/>
        </w:rPr>
        <w:t xml:space="preserve">: Καθ. </w:t>
      </w:r>
      <w:proofErr w:type="spellStart"/>
      <w:r w:rsidRPr="00AF3534">
        <w:rPr>
          <w:rFonts w:ascii="Times New Roman" w:hAnsi="Times New Roman" w:cs="Times New Roman"/>
          <w:b/>
          <w:color w:val="0070C0"/>
          <w:sz w:val="24"/>
          <w:szCs w:val="24"/>
        </w:rPr>
        <w:t>Γ.Μπασδάνης</w:t>
      </w:r>
      <w:proofErr w:type="spellEnd"/>
    </w:p>
    <w:p w:rsidR="00554809" w:rsidRPr="00AF3534" w:rsidRDefault="00554809" w:rsidP="00554809">
      <w:pPr>
        <w:jc w:val="both"/>
        <w:rPr>
          <w:rFonts w:ascii="Times New Roman" w:hAnsi="Times New Roman" w:cs="Times New Roman"/>
          <w:b/>
          <w:sz w:val="24"/>
          <w:szCs w:val="24"/>
        </w:rPr>
      </w:pPr>
    </w:p>
    <w:p w:rsidR="00554809" w:rsidRPr="00AF3534" w:rsidRDefault="002B046D" w:rsidP="00554809">
      <w:pPr>
        <w:pStyle w:val="a3"/>
        <w:jc w:val="both"/>
        <w:rPr>
          <w:rFonts w:ascii="Times New Roman" w:hAnsi="Times New Roman" w:cs="Times New Roman"/>
          <w:b/>
          <w:i/>
          <w:sz w:val="24"/>
          <w:szCs w:val="24"/>
          <w:u w:val="single"/>
        </w:rPr>
      </w:pPr>
      <w:r w:rsidRPr="00AF3534">
        <w:rPr>
          <w:rFonts w:ascii="Times New Roman" w:hAnsi="Times New Roman" w:cs="Times New Roman"/>
          <w:b/>
          <w:i/>
          <w:sz w:val="24"/>
          <w:szCs w:val="24"/>
          <w:u w:val="single"/>
        </w:rPr>
        <w:t>Περίληψη</w:t>
      </w:r>
    </w:p>
    <w:p w:rsidR="00D27F52" w:rsidRPr="00AF3534" w:rsidRDefault="00D27F52" w:rsidP="00554809">
      <w:pPr>
        <w:pStyle w:val="a3"/>
        <w:jc w:val="both"/>
        <w:rPr>
          <w:rFonts w:ascii="Times New Roman" w:hAnsi="Times New Roman" w:cs="Times New Roman"/>
          <w:b/>
          <w:i/>
          <w:sz w:val="24"/>
          <w:szCs w:val="24"/>
          <w:u w:val="single"/>
        </w:rPr>
      </w:pPr>
    </w:p>
    <w:p w:rsidR="00554809" w:rsidRPr="00065A1C" w:rsidRDefault="00D27F52"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Παρουσιάζεται η περίπτωση θήλεος 20 ετών, η οποία κατά τις διακοπές της στην Ελλάδα, διακομίσθηκε στο νοσοκομείο ΑΧΕΠΑ με εικόνα οξείας κοιλίας. Η ασθενής έπασχε από θρόμβωση της άνω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και της πυλαίας φλεβός, με ισχαιμική νέκρωση του λεπτού και του </w:t>
      </w:r>
      <w:proofErr w:type="spellStart"/>
      <w:r w:rsidRPr="00AF3534">
        <w:rPr>
          <w:rFonts w:ascii="Times New Roman" w:hAnsi="Times New Roman" w:cs="Times New Roman"/>
          <w:sz w:val="24"/>
          <w:szCs w:val="24"/>
        </w:rPr>
        <w:t>παχέος</w:t>
      </w:r>
      <w:proofErr w:type="spellEnd"/>
      <w:r w:rsidRPr="00AF3534">
        <w:rPr>
          <w:rFonts w:ascii="Times New Roman" w:hAnsi="Times New Roman" w:cs="Times New Roman"/>
          <w:sz w:val="24"/>
          <w:szCs w:val="24"/>
        </w:rPr>
        <w:t xml:space="preserve"> εντέρου. Αντιμετωπίσθηκε με τη μέθοδο της ‘ανοικτής’ κοιλίας, μεταγγίσεις, ισχυρή αντιπηκτική αγωγή και υποστήριξη στη ΜΕΠ. Μετά από πολυήμερη νοσηλεία της στην Ελλάδα, διακομίσθηκε σε καλή κατάσταση στην Σλοβακία.</w:t>
      </w:r>
    </w:p>
    <w:p w:rsidR="00677F54" w:rsidRPr="00065A1C" w:rsidRDefault="00677F54" w:rsidP="00554809">
      <w:pPr>
        <w:pStyle w:val="a3"/>
        <w:jc w:val="both"/>
        <w:rPr>
          <w:rFonts w:ascii="Times New Roman" w:hAnsi="Times New Roman" w:cs="Times New Roman"/>
          <w:sz w:val="24"/>
          <w:szCs w:val="24"/>
        </w:rPr>
      </w:pPr>
    </w:p>
    <w:p w:rsidR="00554809" w:rsidRPr="00065A1C" w:rsidRDefault="00D27F52" w:rsidP="00D27F52">
      <w:pPr>
        <w:pStyle w:val="a3"/>
        <w:jc w:val="both"/>
        <w:rPr>
          <w:rFonts w:ascii="Times New Roman" w:hAnsi="Times New Roman" w:cs="Times New Roman"/>
          <w:sz w:val="24"/>
          <w:szCs w:val="24"/>
        </w:rPr>
      </w:pPr>
      <w:proofErr w:type="gramStart"/>
      <w:r w:rsidRPr="00AF3534">
        <w:rPr>
          <w:rFonts w:ascii="Times New Roman" w:hAnsi="Times New Roman" w:cs="Times New Roman"/>
          <w:sz w:val="24"/>
          <w:szCs w:val="24"/>
          <w:lang w:val="en-US"/>
        </w:rPr>
        <w:t>H</w:t>
      </w:r>
      <w:r w:rsidRPr="00AF3534">
        <w:rPr>
          <w:rFonts w:ascii="Times New Roman" w:hAnsi="Times New Roman" w:cs="Times New Roman"/>
          <w:sz w:val="24"/>
          <w:szCs w:val="24"/>
        </w:rPr>
        <w:t xml:space="preserve"> Φλεβική θρόμβωση της άνω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αφορά στο 10-15% των περιπτώσεων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ισχαιμίας και εμφανίζει θνητότητα που υπερβαίνει το 34%.</w:t>
      </w:r>
      <w:proofErr w:type="gramEnd"/>
      <w:r w:rsidRPr="00AF3534">
        <w:rPr>
          <w:rFonts w:ascii="Times New Roman" w:hAnsi="Times New Roman" w:cs="Times New Roman"/>
          <w:sz w:val="24"/>
          <w:szCs w:val="24"/>
        </w:rPr>
        <w:t xml:space="preserve"> Σε ένα αρκετά σημαντικό ποσοστό (40%) αντιμετωπίζεται συντηρητικά και λύεται στα πλαίσια</w:t>
      </w:r>
      <w:r w:rsidR="00BD020C" w:rsidRPr="00AF3534">
        <w:rPr>
          <w:rFonts w:ascii="Times New Roman" w:hAnsi="Times New Roman" w:cs="Times New Roman"/>
          <w:sz w:val="24"/>
          <w:szCs w:val="24"/>
        </w:rPr>
        <w:t xml:space="preserve"> της</w:t>
      </w:r>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επανασυραγγοποίησης</w:t>
      </w:r>
      <w:proofErr w:type="spellEnd"/>
      <w:r w:rsidRPr="00AF3534">
        <w:rPr>
          <w:rFonts w:ascii="Times New Roman" w:hAnsi="Times New Roman" w:cs="Times New Roman"/>
          <w:sz w:val="24"/>
          <w:szCs w:val="24"/>
        </w:rPr>
        <w:t>.</w:t>
      </w:r>
      <w:r w:rsidR="00BD020C" w:rsidRPr="00AF3534">
        <w:rPr>
          <w:rFonts w:ascii="Times New Roman" w:hAnsi="Times New Roman" w:cs="Times New Roman"/>
          <w:sz w:val="24"/>
          <w:szCs w:val="24"/>
        </w:rPr>
        <w:t xml:space="preserve"> Η συχνότερη αιτία</w:t>
      </w:r>
      <w:r w:rsidRPr="00AF3534">
        <w:rPr>
          <w:rFonts w:ascii="Times New Roman" w:hAnsi="Times New Roman" w:cs="Times New Roman"/>
          <w:sz w:val="24"/>
          <w:szCs w:val="24"/>
        </w:rPr>
        <w:t xml:space="preserve"> της φλεβικής θρόμβωσης </w:t>
      </w:r>
      <w:r w:rsidR="00BD020C" w:rsidRPr="00AF3534">
        <w:rPr>
          <w:rFonts w:ascii="Times New Roman" w:hAnsi="Times New Roman" w:cs="Times New Roman"/>
          <w:sz w:val="24"/>
          <w:szCs w:val="24"/>
        </w:rPr>
        <w:t>είναι τα</w:t>
      </w:r>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οικογενή</w:t>
      </w:r>
      <w:proofErr w:type="spellEnd"/>
      <w:r w:rsidRPr="00AF3534">
        <w:rPr>
          <w:rFonts w:ascii="Times New Roman" w:hAnsi="Times New Roman" w:cs="Times New Roman"/>
          <w:sz w:val="24"/>
          <w:szCs w:val="24"/>
        </w:rPr>
        <w:t xml:space="preserve"> σύνδρομα </w:t>
      </w:r>
      <w:proofErr w:type="spellStart"/>
      <w:r w:rsidRPr="00AF3534">
        <w:rPr>
          <w:rFonts w:ascii="Times New Roman" w:hAnsi="Times New Roman" w:cs="Times New Roman"/>
          <w:sz w:val="24"/>
          <w:szCs w:val="24"/>
        </w:rPr>
        <w:t>υπερπηκτικότητας</w:t>
      </w:r>
      <w:proofErr w:type="spellEnd"/>
      <w:r w:rsidR="00BD020C" w:rsidRPr="00AF3534">
        <w:rPr>
          <w:rFonts w:ascii="Times New Roman" w:hAnsi="Times New Roman" w:cs="Times New Roman"/>
          <w:sz w:val="24"/>
          <w:szCs w:val="24"/>
        </w:rPr>
        <w:t xml:space="preserve">. </w:t>
      </w:r>
      <w:r w:rsidRPr="00AF3534">
        <w:rPr>
          <w:rFonts w:ascii="Times New Roman" w:hAnsi="Times New Roman" w:cs="Times New Roman"/>
          <w:sz w:val="24"/>
          <w:szCs w:val="24"/>
        </w:rPr>
        <w:t>Ενδείξεις άμεσης χειρουργικής παρέμβασης αποτελούν</w:t>
      </w:r>
      <w:r w:rsidR="00BD020C" w:rsidRPr="00AF3534">
        <w:rPr>
          <w:rFonts w:ascii="Times New Roman" w:hAnsi="Times New Roman" w:cs="Times New Roman"/>
          <w:sz w:val="24"/>
          <w:szCs w:val="24"/>
        </w:rPr>
        <w:t xml:space="preserve"> τα </w:t>
      </w:r>
      <w:r w:rsidRPr="00AF3534">
        <w:rPr>
          <w:rFonts w:ascii="Times New Roman" w:hAnsi="Times New Roman" w:cs="Times New Roman"/>
          <w:sz w:val="24"/>
          <w:szCs w:val="24"/>
        </w:rPr>
        <w:t xml:space="preserve">σημεία </w:t>
      </w:r>
      <w:proofErr w:type="spellStart"/>
      <w:r w:rsidRPr="00AF3534">
        <w:rPr>
          <w:rFonts w:ascii="Times New Roman" w:hAnsi="Times New Roman" w:cs="Times New Roman"/>
          <w:sz w:val="24"/>
          <w:szCs w:val="24"/>
        </w:rPr>
        <w:t>περ</w:t>
      </w:r>
      <w:r w:rsidR="00BD020C" w:rsidRPr="00AF3534">
        <w:rPr>
          <w:rFonts w:ascii="Times New Roman" w:hAnsi="Times New Roman" w:cs="Times New Roman"/>
          <w:sz w:val="24"/>
          <w:szCs w:val="24"/>
        </w:rPr>
        <w:t>ιτονίτιδος</w:t>
      </w:r>
      <w:proofErr w:type="spellEnd"/>
      <w:r w:rsidR="00BD020C" w:rsidRPr="00AF3534">
        <w:rPr>
          <w:rFonts w:ascii="Times New Roman" w:hAnsi="Times New Roman" w:cs="Times New Roman"/>
          <w:sz w:val="24"/>
          <w:szCs w:val="24"/>
        </w:rPr>
        <w:t xml:space="preserve">, εντερικού </w:t>
      </w:r>
      <w:proofErr w:type="spellStart"/>
      <w:r w:rsidR="00BD020C" w:rsidRPr="00AF3534">
        <w:rPr>
          <w:rFonts w:ascii="Times New Roman" w:hAnsi="Times New Roman" w:cs="Times New Roman"/>
          <w:sz w:val="24"/>
          <w:szCs w:val="24"/>
        </w:rPr>
        <w:t>εμφράκτου</w:t>
      </w:r>
      <w:proofErr w:type="spellEnd"/>
      <w:r w:rsidR="00BD020C" w:rsidRPr="00AF3534">
        <w:rPr>
          <w:rFonts w:ascii="Times New Roman" w:hAnsi="Times New Roman" w:cs="Times New Roman"/>
          <w:sz w:val="24"/>
          <w:szCs w:val="24"/>
        </w:rPr>
        <w:t xml:space="preserve"> και</w:t>
      </w:r>
      <w:r w:rsidRPr="00AF3534">
        <w:rPr>
          <w:rFonts w:ascii="Times New Roman" w:hAnsi="Times New Roman" w:cs="Times New Roman"/>
          <w:sz w:val="24"/>
          <w:szCs w:val="24"/>
        </w:rPr>
        <w:t xml:space="preserve"> αιμοδυναμικής αστάθειας.</w:t>
      </w:r>
    </w:p>
    <w:p w:rsidR="00677F54" w:rsidRPr="00065A1C" w:rsidRDefault="00677F54" w:rsidP="00D27F52">
      <w:pPr>
        <w:pStyle w:val="a3"/>
        <w:jc w:val="both"/>
        <w:rPr>
          <w:rFonts w:ascii="Times New Roman" w:hAnsi="Times New Roman" w:cs="Times New Roman"/>
          <w:sz w:val="24"/>
          <w:szCs w:val="24"/>
        </w:rPr>
      </w:pPr>
    </w:p>
    <w:p w:rsidR="00BD020C" w:rsidRPr="00AF3534" w:rsidRDefault="00BD020C" w:rsidP="00BD020C">
      <w:pPr>
        <w:pStyle w:val="a3"/>
        <w:jc w:val="both"/>
        <w:rPr>
          <w:rFonts w:ascii="Times New Roman" w:hAnsi="Times New Roman" w:cs="Times New Roman"/>
          <w:sz w:val="24"/>
          <w:szCs w:val="24"/>
        </w:rPr>
      </w:pPr>
      <w:r w:rsidRPr="00AF3534">
        <w:rPr>
          <w:rFonts w:ascii="Times New Roman" w:hAnsi="Times New Roman" w:cs="Times New Roman"/>
          <w:sz w:val="24"/>
          <w:szCs w:val="24"/>
        </w:rPr>
        <w:t>Η παρουσία αέρα στην πυλαία (</w:t>
      </w:r>
      <w:r w:rsidRPr="00AF3534">
        <w:rPr>
          <w:rFonts w:ascii="Times New Roman" w:hAnsi="Times New Roman" w:cs="Times New Roman"/>
          <w:sz w:val="24"/>
          <w:szCs w:val="24"/>
          <w:lang w:val="en-GB"/>
        </w:rPr>
        <w:t>PVG</w:t>
      </w:r>
      <w:r w:rsidRPr="00AF3534">
        <w:rPr>
          <w:rFonts w:ascii="Times New Roman" w:hAnsi="Times New Roman" w:cs="Times New Roman"/>
          <w:sz w:val="24"/>
          <w:szCs w:val="24"/>
        </w:rPr>
        <w:t xml:space="preserve">) αποτελεί ένα διαγνωστικό στοιχείο που πιθανολογεί την συνύπαρξη μιας σοβαρής </w:t>
      </w:r>
      <w:proofErr w:type="spellStart"/>
      <w:r w:rsidRPr="00AF3534">
        <w:rPr>
          <w:rFonts w:ascii="Times New Roman" w:hAnsi="Times New Roman" w:cs="Times New Roman"/>
          <w:sz w:val="24"/>
          <w:szCs w:val="24"/>
        </w:rPr>
        <w:t>ενδοκοιλιακής</w:t>
      </w:r>
      <w:proofErr w:type="spellEnd"/>
      <w:r w:rsidRPr="00AF3534">
        <w:rPr>
          <w:rFonts w:ascii="Times New Roman" w:hAnsi="Times New Roman" w:cs="Times New Roman"/>
          <w:sz w:val="24"/>
          <w:szCs w:val="24"/>
        </w:rPr>
        <w:t xml:space="preserve"> παθολογίας, που τις περισσότερες φορές απαιτεί επείγουσα χειρουργική αντιμετώπιση. Σε συνδυασμό με </w:t>
      </w:r>
      <w:proofErr w:type="spellStart"/>
      <w:r w:rsidRPr="00AF3534">
        <w:rPr>
          <w:rFonts w:ascii="Times New Roman" w:hAnsi="Times New Roman" w:cs="Times New Roman"/>
          <w:sz w:val="24"/>
          <w:szCs w:val="24"/>
        </w:rPr>
        <w:t>ενδοκοιλιακή</w:t>
      </w:r>
      <w:proofErr w:type="spellEnd"/>
      <w:r w:rsidRPr="00AF3534">
        <w:rPr>
          <w:rFonts w:ascii="Times New Roman" w:hAnsi="Times New Roman" w:cs="Times New Roman"/>
          <w:sz w:val="24"/>
          <w:szCs w:val="24"/>
        </w:rPr>
        <w:t xml:space="preserve"> σηπτική κατάσταση η θνητότητα είναι &gt;75%.</w:t>
      </w:r>
    </w:p>
    <w:p w:rsidR="00BD020C" w:rsidRPr="00AF3534" w:rsidRDefault="00BD020C" w:rsidP="00BD020C">
      <w:pPr>
        <w:pStyle w:val="a3"/>
        <w:jc w:val="both"/>
        <w:rPr>
          <w:rFonts w:ascii="Times New Roman" w:hAnsi="Times New Roman" w:cs="Times New Roman"/>
          <w:b/>
          <w:sz w:val="24"/>
          <w:szCs w:val="24"/>
          <w:u w:val="single"/>
        </w:rPr>
      </w:pPr>
    </w:p>
    <w:p w:rsidR="00554809" w:rsidRPr="00677F54" w:rsidRDefault="002B046D" w:rsidP="00554809">
      <w:pPr>
        <w:pStyle w:val="a3"/>
        <w:jc w:val="both"/>
        <w:rPr>
          <w:rFonts w:ascii="Times New Roman" w:hAnsi="Times New Roman" w:cs="Times New Roman"/>
          <w:b/>
          <w:i/>
          <w:sz w:val="24"/>
          <w:szCs w:val="24"/>
          <w:u w:val="single"/>
        </w:rPr>
      </w:pPr>
      <w:r w:rsidRPr="00677F54">
        <w:rPr>
          <w:rFonts w:ascii="Times New Roman" w:hAnsi="Times New Roman" w:cs="Times New Roman"/>
          <w:b/>
          <w:i/>
          <w:sz w:val="24"/>
          <w:szCs w:val="24"/>
          <w:u w:val="single"/>
        </w:rPr>
        <w:t>Εισαγωγή</w:t>
      </w:r>
    </w:p>
    <w:p w:rsidR="00554809" w:rsidRPr="00677F54" w:rsidRDefault="00554809" w:rsidP="00554809">
      <w:pPr>
        <w:pStyle w:val="a3"/>
        <w:jc w:val="both"/>
        <w:rPr>
          <w:rFonts w:ascii="Times New Roman" w:hAnsi="Times New Roman" w:cs="Times New Roman"/>
          <w:b/>
          <w:i/>
          <w:sz w:val="24"/>
          <w:szCs w:val="24"/>
          <w:u w:val="single"/>
        </w:rPr>
      </w:pPr>
    </w:p>
    <w:p w:rsidR="00310035" w:rsidRPr="00065A1C" w:rsidRDefault="002D7B4E"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απόφραξη </w:t>
      </w:r>
      <w:r w:rsidR="00310035" w:rsidRPr="00AF3534">
        <w:rPr>
          <w:rFonts w:ascii="Times New Roman" w:hAnsi="Times New Roman" w:cs="Times New Roman"/>
          <w:sz w:val="24"/>
          <w:szCs w:val="24"/>
        </w:rPr>
        <w:t>κάποιας σπλαγχνικής αρτηρίας, συνοδευόμενη από ισχαιμία εντέρου καλείται οξεία αποφρακτική νόσος των σπλαγχνικών αρτηριών ή οξεία μεσεντέριος ισχαιμία. Το συνηθέστερο αίτιο είναι έμβολο</w:t>
      </w:r>
      <w:r w:rsidR="00663959" w:rsidRPr="00AF3534">
        <w:rPr>
          <w:rFonts w:ascii="Times New Roman" w:hAnsi="Times New Roman" w:cs="Times New Roman"/>
          <w:sz w:val="24"/>
          <w:szCs w:val="24"/>
        </w:rPr>
        <w:t xml:space="preserve"> </w:t>
      </w:r>
      <w:r w:rsidR="00310035" w:rsidRPr="00AF3534">
        <w:rPr>
          <w:rFonts w:ascii="Times New Roman" w:hAnsi="Times New Roman" w:cs="Times New Roman"/>
          <w:sz w:val="24"/>
          <w:szCs w:val="24"/>
        </w:rPr>
        <w:t xml:space="preserve">και η συχνότερη θέση εντόπισης είναι η περιοχή της </w:t>
      </w:r>
      <w:proofErr w:type="spellStart"/>
      <w:r w:rsidR="00310035" w:rsidRPr="00AF3534">
        <w:rPr>
          <w:rFonts w:ascii="Times New Roman" w:hAnsi="Times New Roman" w:cs="Times New Roman"/>
          <w:sz w:val="24"/>
          <w:szCs w:val="24"/>
        </w:rPr>
        <w:t>έκφυσης</w:t>
      </w:r>
      <w:proofErr w:type="spellEnd"/>
      <w:r w:rsidR="00310035" w:rsidRPr="00AF3534">
        <w:rPr>
          <w:rFonts w:ascii="Times New Roman" w:hAnsi="Times New Roman" w:cs="Times New Roman"/>
          <w:sz w:val="24"/>
          <w:szCs w:val="24"/>
        </w:rPr>
        <w:t xml:space="preserve"> του πάσχοντος αγγείου</w:t>
      </w:r>
      <w:r w:rsidR="00310035" w:rsidRPr="00AF3534">
        <w:rPr>
          <w:rFonts w:ascii="Times New Roman" w:hAnsi="Times New Roman" w:cs="Times New Roman"/>
          <w:sz w:val="24"/>
          <w:szCs w:val="24"/>
          <w:vertAlign w:val="superscript"/>
        </w:rPr>
        <w:t>1</w:t>
      </w:r>
      <w:r w:rsidR="00310035" w:rsidRPr="00AF3534">
        <w:rPr>
          <w:rFonts w:ascii="Times New Roman" w:hAnsi="Times New Roman" w:cs="Times New Roman"/>
          <w:sz w:val="24"/>
          <w:szCs w:val="24"/>
        </w:rPr>
        <w:t>.</w:t>
      </w:r>
    </w:p>
    <w:p w:rsidR="00677F54" w:rsidRPr="00065A1C" w:rsidRDefault="00677F54" w:rsidP="00554809">
      <w:pPr>
        <w:pStyle w:val="a3"/>
        <w:jc w:val="both"/>
        <w:rPr>
          <w:rFonts w:ascii="Times New Roman" w:hAnsi="Times New Roman" w:cs="Times New Roman"/>
          <w:sz w:val="24"/>
          <w:szCs w:val="24"/>
        </w:rPr>
      </w:pPr>
    </w:p>
    <w:p w:rsidR="00DB3453" w:rsidRPr="00065A1C" w:rsidRDefault="00DB3453"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θρόμβωση της άνω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φλέβας αποτ</w:t>
      </w:r>
      <w:r w:rsidR="00065A1C">
        <w:rPr>
          <w:rFonts w:ascii="Times New Roman" w:hAnsi="Times New Roman" w:cs="Times New Roman"/>
          <w:sz w:val="24"/>
          <w:szCs w:val="24"/>
        </w:rPr>
        <w:t>ελεί σπανιότερη οντότητα (10%)</w:t>
      </w:r>
      <w:r w:rsidR="00065A1C" w:rsidRPr="00065A1C">
        <w:rPr>
          <w:rFonts w:ascii="Times New Roman" w:hAnsi="Times New Roman" w:cs="Times New Roman"/>
          <w:sz w:val="24"/>
          <w:szCs w:val="24"/>
        </w:rPr>
        <w:t xml:space="preserve">. </w:t>
      </w:r>
      <w:r w:rsidR="00065A1C">
        <w:rPr>
          <w:rFonts w:ascii="Times New Roman" w:hAnsi="Times New Roman" w:cs="Times New Roman"/>
          <w:sz w:val="24"/>
          <w:szCs w:val="24"/>
        </w:rPr>
        <w:t>Α</w:t>
      </w:r>
      <w:r w:rsidRPr="00AF3534">
        <w:rPr>
          <w:rFonts w:ascii="Times New Roman" w:hAnsi="Times New Roman" w:cs="Times New Roman"/>
          <w:sz w:val="24"/>
          <w:szCs w:val="24"/>
        </w:rPr>
        <w:t xml:space="preserve">ναφέρεται για πρώτη φορά από τον </w:t>
      </w:r>
      <w:r w:rsidRPr="00AF3534">
        <w:rPr>
          <w:rFonts w:ascii="Times New Roman" w:hAnsi="Times New Roman" w:cs="Times New Roman"/>
          <w:sz w:val="24"/>
          <w:szCs w:val="24"/>
          <w:lang w:val="en-US"/>
        </w:rPr>
        <w:t>Elliot</w:t>
      </w:r>
      <w:r w:rsidRPr="00AF3534">
        <w:rPr>
          <w:rFonts w:ascii="Times New Roman" w:hAnsi="Times New Roman" w:cs="Times New Roman"/>
          <w:sz w:val="24"/>
          <w:szCs w:val="24"/>
        </w:rPr>
        <w:t xml:space="preserve"> το 1895 και περιγράφεται πλήρως το 1935 από τους </w:t>
      </w:r>
      <w:r w:rsidRPr="00AF3534">
        <w:rPr>
          <w:rFonts w:ascii="Times New Roman" w:hAnsi="Times New Roman" w:cs="Times New Roman"/>
          <w:sz w:val="24"/>
          <w:szCs w:val="24"/>
          <w:lang w:val="en-US"/>
        </w:rPr>
        <w:t>Warren</w:t>
      </w:r>
      <w:r w:rsidRPr="00AF3534">
        <w:rPr>
          <w:rFonts w:ascii="Times New Roman" w:hAnsi="Times New Roman" w:cs="Times New Roman"/>
          <w:sz w:val="24"/>
          <w:szCs w:val="24"/>
        </w:rPr>
        <w:t xml:space="preserve"> και </w:t>
      </w:r>
      <w:proofErr w:type="spellStart"/>
      <w:r w:rsidRPr="00AF3534">
        <w:rPr>
          <w:rFonts w:ascii="Times New Roman" w:hAnsi="Times New Roman" w:cs="Times New Roman"/>
          <w:sz w:val="24"/>
          <w:szCs w:val="24"/>
          <w:lang w:val="en-US"/>
        </w:rPr>
        <w:t>Enernand</w:t>
      </w:r>
      <w:proofErr w:type="spellEnd"/>
      <w:r w:rsidR="00663959" w:rsidRPr="00AF3534">
        <w:rPr>
          <w:rFonts w:ascii="Times New Roman" w:hAnsi="Times New Roman" w:cs="Times New Roman"/>
          <w:sz w:val="24"/>
          <w:szCs w:val="24"/>
          <w:vertAlign w:val="superscript"/>
        </w:rPr>
        <w:t>2</w:t>
      </w:r>
      <w:r w:rsidRPr="00AF3534">
        <w:rPr>
          <w:rFonts w:ascii="Times New Roman" w:hAnsi="Times New Roman" w:cs="Times New Roman"/>
          <w:sz w:val="24"/>
          <w:szCs w:val="24"/>
        </w:rPr>
        <w:t>.</w:t>
      </w:r>
    </w:p>
    <w:p w:rsidR="00677F54" w:rsidRPr="00065A1C" w:rsidRDefault="00677F54" w:rsidP="00554809">
      <w:pPr>
        <w:pStyle w:val="a3"/>
        <w:jc w:val="both"/>
        <w:rPr>
          <w:rFonts w:ascii="Times New Roman" w:hAnsi="Times New Roman" w:cs="Times New Roman"/>
          <w:sz w:val="24"/>
          <w:szCs w:val="24"/>
        </w:rPr>
      </w:pPr>
    </w:p>
    <w:p w:rsidR="00530BEE" w:rsidRPr="00AF3534" w:rsidRDefault="00310035"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Η συχνά καθυστερημένη διάγνωση οδηγεί σε υψηλή θνητότητα.</w:t>
      </w:r>
      <w:r w:rsidR="00BC3BFA" w:rsidRPr="00AF3534">
        <w:rPr>
          <w:rFonts w:ascii="Times New Roman" w:hAnsi="Times New Roman" w:cs="Times New Roman"/>
          <w:sz w:val="24"/>
          <w:szCs w:val="24"/>
        </w:rPr>
        <w:t xml:space="preserve"> </w:t>
      </w:r>
      <w:r w:rsidRPr="00AF3534">
        <w:rPr>
          <w:rFonts w:ascii="Times New Roman" w:hAnsi="Times New Roman" w:cs="Times New Roman"/>
          <w:sz w:val="24"/>
          <w:szCs w:val="24"/>
        </w:rPr>
        <w:t>Παρατεινόμενη ισχαιμία</w:t>
      </w:r>
      <w:r w:rsidR="00BC3BFA" w:rsidRPr="00AF3534">
        <w:rPr>
          <w:rFonts w:ascii="Times New Roman" w:hAnsi="Times New Roman" w:cs="Times New Roman"/>
          <w:sz w:val="24"/>
          <w:szCs w:val="24"/>
        </w:rPr>
        <w:t xml:space="preserve"> </w:t>
      </w:r>
      <w:r w:rsidRPr="00AF3534">
        <w:rPr>
          <w:rFonts w:ascii="Times New Roman" w:hAnsi="Times New Roman" w:cs="Times New Roman"/>
          <w:sz w:val="24"/>
          <w:szCs w:val="24"/>
        </w:rPr>
        <w:t xml:space="preserve">έχει σαν αποτέλεσμα αύξηση της διαπερατότητας </w:t>
      </w:r>
      <w:r w:rsidR="00E57AF2" w:rsidRPr="00AF3534">
        <w:rPr>
          <w:rFonts w:ascii="Times New Roman" w:hAnsi="Times New Roman" w:cs="Times New Roman"/>
          <w:sz w:val="24"/>
          <w:szCs w:val="24"/>
        </w:rPr>
        <w:t>του</w:t>
      </w:r>
      <w:r w:rsidR="00530BEE" w:rsidRPr="00AF3534">
        <w:rPr>
          <w:rFonts w:ascii="Times New Roman" w:hAnsi="Times New Roman" w:cs="Times New Roman"/>
          <w:sz w:val="24"/>
          <w:szCs w:val="24"/>
        </w:rPr>
        <w:t xml:space="preserve"> εντέρου, οίδημα του </w:t>
      </w:r>
      <w:r w:rsidR="00530BEE" w:rsidRPr="00AF3534">
        <w:rPr>
          <w:rFonts w:ascii="Times New Roman" w:hAnsi="Times New Roman" w:cs="Times New Roman"/>
          <w:sz w:val="24"/>
          <w:szCs w:val="24"/>
        </w:rPr>
        <w:lastRenderedPageBreak/>
        <w:t>τοιχώματό</w:t>
      </w:r>
      <w:r w:rsidR="00E57AF2" w:rsidRPr="00AF3534">
        <w:rPr>
          <w:rFonts w:ascii="Times New Roman" w:hAnsi="Times New Roman" w:cs="Times New Roman"/>
          <w:sz w:val="24"/>
          <w:szCs w:val="24"/>
        </w:rPr>
        <w:t>ς του και κατ</w:t>
      </w:r>
      <w:r w:rsidR="00530BEE" w:rsidRPr="00AF3534">
        <w:rPr>
          <w:rFonts w:ascii="Times New Roman" w:hAnsi="Times New Roman" w:cs="Times New Roman"/>
          <w:sz w:val="24"/>
          <w:szCs w:val="24"/>
        </w:rPr>
        <w:t>’</w:t>
      </w:r>
      <w:r w:rsidR="00E57AF2" w:rsidRPr="00AF3534">
        <w:rPr>
          <w:rFonts w:ascii="Times New Roman" w:hAnsi="Times New Roman" w:cs="Times New Roman"/>
          <w:sz w:val="24"/>
          <w:szCs w:val="24"/>
        </w:rPr>
        <w:t xml:space="preserve"> επέκταση επιδείνωση της υπάρχουσας ισχαιμίας. Ο φραγμός του εντε</w:t>
      </w:r>
      <w:r w:rsidR="00065A1C">
        <w:rPr>
          <w:rFonts w:ascii="Times New Roman" w:hAnsi="Times New Roman" w:cs="Times New Roman"/>
          <w:sz w:val="24"/>
          <w:szCs w:val="24"/>
        </w:rPr>
        <w:t xml:space="preserve">ρικού βλεννογόνου λύεται </w:t>
      </w:r>
      <w:r w:rsidR="00065A1C" w:rsidRPr="00065A1C">
        <w:rPr>
          <w:rFonts w:ascii="Times New Roman" w:hAnsi="Times New Roman" w:cs="Times New Roman"/>
          <w:sz w:val="24"/>
          <w:szCs w:val="24"/>
        </w:rPr>
        <w:t>σταδια</w:t>
      </w:r>
      <w:r w:rsidR="00E57AF2" w:rsidRPr="00AF3534">
        <w:rPr>
          <w:rFonts w:ascii="Times New Roman" w:hAnsi="Times New Roman" w:cs="Times New Roman"/>
          <w:sz w:val="24"/>
          <w:szCs w:val="24"/>
        </w:rPr>
        <w:t>κά και έτσι μικρόβια και τοξίνες ελευθερώνονται προς την περιτοναϊκή κοιλότητα</w:t>
      </w:r>
      <w:r w:rsidR="00BC3BFA" w:rsidRPr="00AF3534">
        <w:rPr>
          <w:rFonts w:ascii="Times New Roman" w:hAnsi="Times New Roman" w:cs="Times New Roman"/>
          <w:sz w:val="24"/>
          <w:szCs w:val="24"/>
          <w:vertAlign w:val="superscript"/>
        </w:rPr>
        <w:t>2</w:t>
      </w:r>
      <w:r w:rsidR="00530BEE" w:rsidRPr="00AF3534">
        <w:rPr>
          <w:rFonts w:ascii="Times New Roman" w:hAnsi="Times New Roman" w:cs="Times New Roman"/>
          <w:sz w:val="24"/>
          <w:szCs w:val="24"/>
        </w:rPr>
        <w:t>.</w:t>
      </w:r>
    </w:p>
    <w:p w:rsidR="00530BEE" w:rsidRPr="00AF3534" w:rsidRDefault="00530BEE" w:rsidP="00554809">
      <w:pPr>
        <w:pStyle w:val="a3"/>
        <w:jc w:val="both"/>
        <w:rPr>
          <w:rFonts w:ascii="Times New Roman" w:hAnsi="Times New Roman" w:cs="Times New Roman"/>
          <w:sz w:val="24"/>
          <w:szCs w:val="24"/>
        </w:rPr>
      </w:pPr>
    </w:p>
    <w:p w:rsidR="0053510C" w:rsidRPr="00677F54" w:rsidRDefault="00310035" w:rsidP="00554809">
      <w:pPr>
        <w:pStyle w:val="a3"/>
        <w:jc w:val="both"/>
        <w:rPr>
          <w:rFonts w:ascii="Times New Roman" w:hAnsi="Times New Roman" w:cs="Times New Roman"/>
          <w:b/>
          <w:i/>
          <w:sz w:val="24"/>
          <w:szCs w:val="24"/>
          <w:u w:val="single"/>
        </w:rPr>
      </w:pPr>
      <w:r w:rsidRPr="00AF3534">
        <w:rPr>
          <w:rFonts w:ascii="Times New Roman" w:hAnsi="Times New Roman" w:cs="Times New Roman"/>
          <w:sz w:val="24"/>
          <w:szCs w:val="24"/>
        </w:rPr>
        <w:t xml:space="preserve"> </w:t>
      </w:r>
      <w:r w:rsidR="002B046D" w:rsidRPr="00677F54">
        <w:rPr>
          <w:rFonts w:ascii="Times New Roman" w:hAnsi="Times New Roman" w:cs="Times New Roman"/>
          <w:b/>
          <w:i/>
          <w:sz w:val="24"/>
          <w:szCs w:val="24"/>
          <w:u w:val="single"/>
        </w:rPr>
        <w:t>Παρουσίαση περίπτωσης</w:t>
      </w:r>
    </w:p>
    <w:p w:rsidR="002F06E0" w:rsidRPr="00677F54" w:rsidRDefault="002F06E0" w:rsidP="00554809">
      <w:pPr>
        <w:pStyle w:val="a3"/>
        <w:jc w:val="both"/>
        <w:rPr>
          <w:rFonts w:ascii="Times New Roman" w:hAnsi="Times New Roman" w:cs="Times New Roman"/>
          <w:b/>
          <w:i/>
          <w:sz w:val="24"/>
          <w:szCs w:val="24"/>
          <w:u w:val="single"/>
        </w:rPr>
      </w:pPr>
    </w:p>
    <w:p w:rsidR="003A401F" w:rsidRPr="00065A1C" w:rsidRDefault="00530BEE"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Θ</w:t>
      </w:r>
      <w:r w:rsidR="003A401F" w:rsidRPr="00AF3534">
        <w:rPr>
          <w:rFonts w:ascii="Times New Roman" w:hAnsi="Times New Roman" w:cs="Times New Roman"/>
          <w:sz w:val="24"/>
          <w:szCs w:val="24"/>
        </w:rPr>
        <w:t xml:space="preserve">ήλυ 20 ετών, από την Σλοβακία, </w:t>
      </w:r>
      <w:r w:rsidRPr="00AF3534">
        <w:rPr>
          <w:rFonts w:ascii="Times New Roman" w:hAnsi="Times New Roman" w:cs="Times New Roman"/>
          <w:sz w:val="24"/>
          <w:szCs w:val="24"/>
        </w:rPr>
        <w:t>διακομίσθηκε</w:t>
      </w:r>
      <w:r w:rsidR="003A401F" w:rsidRPr="00AF3534">
        <w:rPr>
          <w:rFonts w:ascii="Times New Roman" w:hAnsi="Times New Roman" w:cs="Times New Roman"/>
          <w:sz w:val="24"/>
          <w:szCs w:val="24"/>
        </w:rPr>
        <w:t xml:space="preserve"> στα επείγοντα </w:t>
      </w:r>
      <w:r w:rsidR="00B30982" w:rsidRPr="00AF3534">
        <w:rPr>
          <w:rFonts w:ascii="Times New Roman" w:hAnsi="Times New Roman" w:cs="Times New Roman"/>
          <w:sz w:val="24"/>
          <w:szCs w:val="24"/>
        </w:rPr>
        <w:t xml:space="preserve">εξωτερικά ιατρεία </w:t>
      </w:r>
      <w:r w:rsidRPr="00AF3534">
        <w:rPr>
          <w:rFonts w:ascii="Times New Roman" w:hAnsi="Times New Roman" w:cs="Times New Roman"/>
          <w:sz w:val="24"/>
          <w:szCs w:val="24"/>
        </w:rPr>
        <w:t xml:space="preserve">με </w:t>
      </w:r>
      <w:r w:rsidR="003A401F" w:rsidRPr="00AF3534">
        <w:rPr>
          <w:rFonts w:ascii="Times New Roman" w:hAnsi="Times New Roman" w:cs="Times New Roman"/>
          <w:sz w:val="24"/>
          <w:szCs w:val="24"/>
        </w:rPr>
        <w:t>ισχυρό κοιλιακό άλγος, πυρετό, ναυτία, εμέτους, διάρροια και αναπνευστική δυσχέρεια.</w:t>
      </w:r>
      <w:r w:rsidR="00BD020C" w:rsidRPr="00AF3534">
        <w:rPr>
          <w:rFonts w:ascii="Times New Roman" w:hAnsi="Times New Roman" w:cs="Times New Roman"/>
          <w:sz w:val="24"/>
          <w:szCs w:val="24"/>
        </w:rPr>
        <w:t xml:space="preserve"> Η ασθενής </w:t>
      </w:r>
      <w:proofErr w:type="spellStart"/>
      <w:r w:rsidR="00BD020C" w:rsidRPr="00AF3534">
        <w:rPr>
          <w:rFonts w:ascii="Times New Roman" w:hAnsi="Times New Roman" w:cs="Times New Roman"/>
          <w:sz w:val="24"/>
          <w:szCs w:val="24"/>
        </w:rPr>
        <w:t>ευρίσκετο</w:t>
      </w:r>
      <w:proofErr w:type="spellEnd"/>
      <w:r w:rsidR="00BD020C" w:rsidRPr="00AF3534">
        <w:rPr>
          <w:rFonts w:ascii="Times New Roman" w:hAnsi="Times New Roman" w:cs="Times New Roman"/>
          <w:sz w:val="24"/>
          <w:szCs w:val="24"/>
        </w:rPr>
        <w:t xml:space="preserve"> σε διακοπές στην Ελλάδα και</w:t>
      </w:r>
      <w:r w:rsidR="002F24E9" w:rsidRPr="00AF3534">
        <w:rPr>
          <w:rFonts w:ascii="Times New Roman" w:hAnsi="Times New Roman" w:cs="Times New Roman"/>
          <w:sz w:val="24"/>
          <w:szCs w:val="24"/>
        </w:rPr>
        <w:t xml:space="preserve"> την τελευταία εβδομάδα εκδήλωσε</w:t>
      </w:r>
      <w:r w:rsidR="00BD020C" w:rsidRPr="00AF3534">
        <w:rPr>
          <w:rFonts w:ascii="Times New Roman" w:hAnsi="Times New Roman" w:cs="Times New Roman"/>
          <w:sz w:val="24"/>
          <w:szCs w:val="24"/>
        </w:rPr>
        <w:t xml:space="preserve"> </w:t>
      </w:r>
      <w:r w:rsidR="002F24E9" w:rsidRPr="00AF3534">
        <w:rPr>
          <w:rFonts w:ascii="Times New Roman" w:hAnsi="Times New Roman" w:cs="Times New Roman"/>
          <w:sz w:val="24"/>
          <w:szCs w:val="24"/>
        </w:rPr>
        <w:t xml:space="preserve">εμπύρετο </w:t>
      </w:r>
      <w:r w:rsidR="00BD020C" w:rsidRPr="00AF3534">
        <w:rPr>
          <w:rFonts w:ascii="Times New Roman" w:hAnsi="Times New Roman" w:cs="Times New Roman"/>
          <w:sz w:val="24"/>
          <w:szCs w:val="24"/>
        </w:rPr>
        <w:t>διαρροϊ</w:t>
      </w:r>
      <w:r w:rsidR="002F24E9" w:rsidRPr="00AF3534">
        <w:rPr>
          <w:rFonts w:ascii="Times New Roman" w:hAnsi="Times New Roman" w:cs="Times New Roman"/>
          <w:sz w:val="24"/>
          <w:szCs w:val="24"/>
        </w:rPr>
        <w:t>κό σύνδρομο.</w:t>
      </w:r>
    </w:p>
    <w:p w:rsidR="00677F54" w:rsidRPr="00065A1C" w:rsidRDefault="00677F54" w:rsidP="003A401F">
      <w:pPr>
        <w:pStyle w:val="a3"/>
        <w:jc w:val="both"/>
        <w:rPr>
          <w:rFonts w:ascii="Times New Roman" w:hAnsi="Times New Roman" w:cs="Times New Roman"/>
          <w:sz w:val="24"/>
          <w:szCs w:val="24"/>
        </w:rPr>
      </w:pPr>
    </w:p>
    <w:p w:rsidR="007A316B"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Κατά την κλινική εξέταση η κοιλία της ήταν μετεωρισμένη, ευαίσθητη και με μέτρια σύσπαση. Οι εντερικοί ήχοι ήταν ελαττωμένοι και </w:t>
      </w:r>
      <w:proofErr w:type="spellStart"/>
      <w:r w:rsidRPr="00AF3534">
        <w:rPr>
          <w:rFonts w:ascii="Times New Roman" w:hAnsi="Times New Roman" w:cs="Times New Roman"/>
          <w:sz w:val="24"/>
          <w:szCs w:val="24"/>
        </w:rPr>
        <w:t>επικρουστικά</w:t>
      </w:r>
      <w:proofErr w:type="spellEnd"/>
      <w:r w:rsidRPr="00AF3534">
        <w:rPr>
          <w:rFonts w:ascii="Times New Roman" w:hAnsi="Times New Roman" w:cs="Times New Roman"/>
          <w:sz w:val="24"/>
          <w:szCs w:val="24"/>
        </w:rPr>
        <w:t xml:space="preserve"> εμφάνιζε  μετακινούμενη αμβλύτητα. Στο διενεργηθέντα έλεγχο με CT, </w:t>
      </w:r>
      <w:proofErr w:type="spellStart"/>
      <w:r w:rsidRPr="00AF3534">
        <w:rPr>
          <w:rFonts w:ascii="Times New Roman" w:hAnsi="Times New Roman" w:cs="Times New Roman"/>
          <w:sz w:val="24"/>
          <w:szCs w:val="24"/>
        </w:rPr>
        <w:t>διεπιστώθη</w:t>
      </w:r>
      <w:proofErr w:type="spellEnd"/>
      <w:r w:rsidRPr="00AF3534">
        <w:rPr>
          <w:rFonts w:ascii="Times New Roman" w:hAnsi="Times New Roman" w:cs="Times New Roman"/>
          <w:sz w:val="24"/>
          <w:szCs w:val="24"/>
        </w:rPr>
        <w:t xml:space="preserve"> η παρουσία </w:t>
      </w:r>
      <w:proofErr w:type="spellStart"/>
      <w:r w:rsidRPr="00AF3534">
        <w:rPr>
          <w:rFonts w:ascii="Times New Roman" w:hAnsi="Times New Roman" w:cs="Times New Roman"/>
          <w:sz w:val="24"/>
          <w:szCs w:val="24"/>
        </w:rPr>
        <w:t>ασκιτικού</w:t>
      </w:r>
      <w:proofErr w:type="spellEnd"/>
      <w:r w:rsidRPr="00AF3534">
        <w:rPr>
          <w:rFonts w:ascii="Times New Roman" w:hAnsi="Times New Roman" w:cs="Times New Roman"/>
          <w:sz w:val="24"/>
          <w:szCs w:val="24"/>
        </w:rPr>
        <w:t xml:space="preserve"> υγρού, διάταση των εντερικών ελίκων με οίδημά τους, θρόμβωση της πυλαίας και της άνω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φλεβός και παρουσία αέρα</w:t>
      </w:r>
      <w:r w:rsidR="00530BEE" w:rsidRPr="00AF3534">
        <w:rPr>
          <w:rFonts w:ascii="Times New Roman" w:hAnsi="Times New Roman" w:cs="Times New Roman"/>
          <w:sz w:val="24"/>
          <w:szCs w:val="24"/>
        </w:rPr>
        <w:t xml:space="preserve"> στην πυλαία και ενδοηπατικά</w:t>
      </w:r>
      <w:r w:rsidR="00677F54" w:rsidRPr="00677F54">
        <w:rPr>
          <w:rFonts w:ascii="Times New Roman" w:hAnsi="Times New Roman" w:cs="Times New Roman"/>
          <w:sz w:val="24"/>
          <w:szCs w:val="24"/>
        </w:rPr>
        <w:t xml:space="preserve"> (</w:t>
      </w:r>
      <w:proofErr w:type="spellStart"/>
      <w:r w:rsidR="00677F54" w:rsidRPr="00677F54">
        <w:rPr>
          <w:rFonts w:ascii="Times New Roman" w:hAnsi="Times New Roman" w:cs="Times New Roman"/>
          <w:sz w:val="24"/>
          <w:szCs w:val="24"/>
        </w:rPr>
        <w:t>εικ.1</w:t>
      </w:r>
      <w:proofErr w:type="spellEnd"/>
      <w:r w:rsidR="00677F54" w:rsidRPr="00677F54">
        <w:rPr>
          <w:rFonts w:ascii="Times New Roman" w:hAnsi="Times New Roman" w:cs="Times New Roman"/>
          <w:sz w:val="24"/>
          <w:szCs w:val="24"/>
        </w:rPr>
        <w:t>)</w:t>
      </w:r>
      <w:r w:rsidRPr="00AF3534">
        <w:rPr>
          <w:rFonts w:ascii="Times New Roman" w:hAnsi="Times New Roman" w:cs="Times New Roman"/>
          <w:sz w:val="24"/>
          <w:szCs w:val="24"/>
        </w:rPr>
        <w:t>.</w:t>
      </w:r>
    </w:p>
    <w:p w:rsidR="00677F54" w:rsidRPr="00AF3534" w:rsidRDefault="00677F54" w:rsidP="003A401F">
      <w:pPr>
        <w:pStyle w:val="a3"/>
        <w:jc w:val="both"/>
        <w:rPr>
          <w:rFonts w:ascii="Times New Roman" w:hAnsi="Times New Roman" w:cs="Times New Roman"/>
          <w:sz w:val="24"/>
          <w:szCs w:val="24"/>
        </w:rPr>
      </w:pPr>
    </w:p>
    <w:p w:rsidR="003174A3" w:rsidRPr="00AF3534" w:rsidRDefault="007A316B"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r w:rsidR="006E5D65" w:rsidRPr="006E5D65">
        <w:rPr>
          <w:rFonts w:ascii="Times New Roman" w:hAnsi="Times New Roman" w:cs="Times New Roman"/>
          <w:sz w:val="24"/>
          <w:szCs w:val="24"/>
        </w:rPr>
        <w:t xml:space="preserve">     </w:t>
      </w:r>
      <w:r w:rsidR="006E5D65" w:rsidRPr="00A13BE1">
        <w:rPr>
          <w:rFonts w:ascii="Times New Roman" w:hAnsi="Times New Roman" w:cs="Times New Roman"/>
          <w:sz w:val="24"/>
          <w:szCs w:val="24"/>
        </w:rPr>
        <w:t xml:space="preserve">    </w:t>
      </w:r>
      <w:r w:rsidRPr="00AF3534">
        <w:rPr>
          <w:rFonts w:ascii="Times New Roman" w:hAnsi="Times New Roman" w:cs="Times New Roman"/>
          <w:sz w:val="24"/>
          <w:szCs w:val="24"/>
        </w:rPr>
        <w:t xml:space="preserve"> </w:t>
      </w:r>
      <w:r w:rsidRPr="00AF3534">
        <w:rPr>
          <w:rFonts w:ascii="Times New Roman" w:hAnsi="Times New Roman" w:cs="Times New Roman"/>
          <w:noProof/>
          <w:sz w:val="24"/>
          <w:szCs w:val="24"/>
          <w:lang w:eastAsia="el-GR"/>
        </w:rPr>
        <w:drawing>
          <wp:inline distT="0" distB="0" distL="0" distR="0">
            <wp:extent cx="2076450" cy="1466850"/>
            <wp:effectExtent l="19050" t="0" r="0" b="0"/>
            <wp:docPr id="7" name="Εικόνα 1" descr="C:\Users\Antonis\Desktop\Klaudia all\Klaudia Vasilis\DSCN9476.JPG"/>
            <wp:cNvGraphicFramePr/>
            <a:graphic xmlns:a="http://schemas.openxmlformats.org/drawingml/2006/main">
              <a:graphicData uri="http://schemas.openxmlformats.org/drawingml/2006/picture">
                <pic:pic xmlns:pic="http://schemas.openxmlformats.org/drawingml/2006/picture">
                  <pic:nvPicPr>
                    <pic:cNvPr id="3074" name="Picture 2" descr="C:\Users\Antonis\Desktop\Klaudia all\Klaudia Vasilis\DSCN9476.JPG"/>
                    <pic:cNvPicPr>
                      <a:picLocks noChangeAspect="1" noChangeArrowheads="1"/>
                    </pic:cNvPicPr>
                  </pic:nvPicPr>
                  <pic:blipFill>
                    <a:blip r:embed="rId5" cstate="print"/>
                    <a:srcRect/>
                    <a:stretch>
                      <a:fillRect/>
                    </a:stretch>
                  </pic:blipFill>
                  <pic:spPr bwMode="auto">
                    <a:xfrm>
                      <a:off x="0" y="0"/>
                      <a:ext cx="2076768" cy="1467075"/>
                    </a:xfrm>
                    <a:prstGeom prst="rect">
                      <a:avLst/>
                    </a:prstGeom>
                    <a:noFill/>
                  </pic:spPr>
                </pic:pic>
              </a:graphicData>
            </a:graphic>
          </wp:inline>
        </w:drawing>
      </w:r>
    </w:p>
    <w:p w:rsidR="003174A3" w:rsidRPr="00AF3534" w:rsidRDefault="00677F54" w:rsidP="003A401F">
      <w:pPr>
        <w:pStyle w:val="a3"/>
        <w:jc w:val="both"/>
        <w:rPr>
          <w:rFonts w:ascii="Times New Roman" w:hAnsi="Times New Roman" w:cs="Times New Roman"/>
          <w:sz w:val="24"/>
          <w:szCs w:val="24"/>
        </w:rPr>
      </w:pPr>
      <w:r>
        <w:rPr>
          <w:rFonts w:ascii="Times New Roman" w:hAnsi="Times New Roman" w:cs="Times New Roman"/>
          <w:sz w:val="24"/>
          <w:szCs w:val="24"/>
        </w:rPr>
        <w:t xml:space="preserve">      Εικ. 1. Η</w:t>
      </w:r>
      <w:r w:rsidR="00065A1C">
        <w:rPr>
          <w:rFonts w:ascii="Times New Roman" w:hAnsi="Times New Roman" w:cs="Times New Roman"/>
          <w:sz w:val="24"/>
          <w:szCs w:val="24"/>
        </w:rPr>
        <w:t xml:space="preserve"> πρώτη CT, με τη θρόμβωση της ΑΜΦ</w:t>
      </w:r>
      <w:r>
        <w:rPr>
          <w:rFonts w:ascii="Times New Roman" w:hAnsi="Times New Roman" w:cs="Times New Roman"/>
          <w:sz w:val="24"/>
          <w:szCs w:val="24"/>
        </w:rPr>
        <w:t xml:space="preserve"> και τον αέρα ενδοηπατικά.</w:t>
      </w:r>
      <w:r w:rsidR="003A401F" w:rsidRPr="00AF3534">
        <w:rPr>
          <w:rFonts w:ascii="Times New Roman" w:hAnsi="Times New Roman" w:cs="Times New Roman"/>
          <w:sz w:val="24"/>
          <w:szCs w:val="24"/>
        </w:rPr>
        <w:t xml:space="preserve"> </w:t>
      </w:r>
    </w:p>
    <w:p w:rsidR="003174A3" w:rsidRPr="00AF3534" w:rsidRDefault="003174A3" w:rsidP="003A401F">
      <w:pPr>
        <w:pStyle w:val="a3"/>
        <w:jc w:val="both"/>
        <w:rPr>
          <w:rFonts w:ascii="Times New Roman" w:hAnsi="Times New Roman" w:cs="Times New Roman"/>
          <w:sz w:val="24"/>
          <w:szCs w:val="24"/>
        </w:rPr>
      </w:pPr>
    </w:p>
    <w:p w:rsidR="003A401F" w:rsidRPr="00AF3534" w:rsidRDefault="009143B6"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Η ασθενής εισήχθη στη ΜΕΠ, υπό θεραπευτική αντιπηκτική αγωγή και αντιβίωση, αλλά</w:t>
      </w:r>
      <w:r w:rsidR="0046362A" w:rsidRPr="00AF3534">
        <w:rPr>
          <w:rFonts w:ascii="Times New Roman" w:hAnsi="Times New Roman" w:cs="Times New Roman"/>
          <w:sz w:val="24"/>
          <w:szCs w:val="24"/>
        </w:rPr>
        <w:t xml:space="preserve"> </w:t>
      </w:r>
      <w:r w:rsidRPr="00AF3534">
        <w:rPr>
          <w:rFonts w:ascii="Times New Roman" w:hAnsi="Times New Roman" w:cs="Times New Roman"/>
          <w:sz w:val="24"/>
          <w:szCs w:val="24"/>
        </w:rPr>
        <w:t xml:space="preserve">αιφνιδίως </w:t>
      </w:r>
      <w:r w:rsidR="0046362A" w:rsidRPr="00AF3534">
        <w:rPr>
          <w:rFonts w:ascii="Times New Roman" w:hAnsi="Times New Roman" w:cs="Times New Roman"/>
          <w:sz w:val="24"/>
          <w:szCs w:val="24"/>
        </w:rPr>
        <w:t xml:space="preserve">εμφάνισε αθρόα </w:t>
      </w:r>
      <w:r w:rsidR="003A401F" w:rsidRPr="00AF3534">
        <w:rPr>
          <w:rFonts w:ascii="Times New Roman" w:hAnsi="Times New Roman" w:cs="Times New Roman"/>
          <w:sz w:val="24"/>
          <w:szCs w:val="24"/>
        </w:rPr>
        <w:t>αιμορραγία από το πεπτικό, υποβολαιμική καταπληξία και ανακοπή που ανετάχθη και οδηγήθηκε επειγόντως στο χειρουργείο.</w:t>
      </w:r>
    </w:p>
    <w:p w:rsidR="003174A3" w:rsidRPr="00AF3534"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Κατά τον έλεγχο της περιτονα</w:t>
      </w:r>
      <w:r w:rsidR="009143B6" w:rsidRPr="00AF3534">
        <w:rPr>
          <w:rFonts w:ascii="Times New Roman" w:hAnsi="Times New Roman" w:cs="Times New Roman"/>
          <w:sz w:val="24"/>
          <w:szCs w:val="24"/>
        </w:rPr>
        <w:t>ϊ</w:t>
      </w:r>
      <w:r w:rsidRPr="00AF3534">
        <w:rPr>
          <w:rFonts w:ascii="Times New Roman" w:hAnsi="Times New Roman" w:cs="Times New Roman"/>
          <w:sz w:val="24"/>
          <w:szCs w:val="24"/>
        </w:rPr>
        <w:t>κής κοιλότητας</w:t>
      </w:r>
      <w:r w:rsidR="008B4A83" w:rsidRPr="00AF3534">
        <w:rPr>
          <w:rFonts w:ascii="Times New Roman" w:hAnsi="Times New Roman" w:cs="Times New Roman"/>
          <w:sz w:val="24"/>
          <w:szCs w:val="24"/>
        </w:rPr>
        <w:t>, δια</w:t>
      </w:r>
      <w:r w:rsidRPr="00AF3534">
        <w:rPr>
          <w:rFonts w:ascii="Times New Roman" w:hAnsi="Times New Roman" w:cs="Times New Roman"/>
          <w:sz w:val="24"/>
          <w:szCs w:val="24"/>
        </w:rPr>
        <w:t>πιστώθη</w:t>
      </w:r>
      <w:r w:rsidR="008B4A83" w:rsidRPr="00AF3534">
        <w:rPr>
          <w:rFonts w:ascii="Times New Roman" w:hAnsi="Times New Roman" w:cs="Times New Roman"/>
          <w:sz w:val="24"/>
          <w:szCs w:val="24"/>
        </w:rPr>
        <w:t>κε</w:t>
      </w:r>
      <w:r w:rsidRPr="00AF3534">
        <w:rPr>
          <w:rFonts w:ascii="Times New Roman" w:hAnsi="Times New Roman" w:cs="Times New Roman"/>
          <w:sz w:val="24"/>
          <w:szCs w:val="24"/>
        </w:rPr>
        <w:t xml:space="preserve"> ισχαιμική-αιμορραγική νέκρωση του λεπτού, του παχέος εντέρου, του 12/δακτύλου, του ήπατος και της </w:t>
      </w:r>
      <w:r w:rsidR="008B4A83" w:rsidRPr="00AF3534">
        <w:rPr>
          <w:rFonts w:ascii="Times New Roman" w:hAnsi="Times New Roman" w:cs="Times New Roman"/>
          <w:sz w:val="24"/>
          <w:szCs w:val="24"/>
        </w:rPr>
        <w:t xml:space="preserve">χοληδόχου </w:t>
      </w:r>
      <w:r w:rsidRPr="00AF3534">
        <w:rPr>
          <w:rFonts w:ascii="Times New Roman" w:hAnsi="Times New Roman" w:cs="Times New Roman"/>
          <w:sz w:val="24"/>
          <w:szCs w:val="24"/>
        </w:rPr>
        <w:t>κύστεως</w:t>
      </w:r>
      <w:r w:rsidR="00677F54">
        <w:rPr>
          <w:rFonts w:ascii="Times New Roman" w:hAnsi="Times New Roman" w:cs="Times New Roman"/>
          <w:sz w:val="24"/>
          <w:szCs w:val="24"/>
        </w:rPr>
        <w:t xml:space="preserve"> (εικ.2,3)</w:t>
      </w:r>
      <w:r w:rsidRPr="00AF3534">
        <w:rPr>
          <w:rFonts w:ascii="Times New Roman" w:hAnsi="Times New Roman" w:cs="Times New Roman"/>
          <w:sz w:val="24"/>
          <w:szCs w:val="24"/>
        </w:rPr>
        <w:t xml:space="preserve">. </w:t>
      </w:r>
    </w:p>
    <w:p w:rsidR="003174A3" w:rsidRPr="00AF3534" w:rsidRDefault="003174A3" w:rsidP="003A401F">
      <w:pPr>
        <w:pStyle w:val="a3"/>
        <w:jc w:val="both"/>
        <w:rPr>
          <w:rFonts w:ascii="Times New Roman" w:hAnsi="Times New Roman" w:cs="Times New Roman"/>
          <w:sz w:val="24"/>
          <w:szCs w:val="24"/>
        </w:rPr>
      </w:pPr>
    </w:p>
    <w:p w:rsidR="00677F54" w:rsidRDefault="003174A3"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r w:rsidRPr="00AF3534">
        <w:rPr>
          <w:rFonts w:ascii="Times New Roman" w:hAnsi="Times New Roman" w:cs="Times New Roman"/>
          <w:noProof/>
          <w:sz w:val="24"/>
          <w:szCs w:val="24"/>
          <w:lang w:eastAsia="el-GR"/>
        </w:rPr>
        <w:drawing>
          <wp:inline distT="0" distB="0" distL="0" distR="0">
            <wp:extent cx="2009775" cy="1647825"/>
            <wp:effectExtent l="19050" t="0" r="0" b="0"/>
            <wp:docPr id="2" name="Εικόνα 2" descr="C:\Users\Antonis\Desktop\Klaudia all\Klaudia 1\20130905_042703.jpg"/>
            <wp:cNvGraphicFramePr/>
            <a:graphic xmlns:a="http://schemas.openxmlformats.org/drawingml/2006/main">
              <a:graphicData uri="http://schemas.openxmlformats.org/drawingml/2006/picture">
                <pic:pic xmlns:pic="http://schemas.openxmlformats.org/drawingml/2006/picture">
                  <pic:nvPicPr>
                    <pic:cNvPr id="1026" name="Picture 2" descr="C:\Users\Antonis\Desktop\Klaudia all\Klaudia 1\20130905_042703.jpg"/>
                    <pic:cNvPicPr>
                      <a:picLocks noChangeAspect="1" noChangeArrowheads="1"/>
                    </pic:cNvPicPr>
                  </pic:nvPicPr>
                  <pic:blipFill>
                    <a:blip r:embed="rId6" cstate="print"/>
                    <a:srcRect/>
                    <a:stretch>
                      <a:fillRect/>
                    </a:stretch>
                  </pic:blipFill>
                  <pic:spPr bwMode="auto">
                    <a:xfrm>
                      <a:off x="0" y="0"/>
                      <a:ext cx="2011649" cy="1649362"/>
                    </a:xfrm>
                    <a:prstGeom prst="rect">
                      <a:avLst/>
                    </a:prstGeom>
                    <a:noFill/>
                  </pic:spPr>
                </pic:pic>
              </a:graphicData>
            </a:graphic>
          </wp:inline>
        </w:drawing>
      </w:r>
      <w:r w:rsidRPr="00AF3534">
        <w:rPr>
          <w:rFonts w:ascii="Times New Roman" w:hAnsi="Times New Roman" w:cs="Times New Roman"/>
          <w:sz w:val="24"/>
          <w:szCs w:val="24"/>
        </w:rPr>
        <w:t xml:space="preserve">  </w:t>
      </w:r>
      <w:r w:rsidRPr="00AF3534">
        <w:rPr>
          <w:rFonts w:ascii="Times New Roman" w:hAnsi="Times New Roman" w:cs="Times New Roman"/>
          <w:noProof/>
          <w:sz w:val="24"/>
          <w:szCs w:val="24"/>
          <w:lang w:eastAsia="el-GR"/>
        </w:rPr>
        <w:drawing>
          <wp:inline distT="0" distB="0" distL="0" distR="0">
            <wp:extent cx="2047875" cy="1647825"/>
            <wp:effectExtent l="19050" t="0" r="9525" b="0"/>
            <wp:docPr id="3" name="Εικόνα 3" descr="C:\Users\Antonis\Desktop\Klaudia all\Klaudia 1\20130905_045201.jpg"/>
            <wp:cNvGraphicFramePr/>
            <a:graphic xmlns:a="http://schemas.openxmlformats.org/drawingml/2006/main">
              <a:graphicData uri="http://schemas.openxmlformats.org/drawingml/2006/picture">
                <pic:pic xmlns:pic="http://schemas.openxmlformats.org/drawingml/2006/picture">
                  <pic:nvPicPr>
                    <pic:cNvPr id="4" name="Picture 3" descr="C:\Users\Antonis\Desktop\Klaudia all\Klaudia 1\20130905_045201.jpg"/>
                    <pic:cNvPicPr>
                      <a:picLocks noChangeAspect="1" noChangeArrowheads="1"/>
                    </pic:cNvPicPr>
                  </pic:nvPicPr>
                  <pic:blipFill>
                    <a:blip r:embed="rId7" cstate="print"/>
                    <a:srcRect/>
                    <a:stretch>
                      <a:fillRect/>
                    </a:stretch>
                  </pic:blipFill>
                  <pic:spPr bwMode="auto">
                    <a:xfrm>
                      <a:off x="0" y="0"/>
                      <a:ext cx="2049822" cy="1649392"/>
                    </a:xfrm>
                    <a:prstGeom prst="rect">
                      <a:avLst/>
                    </a:prstGeom>
                    <a:noFill/>
                  </pic:spPr>
                </pic:pic>
              </a:graphicData>
            </a:graphic>
          </wp:inline>
        </w:drawing>
      </w:r>
    </w:p>
    <w:p w:rsidR="003174A3" w:rsidRDefault="00677F54" w:rsidP="00677F54">
      <w:pPr>
        <w:pStyle w:val="a3"/>
        <w:jc w:val="center"/>
        <w:rPr>
          <w:rFonts w:ascii="Times New Roman" w:hAnsi="Times New Roman" w:cs="Times New Roman"/>
          <w:sz w:val="24"/>
          <w:szCs w:val="24"/>
        </w:rPr>
      </w:pPr>
      <w:r>
        <w:rPr>
          <w:rFonts w:ascii="Times New Roman" w:hAnsi="Times New Roman" w:cs="Times New Roman"/>
          <w:sz w:val="24"/>
          <w:szCs w:val="24"/>
        </w:rPr>
        <w:t>Εικ. 2 και 3. Ι</w:t>
      </w:r>
      <w:r w:rsidRPr="00AF3534">
        <w:rPr>
          <w:rFonts w:ascii="Times New Roman" w:hAnsi="Times New Roman" w:cs="Times New Roman"/>
          <w:sz w:val="24"/>
          <w:szCs w:val="24"/>
        </w:rPr>
        <w:t>σχαιμική-</w:t>
      </w:r>
      <w:r>
        <w:rPr>
          <w:rFonts w:ascii="Times New Roman" w:hAnsi="Times New Roman" w:cs="Times New Roman"/>
          <w:sz w:val="24"/>
          <w:szCs w:val="24"/>
        </w:rPr>
        <w:t xml:space="preserve">αιμορραγική νέκρωση του λεπτού και </w:t>
      </w:r>
      <w:r w:rsidRPr="00AF3534">
        <w:rPr>
          <w:rFonts w:ascii="Times New Roman" w:hAnsi="Times New Roman" w:cs="Times New Roman"/>
          <w:sz w:val="24"/>
          <w:szCs w:val="24"/>
        </w:rPr>
        <w:t xml:space="preserve">του </w:t>
      </w:r>
      <w:proofErr w:type="spellStart"/>
      <w:r w:rsidRPr="00AF3534">
        <w:rPr>
          <w:rFonts w:ascii="Times New Roman" w:hAnsi="Times New Roman" w:cs="Times New Roman"/>
          <w:sz w:val="24"/>
          <w:szCs w:val="24"/>
        </w:rPr>
        <w:t>παχέος</w:t>
      </w:r>
      <w:proofErr w:type="spellEnd"/>
      <w:r w:rsidRPr="00AF3534">
        <w:rPr>
          <w:rFonts w:ascii="Times New Roman" w:hAnsi="Times New Roman" w:cs="Times New Roman"/>
          <w:sz w:val="24"/>
          <w:szCs w:val="24"/>
        </w:rPr>
        <w:t xml:space="preserve"> εντέρου</w:t>
      </w:r>
      <w:r>
        <w:rPr>
          <w:rFonts w:ascii="Times New Roman" w:hAnsi="Times New Roman" w:cs="Times New Roman"/>
          <w:sz w:val="24"/>
          <w:szCs w:val="24"/>
        </w:rPr>
        <w:t>, στο 1</w:t>
      </w:r>
      <w:r>
        <w:rPr>
          <w:rFonts w:ascii="Times New Roman" w:hAnsi="Times New Roman" w:cs="Times New Roman"/>
          <w:sz w:val="24"/>
          <w:szCs w:val="24"/>
          <w:vertAlign w:val="superscript"/>
        </w:rPr>
        <w:t>0</w:t>
      </w:r>
      <w:r>
        <w:rPr>
          <w:rFonts w:ascii="Times New Roman" w:hAnsi="Times New Roman" w:cs="Times New Roman"/>
          <w:sz w:val="24"/>
          <w:szCs w:val="24"/>
        </w:rPr>
        <w:t xml:space="preserve"> χειρουργείο.</w:t>
      </w:r>
    </w:p>
    <w:p w:rsidR="00677F54" w:rsidRPr="00AF3534" w:rsidRDefault="00677F54" w:rsidP="00677F54">
      <w:pPr>
        <w:pStyle w:val="a3"/>
        <w:jc w:val="center"/>
        <w:rPr>
          <w:rFonts w:ascii="Times New Roman" w:hAnsi="Times New Roman" w:cs="Times New Roman"/>
          <w:sz w:val="24"/>
          <w:szCs w:val="24"/>
        </w:rPr>
      </w:pPr>
    </w:p>
    <w:p w:rsidR="003A401F"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lastRenderedPageBreak/>
        <w:t>Η κοιλία παρέμεινε ανοικτή με σάκο Bogota, και μετεφέρθη διασωληνωμένη στη</w:t>
      </w:r>
      <w:r w:rsidR="008B4A83" w:rsidRPr="00AF3534">
        <w:rPr>
          <w:rFonts w:ascii="Times New Roman" w:hAnsi="Times New Roman" w:cs="Times New Roman"/>
          <w:sz w:val="24"/>
          <w:szCs w:val="24"/>
        </w:rPr>
        <w:t>ν</w:t>
      </w:r>
      <w:r w:rsidRPr="00AF3534">
        <w:rPr>
          <w:rFonts w:ascii="Times New Roman" w:hAnsi="Times New Roman" w:cs="Times New Roman"/>
          <w:sz w:val="24"/>
          <w:szCs w:val="24"/>
        </w:rPr>
        <w:t xml:space="preserve"> </w:t>
      </w:r>
      <w:r w:rsidR="008B4A83" w:rsidRPr="00AF3534">
        <w:rPr>
          <w:rFonts w:ascii="Times New Roman" w:hAnsi="Times New Roman" w:cs="Times New Roman"/>
          <w:sz w:val="24"/>
          <w:szCs w:val="24"/>
        </w:rPr>
        <w:t>μονάδα εντατικής παρακολούθησης</w:t>
      </w:r>
      <w:r w:rsidR="009143B6" w:rsidRPr="00AF3534">
        <w:rPr>
          <w:rFonts w:ascii="Times New Roman" w:hAnsi="Times New Roman" w:cs="Times New Roman"/>
          <w:sz w:val="24"/>
          <w:szCs w:val="24"/>
        </w:rPr>
        <w:t>,</w:t>
      </w:r>
      <w:r w:rsidRPr="00AF3534">
        <w:rPr>
          <w:rFonts w:ascii="Times New Roman" w:hAnsi="Times New Roman" w:cs="Times New Roman"/>
          <w:sz w:val="24"/>
          <w:szCs w:val="24"/>
        </w:rPr>
        <w:t xml:space="preserve"> μεταγγιζόμενη με πλάσματα, ερυθρά, αιμοπετάλια και υπό ισχυρή αντιπηκτική και αντιβιοτική αγωγή.</w:t>
      </w:r>
    </w:p>
    <w:p w:rsidR="00677F54" w:rsidRPr="00AF3534" w:rsidRDefault="00677F54" w:rsidP="003A401F">
      <w:pPr>
        <w:pStyle w:val="a3"/>
        <w:jc w:val="both"/>
        <w:rPr>
          <w:rFonts w:ascii="Times New Roman" w:hAnsi="Times New Roman" w:cs="Times New Roman"/>
          <w:sz w:val="24"/>
          <w:szCs w:val="24"/>
        </w:rPr>
      </w:pPr>
    </w:p>
    <w:p w:rsidR="00677F54"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Κατά τις επόμενες 5 ημ</w:t>
      </w:r>
      <w:r w:rsidR="008B4A83" w:rsidRPr="00AF3534">
        <w:rPr>
          <w:rFonts w:ascii="Times New Roman" w:hAnsi="Times New Roman" w:cs="Times New Roman"/>
          <w:sz w:val="24"/>
          <w:szCs w:val="24"/>
        </w:rPr>
        <w:t>έρες η εντερορραγία συνεχίσθηκε.</w:t>
      </w:r>
      <w:r w:rsidRPr="00AF3534">
        <w:rPr>
          <w:rFonts w:ascii="Times New Roman" w:hAnsi="Times New Roman" w:cs="Times New Roman"/>
          <w:sz w:val="24"/>
          <w:szCs w:val="24"/>
        </w:rPr>
        <w:t xml:space="preserve"> </w:t>
      </w:r>
      <w:r w:rsidR="00B30982" w:rsidRPr="00AF3534">
        <w:rPr>
          <w:rFonts w:ascii="Times New Roman" w:hAnsi="Times New Roman" w:cs="Times New Roman"/>
          <w:sz w:val="24"/>
          <w:szCs w:val="24"/>
        </w:rPr>
        <w:t>Από το ατομικό ιστορικό της ασθενούς</w:t>
      </w:r>
      <w:r w:rsidR="002F24E9" w:rsidRPr="00AF3534">
        <w:rPr>
          <w:rFonts w:ascii="Times New Roman" w:hAnsi="Times New Roman" w:cs="Times New Roman"/>
          <w:sz w:val="24"/>
          <w:szCs w:val="24"/>
        </w:rPr>
        <w:t>,</w:t>
      </w:r>
      <w:r w:rsidR="00B30982" w:rsidRPr="00AF3534">
        <w:rPr>
          <w:rFonts w:ascii="Times New Roman" w:hAnsi="Times New Roman" w:cs="Times New Roman"/>
          <w:sz w:val="24"/>
          <w:szCs w:val="24"/>
        </w:rPr>
        <w:t xml:space="preserve"> </w:t>
      </w:r>
      <w:r w:rsidR="00BD020C" w:rsidRPr="00AF3534">
        <w:rPr>
          <w:rFonts w:ascii="Times New Roman" w:hAnsi="Times New Roman" w:cs="Times New Roman"/>
          <w:sz w:val="24"/>
          <w:szCs w:val="24"/>
        </w:rPr>
        <w:t xml:space="preserve">το οποίο πληροφορηθήκαμε από τους γονείς της, που προσήλθαν εντωμεταξύ από την Σλοβακία, </w:t>
      </w:r>
      <w:r w:rsidR="00B30982" w:rsidRPr="00AF3534">
        <w:rPr>
          <w:rFonts w:ascii="Times New Roman" w:hAnsi="Times New Roman" w:cs="Times New Roman"/>
          <w:sz w:val="24"/>
          <w:szCs w:val="24"/>
        </w:rPr>
        <w:t xml:space="preserve">αναφέρεται </w:t>
      </w:r>
      <w:proofErr w:type="spellStart"/>
      <w:r w:rsidR="00B30982" w:rsidRPr="00AF3534">
        <w:rPr>
          <w:rFonts w:ascii="Times New Roman" w:hAnsi="Times New Roman" w:cs="Times New Roman"/>
          <w:sz w:val="24"/>
          <w:szCs w:val="24"/>
        </w:rPr>
        <w:t>οικογενής</w:t>
      </w:r>
      <w:proofErr w:type="spellEnd"/>
      <w:r w:rsidR="00B30982" w:rsidRPr="00AF3534">
        <w:rPr>
          <w:rFonts w:ascii="Times New Roman" w:hAnsi="Times New Roman" w:cs="Times New Roman"/>
          <w:sz w:val="24"/>
          <w:szCs w:val="24"/>
        </w:rPr>
        <w:t xml:space="preserve"> </w:t>
      </w:r>
      <w:proofErr w:type="spellStart"/>
      <w:r w:rsidR="00B30982" w:rsidRPr="00AF3534">
        <w:rPr>
          <w:rFonts w:ascii="Times New Roman" w:hAnsi="Times New Roman" w:cs="Times New Roman"/>
          <w:sz w:val="24"/>
          <w:szCs w:val="24"/>
        </w:rPr>
        <w:t>θρομβοκυττάρωση</w:t>
      </w:r>
      <w:proofErr w:type="spellEnd"/>
      <w:r w:rsidR="00B30982" w:rsidRPr="00AF3534">
        <w:rPr>
          <w:rFonts w:ascii="Times New Roman" w:hAnsi="Times New Roman" w:cs="Times New Roman"/>
          <w:sz w:val="24"/>
          <w:szCs w:val="24"/>
        </w:rPr>
        <w:t>, δυσανεξία στη λακτόζη</w:t>
      </w:r>
      <w:r w:rsidR="002F24E9" w:rsidRPr="00AF3534">
        <w:rPr>
          <w:rFonts w:ascii="Times New Roman" w:hAnsi="Times New Roman" w:cs="Times New Roman"/>
          <w:sz w:val="24"/>
          <w:szCs w:val="24"/>
        </w:rPr>
        <w:t xml:space="preserve"> και χρόνιο διαρροϊκό σύνδρομο. Τ</w:t>
      </w:r>
      <w:r w:rsidR="00BD020C" w:rsidRPr="00AF3534">
        <w:rPr>
          <w:rFonts w:ascii="Times New Roman" w:hAnsi="Times New Roman" w:cs="Times New Roman"/>
          <w:sz w:val="24"/>
          <w:szCs w:val="24"/>
        </w:rPr>
        <w:t>ο</w:t>
      </w:r>
      <w:r w:rsidR="00B30982" w:rsidRPr="00AF3534">
        <w:rPr>
          <w:rFonts w:ascii="Times New Roman" w:hAnsi="Times New Roman" w:cs="Times New Roman"/>
          <w:sz w:val="24"/>
          <w:szCs w:val="24"/>
        </w:rPr>
        <w:t xml:space="preserve"> τελευταίο διάστημα λάμβανε αντισυλληπτική αγωγή </w:t>
      </w:r>
      <w:r w:rsidR="002F24E9" w:rsidRPr="00AF3534">
        <w:rPr>
          <w:rFonts w:ascii="Times New Roman" w:hAnsi="Times New Roman" w:cs="Times New Roman"/>
          <w:sz w:val="24"/>
          <w:szCs w:val="24"/>
        </w:rPr>
        <w:t xml:space="preserve">από γυναικολόγο της χώρας της, </w:t>
      </w:r>
      <w:r w:rsidR="00B30982" w:rsidRPr="00AF3534">
        <w:rPr>
          <w:rFonts w:ascii="Times New Roman" w:hAnsi="Times New Roman" w:cs="Times New Roman"/>
          <w:sz w:val="24"/>
          <w:szCs w:val="24"/>
        </w:rPr>
        <w:t>στα πλαίσια διαταραχών της εμμήνου ρύσεως.</w:t>
      </w:r>
    </w:p>
    <w:p w:rsidR="002F24E9" w:rsidRPr="00AF3534" w:rsidRDefault="00B30982"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p>
    <w:p w:rsidR="003174A3" w:rsidRPr="00AF3534"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Την </w:t>
      </w:r>
      <w:r w:rsidR="009143B6" w:rsidRPr="00AF3534">
        <w:rPr>
          <w:rFonts w:ascii="Times New Roman" w:hAnsi="Times New Roman" w:cs="Times New Roman"/>
          <w:sz w:val="24"/>
          <w:szCs w:val="24"/>
        </w:rPr>
        <w:t>5</w:t>
      </w:r>
      <w:r w:rsidRPr="00AF3534">
        <w:rPr>
          <w:rFonts w:ascii="Times New Roman" w:hAnsi="Times New Roman" w:cs="Times New Roman"/>
          <w:sz w:val="24"/>
          <w:szCs w:val="24"/>
          <w:vertAlign w:val="superscript"/>
        </w:rPr>
        <w:t>η</w:t>
      </w:r>
      <w:r w:rsidR="008B4A83" w:rsidRPr="00AF3534">
        <w:rPr>
          <w:rFonts w:ascii="Times New Roman" w:hAnsi="Times New Roman" w:cs="Times New Roman"/>
          <w:sz w:val="24"/>
          <w:szCs w:val="24"/>
        </w:rPr>
        <w:t xml:space="preserve"> μετεγχειρητική ημέρα</w:t>
      </w:r>
      <w:r w:rsidRPr="00AF3534">
        <w:rPr>
          <w:rFonts w:ascii="Times New Roman" w:hAnsi="Times New Roman" w:cs="Times New Roman"/>
          <w:sz w:val="24"/>
          <w:szCs w:val="24"/>
        </w:rPr>
        <w:t xml:space="preserve">, η ασθενής οδηγήθηκε στο χειρουργείο και αντικαταστάθηκε ο πλαστικός σάκος με VAC. </w:t>
      </w:r>
      <w:r w:rsidR="008B4A83" w:rsidRPr="00AF3534">
        <w:rPr>
          <w:rFonts w:ascii="Times New Roman" w:hAnsi="Times New Roman" w:cs="Times New Roman"/>
          <w:sz w:val="24"/>
          <w:szCs w:val="24"/>
        </w:rPr>
        <w:t>Κατά την διενέργεια του 2</w:t>
      </w:r>
      <w:r w:rsidR="008B4A83" w:rsidRPr="00AF3534">
        <w:rPr>
          <w:rFonts w:ascii="Times New Roman" w:hAnsi="Times New Roman" w:cs="Times New Roman"/>
          <w:sz w:val="24"/>
          <w:szCs w:val="24"/>
          <w:vertAlign w:val="superscript"/>
        </w:rPr>
        <w:t>ου</w:t>
      </w:r>
      <w:r w:rsidR="008B4A83" w:rsidRPr="00AF3534">
        <w:rPr>
          <w:rFonts w:ascii="Times New Roman" w:hAnsi="Times New Roman" w:cs="Times New Roman"/>
          <w:sz w:val="24"/>
          <w:szCs w:val="24"/>
        </w:rPr>
        <w:t xml:space="preserve"> χειρουργείου, τ</w:t>
      </w:r>
      <w:r w:rsidRPr="00AF3534">
        <w:rPr>
          <w:rFonts w:ascii="Times New Roman" w:hAnsi="Times New Roman" w:cs="Times New Roman"/>
          <w:sz w:val="24"/>
          <w:szCs w:val="24"/>
        </w:rPr>
        <w:t>ο παχύ έντερο</w:t>
      </w:r>
      <w:r w:rsidR="009143B6" w:rsidRPr="00AF3534">
        <w:rPr>
          <w:rFonts w:ascii="Times New Roman" w:hAnsi="Times New Roman" w:cs="Times New Roman"/>
          <w:sz w:val="24"/>
          <w:szCs w:val="24"/>
        </w:rPr>
        <w:t xml:space="preserve"> βελτιώ</w:t>
      </w:r>
      <w:r w:rsidR="008B4A83" w:rsidRPr="00AF3534">
        <w:rPr>
          <w:rFonts w:ascii="Times New Roman" w:hAnsi="Times New Roman" w:cs="Times New Roman"/>
          <w:sz w:val="24"/>
          <w:szCs w:val="24"/>
        </w:rPr>
        <w:t>θηκε</w:t>
      </w:r>
      <w:r w:rsidRPr="00AF3534">
        <w:rPr>
          <w:rFonts w:ascii="Times New Roman" w:hAnsi="Times New Roman" w:cs="Times New Roman"/>
          <w:sz w:val="24"/>
          <w:szCs w:val="24"/>
        </w:rPr>
        <w:t xml:space="preserve"> από πλευράς χρώματος, όπως και το ήμισυ του λεπτού εντέρου</w:t>
      </w:r>
      <w:r w:rsidR="00677F54">
        <w:rPr>
          <w:rFonts w:ascii="Times New Roman" w:hAnsi="Times New Roman" w:cs="Times New Roman"/>
          <w:sz w:val="24"/>
          <w:szCs w:val="24"/>
        </w:rPr>
        <w:t xml:space="preserve"> (</w:t>
      </w:r>
      <w:proofErr w:type="spellStart"/>
      <w:r w:rsidR="00677F54">
        <w:rPr>
          <w:rFonts w:ascii="Times New Roman" w:hAnsi="Times New Roman" w:cs="Times New Roman"/>
          <w:sz w:val="24"/>
          <w:szCs w:val="24"/>
        </w:rPr>
        <w:t>εικ.4</w:t>
      </w:r>
      <w:proofErr w:type="spellEnd"/>
      <w:r w:rsidR="00677F54">
        <w:rPr>
          <w:rFonts w:ascii="Times New Roman" w:hAnsi="Times New Roman" w:cs="Times New Roman"/>
          <w:sz w:val="24"/>
          <w:szCs w:val="24"/>
        </w:rPr>
        <w:t>)</w:t>
      </w:r>
      <w:r w:rsidRPr="00AF3534">
        <w:rPr>
          <w:rFonts w:ascii="Times New Roman" w:hAnsi="Times New Roman" w:cs="Times New Roman"/>
          <w:sz w:val="24"/>
          <w:szCs w:val="24"/>
        </w:rPr>
        <w:t xml:space="preserve">. </w:t>
      </w:r>
    </w:p>
    <w:p w:rsidR="003174A3" w:rsidRPr="00AF3534" w:rsidRDefault="003174A3" w:rsidP="003A401F">
      <w:pPr>
        <w:pStyle w:val="a3"/>
        <w:jc w:val="both"/>
        <w:rPr>
          <w:rFonts w:ascii="Times New Roman" w:hAnsi="Times New Roman" w:cs="Times New Roman"/>
          <w:sz w:val="24"/>
          <w:szCs w:val="24"/>
        </w:rPr>
      </w:pPr>
    </w:p>
    <w:p w:rsidR="00677F54" w:rsidRPr="00AF3534" w:rsidRDefault="003174A3"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r w:rsidR="006E5D65" w:rsidRPr="00A13BE1">
        <w:rPr>
          <w:rFonts w:ascii="Times New Roman" w:hAnsi="Times New Roman" w:cs="Times New Roman"/>
          <w:sz w:val="24"/>
          <w:szCs w:val="24"/>
        </w:rPr>
        <w:t xml:space="preserve">    </w:t>
      </w:r>
      <w:r w:rsidRPr="00AF3534">
        <w:rPr>
          <w:rFonts w:ascii="Times New Roman" w:hAnsi="Times New Roman" w:cs="Times New Roman"/>
          <w:sz w:val="24"/>
          <w:szCs w:val="24"/>
        </w:rPr>
        <w:t xml:space="preserve">  </w:t>
      </w:r>
      <w:r w:rsidRPr="00AF3534">
        <w:rPr>
          <w:rFonts w:ascii="Times New Roman" w:hAnsi="Times New Roman" w:cs="Times New Roman"/>
          <w:noProof/>
          <w:sz w:val="24"/>
          <w:szCs w:val="24"/>
          <w:lang w:eastAsia="el-GR"/>
        </w:rPr>
        <w:drawing>
          <wp:inline distT="0" distB="0" distL="0" distR="0">
            <wp:extent cx="2514600" cy="1695450"/>
            <wp:effectExtent l="19050" t="0" r="0" b="0"/>
            <wp:docPr id="4" name="Εικόνα 4" descr="C:\Users\Antonis\Desktop\Klaudia all\Klaudia 2\20130911_171153.jpg"/>
            <wp:cNvGraphicFramePr/>
            <a:graphic xmlns:a="http://schemas.openxmlformats.org/drawingml/2006/main">
              <a:graphicData uri="http://schemas.openxmlformats.org/drawingml/2006/picture">
                <pic:pic xmlns:pic="http://schemas.openxmlformats.org/drawingml/2006/picture">
                  <pic:nvPicPr>
                    <pic:cNvPr id="7171" name="Picture 3" descr="C:\Users\Antonis\Desktop\Klaudia all\Klaudia 2\20130911_171153.jpg"/>
                    <pic:cNvPicPr>
                      <a:picLocks noChangeAspect="1" noChangeArrowheads="1"/>
                    </pic:cNvPicPr>
                  </pic:nvPicPr>
                  <pic:blipFill>
                    <a:blip r:embed="rId8" cstate="print"/>
                    <a:srcRect/>
                    <a:stretch>
                      <a:fillRect/>
                    </a:stretch>
                  </pic:blipFill>
                  <pic:spPr bwMode="auto">
                    <a:xfrm rot="10800000">
                      <a:off x="0" y="0"/>
                      <a:ext cx="2515184" cy="1695844"/>
                    </a:xfrm>
                    <a:prstGeom prst="rect">
                      <a:avLst/>
                    </a:prstGeom>
                    <a:noFill/>
                  </pic:spPr>
                </pic:pic>
              </a:graphicData>
            </a:graphic>
          </wp:inline>
        </w:drawing>
      </w:r>
    </w:p>
    <w:p w:rsidR="003174A3" w:rsidRDefault="00677F54" w:rsidP="00677F54">
      <w:pPr>
        <w:pStyle w:val="a3"/>
        <w:jc w:val="center"/>
        <w:rPr>
          <w:rFonts w:ascii="Times New Roman" w:hAnsi="Times New Roman" w:cs="Times New Roman"/>
          <w:sz w:val="24"/>
          <w:szCs w:val="24"/>
        </w:rPr>
      </w:pPr>
      <w:r>
        <w:rPr>
          <w:rFonts w:ascii="Times New Roman" w:hAnsi="Times New Roman" w:cs="Times New Roman"/>
          <w:sz w:val="24"/>
          <w:szCs w:val="24"/>
        </w:rPr>
        <w:t>Εικ. 4. Βελτίωση του</w:t>
      </w:r>
      <w:r w:rsidRPr="00AF3534">
        <w:rPr>
          <w:rFonts w:ascii="Times New Roman" w:hAnsi="Times New Roman" w:cs="Times New Roman"/>
          <w:sz w:val="24"/>
          <w:szCs w:val="24"/>
        </w:rPr>
        <w:t xml:space="preserve"> χρώματος το</w:t>
      </w:r>
      <w:r>
        <w:rPr>
          <w:rFonts w:ascii="Times New Roman" w:hAnsi="Times New Roman" w:cs="Times New Roman"/>
          <w:sz w:val="24"/>
          <w:szCs w:val="24"/>
        </w:rPr>
        <w:t xml:space="preserve">υ </w:t>
      </w:r>
      <w:proofErr w:type="spellStart"/>
      <w:r>
        <w:rPr>
          <w:rFonts w:ascii="Times New Roman" w:hAnsi="Times New Roman" w:cs="Times New Roman"/>
          <w:sz w:val="24"/>
          <w:szCs w:val="24"/>
        </w:rPr>
        <w:t>παχέος</w:t>
      </w:r>
      <w:proofErr w:type="spellEnd"/>
      <w:r w:rsidRPr="00AF3534">
        <w:rPr>
          <w:rFonts w:ascii="Times New Roman" w:hAnsi="Times New Roman" w:cs="Times New Roman"/>
          <w:sz w:val="24"/>
          <w:szCs w:val="24"/>
        </w:rPr>
        <w:t>, όπως και το</w:t>
      </w:r>
      <w:r>
        <w:rPr>
          <w:rFonts w:ascii="Times New Roman" w:hAnsi="Times New Roman" w:cs="Times New Roman"/>
          <w:sz w:val="24"/>
          <w:szCs w:val="24"/>
        </w:rPr>
        <w:t xml:space="preserve">υ </w:t>
      </w:r>
      <w:r w:rsidR="003441D9">
        <w:rPr>
          <w:rFonts w:ascii="Times New Roman" w:hAnsi="Times New Roman" w:cs="Times New Roman"/>
          <w:sz w:val="24"/>
          <w:szCs w:val="24"/>
        </w:rPr>
        <w:t>ημίσεως</w:t>
      </w:r>
      <w:r w:rsidRPr="00AF3534">
        <w:rPr>
          <w:rFonts w:ascii="Times New Roman" w:hAnsi="Times New Roman" w:cs="Times New Roman"/>
          <w:sz w:val="24"/>
          <w:szCs w:val="24"/>
        </w:rPr>
        <w:t xml:space="preserve"> του λεπτού εντέρου</w:t>
      </w:r>
      <w:r w:rsidRPr="00677F54">
        <w:rPr>
          <w:rFonts w:ascii="Times New Roman" w:hAnsi="Times New Roman" w:cs="Times New Roman"/>
          <w:sz w:val="24"/>
          <w:szCs w:val="24"/>
        </w:rPr>
        <w:t xml:space="preserve"> </w:t>
      </w:r>
      <w:r>
        <w:rPr>
          <w:rFonts w:ascii="Times New Roman" w:hAnsi="Times New Roman" w:cs="Times New Roman"/>
          <w:sz w:val="24"/>
          <w:szCs w:val="24"/>
        </w:rPr>
        <w:t>στο</w:t>
      </w:r>
      <w:r w:rsidRPr="00AF3534">
        <w:rPr>
          <w:rFonts w:ascii="Times New Roman" w:hAnsi="Times New Roman" w:cs="Times New Roman"/>
          <w:sz w:val="24"/>
          <w:szCs w:val="24"/>
        </w:rPr>
        <w:t xml:space="preserve"> 2</w:t>
      </w:r>
      <w:r w:rsidRPr="00AF3534">
        <w:rPr>
          <w:rFonts w:ascii="Times New Roman" w:hAnsi="Times New Roman" w:cs="Times New Roman"/>
          <w:sz w:val="24"/>
          <w:szCs w:val="24"/>
          <w:vertAlign w:val="superscript"/>
        </w:rPr>
        <w:t>ο</w:t>
      </w:r>
      <w:r>
        <w:rPr>
          <w:rFonts w:ascii="Times New Roman" w:hAnsi="Times New Roman" w:cs="Times New Roman"/>
          <w:sz w:val="24"/>
          <w:szCs w:val="24"/>
        </w:rPr>
        <w:t xml:space="preserve"> χειρουργείο.</w:t>
      </w:r>
    </w:p>
    <w:p w:rsidR="00677F54" w:rsidRPr="00AF3534" w:rsidRDefault="00677F54" w:rsidP="00677F54">
      <w:pPr>
        <w:pStyle w:val="a3"/>
        <w:jc w:val="center"/>
        <w:rPr>
          <w:rFonts w:ascii="Times New Roman" w:hAnsi="Times New Roman" w:cs="Times New Roman"/>
          <w:sz w:val="24"/>
          <w:szCs w:val="24"/>
        </w:rPr>
      </w:pPr>
    </w:p>
    <w:p w:rsidR="003A401F"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Λόγω της ύπαρξης του VAC, η ασθενής παρουσίασε διάχυτη αιμορραγία από το ανοικτό κοιλιακό τραύμα, αλλά και επαναλαμβανόμενα επεισόδια μεγάλης εντερορραγίας. Έτσι αποφ</w:t>
      </w:r>
      <w:r w:rsidR="009143B6" w:rsidRPr="00AF3534">
        <w:rPr>
          <w:rFonts w:ascii="Times New Roman" w:hAnsi="Times New Roman" w:cs="Times New Roman"/>
          <w:sz w:val="24"/>
          <w:szCs w:val="24"/>
        </w:rPr>
        <w:t>ασίστηκε η αλλαγή του VAC με νέο πλαστικό σάκο</w:t>
      </w:r>
      <w:r w:rsidRPr="00AF3534">
        <w:rPr>
          <w:rFonts w:ascii="Times New Roman" w:hAnsi="Times New Roman" w:cs="Times New Roman"/>
          <w:sz w:val="24"/>
          <w:szCs w:val="24"/>
        </w:rPr>
        <w:t>. Το έντερο είχε βελτιωθεί περαιτέρω, αλλά παρέμενε μελαγχρωματικό μεγάλο τμήμα του λεπτού εντέρου.</w:t>
      </w:r>
    </w:p>
    <w:p w:rsidR="003441D9" w:rsidRPr="00AF3534" w:rsidRDefault="003441D9" w:rsidP="003A401F">
      <w:pPr>
        <w:pStyle w:val="a3"/>
        <w:jc w:val="both"/>
        <w:rPr>
          <w:rFonts w:ascii="Times New Roman" w:hAnsi="Times New Roman" w:cs="Times New Roman"/>
          <w:sz w:val="24"/>
          <w:szCs w:val="24"/>
        </w:rPr>
      </w:pPr>
    </w:p>
    <w:p w:rsidR="003A401F" w:rsidRPr="00AF3534" w:rsidRDefault="0046362A"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Την 1</w:t>
      </w:r>
      <w:r w:rsidR="009143B6" w:rsidRPr="00AF3534">
        <w:rPr>
          <w:rFonts w:ascii="Times New Roman" w:hAnsi="Times New Roman" w:cs="Times New Roman"/>
          <w:sz w:val="24"/>
          <w:szCs w:val="24"/>
        </w:rPr>
        <w:t>5</w:t>
      </w:r>
      <w:r w:rsidRPr="00AF3534">
        <w:rPr>
          <w:rFonts w:ascii="Times New Roman" w:hAnsi="Times New Roman" w:cs="Times New Roman"/>
          <w:sz w:val="24"/>
          <w:szCs w:val="24"/>
          <w:vertAlign w:val="superscript"/>
        </w:rPr>
        <w:t>η</w:t>
      </w:r>
      <w:r w:rsidRPr="00AF3534">
        <w:rPr>
          <w:rFonts w:ascii="Times New Roman" w:hAnsi="Times New Roman" w:cs="Times New Roman"/>
          <w:sz w:val="24"/>
          <w:szCs w:val="24"/>
        </w:rPr>
        <w:t xml:space="preserve"> μετεγχειρητική ημέρα, </w:t>
      </w:r>
      <w:r w:rsidR="003A401F" w:rsidRPr="00AF3534">
        <w:rPr>
          <w:rFonts w:ascii="Times New Roman" w:hAnsi="Times New Roman" w:cs="Times New Roman"/>
          <w:sz w:val="24"/>
          <w:szCs w:val="24"/>
        </w:rPr>
        <w:t>αποφασίστηκε οριστική σύγκ</w:t>
      </w:r>
      <w:r w:rsidRPr="00AF3534">
        <w:rPr>
          <w:rFonts w:ascii="Times New Roman" w:hAnsi="Times New Roman" w:cs="Times New Roman"/>
          <w:sz w:val="24"/>
          <w:szCs w:val="24"/>
        </w:rPr>
        <w:t>λειση της περιτοναϊκής κοιλότητα</w:t>
      </w:r>
      <w:r w:rsidR="003A401F" w:rsidRPr="00AF3534">
        <w:rPr>
          <w:rFonts w:ascii="Times New Roman" w:hAnsi="Times New Roman" w:cs="Times New Roman"/>
          <w:sz w:val="24"/>
          <w:szCs w:val="24"/>
        </w:rPr>
        <w:t xml:space="preserve">ς, αφού η εντερορραγία είχε μειωθεί σημαντικά και η διάχυτη αιμορραγία από το κοιλιακό τραύμα, είχε </w:t>
      </w:r>
      <w:r w:rsidRPr="00AF3534">
        <w:rPr>
          <w:rFonts w:ascii="Times New Roman" w:hAnsi="Times New Roman" w:cs="Times New Roman"/>
          <w:sz w:val="24"/>
          <w:szCs w:val="24"/>
        </w:rPr>
        <w:t>ελεγχθεί. Κατά την εγχείρηση δια</w:t>
      </w:r>
      <w:r w:rsidR="003A401F" w:rsidRPr="00AF3534">
        <w:rPr>
          <w:rFonts w:ascii="Times New Roman" w:hAnsi="Times New Roman" w:cs="Times New Roman"/>
          <w:sz w:val="24"/>
          <w:szCs w:val="24"/>
        </w:rPr>
        <w:t>πιστώθη</w:t>
      </w:r>
      <w:r w:rsidRPr="00AF3534">
        <w:rPr>
          <w:rFonts w:ascii="Times New Roman" w:hAnsi="Times New Roman" w:cs="Times New Roman"/>
          <w:sz w:val="24"/>
          <w:szCs w:val="24"/>
        </w:rPr>
        <w:t>κε</w:t>
      </w:r>
      <w:r w:rsidR="003A401F" w:rsidRPr="00AF3534">
        <w:rPr>
          <w:rFonts w:ascii="Times New Roman" w:hAnsi="Times New Roman" w:cs="Times New Roman"/>
          <w:sz w:val="24"/>
          <w:szCs w:val="24"/>
        </w:rPr>
        <w:t xml:space="preserve"> σχεδόν πλήρης επάνοδος του χρώματος του ΓΕΣ, διάταση της </w:t>
      </w:r>
      <w:r w:rsidRPr="00AF3534">
        <w:rPr>
          <w:rFonts w:ascii="Times New Roman" w:hAnsi="Times New Roman" w:cs="Times New Roman"/>
          <w:sz w:val="24"/>
          <w:szCs w:val="24"/>
        </w:rPr>
        <w:t>χοληδόχου κύστεως</w:t>
      </w:r>
      <w:r w:rsidR="003A401F" w:rsidRPr="00AF3534">
        <w:rPr>
          <w:rFonts w:ascii="Times New Roman" w:hAnsi="Times New Roman" w:cs="Times New Roman"/>
          <w:sz w:val="24"/>
          <w:szCs w:val="24"/>
        </w:rPr>
        <w:t xml:space="preserve"> </w:t>
      </w:r>
      <w:r w:rsidRPr="00AF3534">
        <w:rPr>
          <w:rFonts w:ascii="Times New Roman" w:hAnsi="Times New Roman" w:cs="Times New Roman"/>
          <w:sz w:val="24"/>
          <w:szCs w:val="24"/>
        </w:rPr>
        <w:t xml:space="preserve">και ισχαιμικές </w:t>
      </w:r>
      <w:r w:rsidR="003A401F" w:rsidRPr="00AF3534">
        <w:rPr>
          <w:rFonts w:ascii="Times New Roman" w:hAnsi="Times New Roman" w:cs="Times New Roman"/>
          <w:sz w:val="24"/>
          <w:szCs w:val="24"/>
        </w:rPr>
        <w:t>αλλοιώσεις στο ήπαρ</w:t>
      </w:r>
      <w:r w:rsidR="003B127A">
        <w:rPr>
          <w:rFonts w:ascii="Times New Roman" w:hAnsi="Times New Roman" w:cs="Times New Roman"/>
          <w:sz w:val="24"/>
          <w:szCs w:val="24"/>
        </w:rPr>
        <w:t xml:space="preserve">. </w:t>
      </w:r>
      <w:r w:rsidR="003A401F" w:rsidRPr="00AF3534">
        <w:rPr>
          <w:rFonts w:ascii="Times New Roman" w:hAnsi="Times New Roman" w:cs="Times New Roman"/>
          <w:sz w:val="24"/>
          <w:szCs w:val="24"/>
        </w:rPr>
        <w:t xml:space="preserve">Διενεργήθηκε </w:t>
      </w:r>
      <w:proofErr w:type="spellStart"/>
      <w:r w:rsidR="003A401F" w:rsidRPr="00AF3534">
        <w:rPr>
          <w:rFonts w:ascii="Times New Roman" w:hAnsi="Times New Roman" w:cs="Times New Roman"/>
          <w:sz w:val="24"/>
          <w:szCs w:val="24"/>
        </w:rPr>
        <w:t>χολοκυστεκτομή</w:t>
      </w:r>
      <w:proofErr w:type="spellEnd"/>
      <w:r w:rsidR="003A401F" w:rsidRPr="00AF3534">
        <w:rPr>
          <w:rFonts w:ascii="Times New Roman" w:hAnsi="Times New Roman" w:cs="Times New Roman"/>
          <w:sz w:val="24"/>
          <w:szCs w:val="24"/>
        </w:rPr>
        <w:t>, το</w:t>
      </w:r>
      <w:r w:rsidRPr="00AF3534">
        <w:rPr>
          <w:rFonts w:ascii="Times New Roman" w:hAnsi="Times New Roman" w:cs="Times New Roman"/>
          <w:sz w:val="24"/>
          <w:szCs w:val="24"/>
        </w:rPr>
        <w:t xml:space="preserve">ποθετήθηκε πλέγμα διπλής όψεως και </w:t>
      </w:r>
      <w:r w:rsidR="003A401F" w:rsidRPr="00AF3534">
        <w:rPr>
          <w:rFonts w:ascii="Times New Roman" w:hAnsi="Times New Roman" w:cs="Times New Roman"/>
          <w:sz w:val="24"/>
          <w:szCs w:val="24"/>
        </w:rPr>
        <w:t xml:space="preserve">συγκλείσθηκε το </w:t>
      </w:r>
      <w:r w:rsidRPr="00AF3534">
        <w:rPr>
          <w:rFonts w:ascii="Times New Roman" w:hAnsi="Times New Roman" w:cs="Times New Roman"/>
          <w:sz w:val="24"/>
          <w:szCs w:val="24"/>
        </w:rPr>
        <w:t>χειρουργικό τραύμα</w:t>
      </w:r>
      <w:r w:rsidR="00B30982" w:rsidRPr="00AF3534">
        <w:rPr>
          <w:rFonts w:ascii="Times New Roman" w:hAnsi="Times New Roman" w:cs="Times New Roman"/>
          <w:sz w:val="24"/>
          <w:szCs w:val="24"/>
        </w:rPr>
        <w:t>, ενώ διενεργήθηκαν επιμήκει</w:t>
      </w:r>
      <w:r w:rsidRPr="00AF3534">
        <w:rPr>
          <w:rFonts w:ascii="Times New Roman" w:hAnsi="Times New Roman" w:cs="Times New Roman"/>
          <w:sz w:val="24"/>
          <w:szCs w:val="24"/>
        </w:rPr>
        <w:t>ς χαλαρωτικές τομές</w:t>
      </w:r>
      <w:r w:rsidR="003A401F" w:rsidRPr="00AF3534">
        <w:rPr>
          <w:rFonts w:ascii="Times New Roman" w:hAnsi="Times New Roman" w:cs="Times New Roman"/>
          <w:sz w:val="24"/>
          <w:szCs w:val="24"/>
        </w:rPr>
        <w:t xml:space="preserve"> στο δέρμα, πλαγίως και </w:t>
      </w:r>
      <w:proofErr w:type="spellStart"/>
      <w:r w:rsidR="003A401F" w:rsidRPr="00AF3534">
        <w:rPr>
          <w:rFonts w:ascii="Times New Roman" w:hAnsi="Times New Roman" w:cs="Times New Roman"/>
          <w:sz w:val="24"/>
          <w:szCs w:val="24"/>
        </w:rPr>
        <w:t>αμφοτερόπλευρα</w:t>
      </w:r>
      <w:proofErr w:type="spellEnd"/>
      <w:r w:rsidR="003B127A">
        <w:rPr>
          <w:rFonts w:ascii="Times New Roman" w:hAnsi="Times New Roman" w:cs="Times New Roman"/>
          <w:sz w:val="24"/>
          <w:szCs w:val="24"/>
        </w:rPr>
        <w:t xml:space="preserve"> (εικ.5,6)</w:t>
      </w:r>
      <w:r w:rsidR="003B127A" w:rsidRPr="00AF3534">
        <w:rPr>
          <w:rFonts w:ascii="Times New Roman" w:hAnsi="Times New Roman" w:cs="Times New Roman"/>
          <w:sz w:val="24"/>
          <w:szCs w:val="24"/>
        </w:rPr>
        <w:t>.</w:t>
      </w:r>
    </w:p>
    <w:p w:rsidR="003174A3" w:rsidRPr="00AF3534" w:rsidRDefault="003174A3" w:rsidP="003A401F">
      <w:pPr>
        <w:pStyle w:val="a3"/>
        <w:jc w:val="both"/>
        <w:rPr>
          <w:rFonts w:ascii="Times New Roman" w:hAnsi="Times New Roman" w:cs="Times New Roman"/>
          <w:sz w:val="24"/>
          <w:szCs w:val="24"/>
        </w:rPr>
      </w:pPr>
    </w:p>
    <w:p w:rsidR="003174A3" w:rsidRDefault="003174A3"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lastRenderedPageBreak/>
        <w:t xml:space="preserve">     </w:t>
      </w:r>
      <w:r w:rsidRPr="00AF3534">
        <w:rPr>
          <w:rFonts w:ascii="Times New Roman" w:hAnsi="Times New Roman" w:cs="Times New Roman"/>
          <w:noProof/>
          <w:sz w:val="24"/>
          <w:szCs w:val="24"/>
          <w:lang w:eastAsia="el-GR"/>
        </w:rPr>
        <w:drawing>
          <wp:inline distT="0" distB="0" distL="0" distR="0">
            <wp:extent cx="2257425" cy="1628775"/>
            <wp:effectExtent l="19050" t="0" r="9525" b="0"/>
            <wp:docPr id="5" name="Εικόνα 5" descr="C:\Users\Antonis\Desktop\Klaudia all\Klaudia 3\20130913_151526.jpg"/>
            <wp:cNvGraphicFramePr/>
            <a:graphic xmlns:a="http://schemas.openxmlformats.org/drawingml/2006/main">
              <a:graphicData uri="http://schemas.openxmlformats.org/drawingml/2006/picture">
                <pic:pic xmlns:pic="http://schemas.openxmlformats.org/drawingml/2006/picture">
                  <pic:nvPicPr>
                    <pic:cNvPr id="8194" name="Picture 2" descr="C:\Users\Antonis\Desktop\Klaudia all\Klaudia 3\20130913_151526.jpg"/>
                    <pic:cNvPicPr>
                      <a:picLocks noChangeAspect="1" noChangeArrowheads="1"/>
                    </pic:cNvPicPr>
                  </pic:nvPicPr>
                  <pic:blipFill>
                    <a:blip r:embed="rId9" cstate="print"/>
                    <a:srcRect/>
                    <a:stretch>
                      <a:fillRect/>
                    </a:stretch>
                  </pic:blipFill>
                  <pic:spPr bwMode="auto">
                    <a:xfrm>
                      <a:off x="0" y="0"/>
                      <a:ext cx="2257949" cy="1629153"/>
                    </a:xfrm>
                    <a:prstGeom prst="rect">
                      <a:avLst/>
                    </a:prstGeom>
                    <a:noFill/>
                  </pic:spPr>
                </pic:pic>
              </a:graphicData>
            </a:graphic>
          </wp:inline>
        </w:drawing>
      </w:r>
      <w:r w:rsidRPr="00AF3534">
        <w:rPr>
          <w:rFonts w:ascii="Times New Roman" w:hAnsi="Times New Roman" w:cs="Times New Roman"/>
          <w:sz w:val="24"/>
          <w:szCs w:val="24"/>
        </w:rPr>
        <w:t xml:space="preserve">   </w:t>
      </w:r>
      <w:r w:rsidRPr="00AF3534">
        <w:rPr>
          <w:rFonts w:ascii="Times New Roman" w:hAnsi="Times New Roman" w:cs="Times New Roman"/>
          <w:noProof/>
          <w:sz w:val="24"/>
          <w:szCs w:val="24"/>
          <w:lang w:eastAsia="el-GR"/>
        </w:rPr>
        <w:drawing>
          <wp:inline distT="0" distB="0" distL="0" distR="0">
            <wp:extent cx="2381250" cy="1628775"/>
            <wp:effectExtent l="19050" t="0" r="0" b="0"/>
            <wp:docPr id="6" name="Εικόνα 6" descr="C:\Users\Antonis\Desktop\Klaudia all\Klaudia 3\20130919_120354.jpg"/>
            <wp:cNvGraphicFramePr/>
            <a:graphic xmlns:a="http://schemas.openxmlformats.org/drawingml/2006/main">
              <a:graphicData uri="http://schemas.openxmlformats.org/drawingml/2006/picture">
                <pic:pic xmlns:pic="http://schemas.openxmlformats.org/drawingml/2006/picture">
                  <pic:nvPicPr>
                    <pic:cNvPr id="9218" name="Picture 2" descr="C:\Users\Antonis\Desktop\Klaudia all\Klaudia 3\20130919_120354.jpg"/>
                    <pic:cNvPicPr>
                      <a:picLocks noChangeAspect="1" noChangeArrowheads="1"/>
                    </pic:cNvPicPr>
                  </pic:nvPicPr>
                  <pic:blipFill>
                    <a:blip r:embed="rId10" cstate="print"/>
                    <a:srcRect/>
                    <a:stretch>
                      <a:fillRect/>
                    </a:stretch>
                  </pic:blipFill>
                  <pic:spPr bwMode="auto">
                    <a:xfrm>
                      <a:off x="0" y="0"/>
                      <a:ext cx="2380909" cy="1628542"/>
                    </a:xfrm>
                    <a:prstGeom prst="rect">
                      <a:avLst/>
                    </a:prstGeom>
                    <a:noFill/>
                  </pic:spPr>
                </pic:pic>
              </a:graphicData>
            </a:graphic>
          </wp:inline>
        </w:drawing>
      </w:r>
    </w:p>
    <w:p w:rsidR="003B127A" w:rsidRPr="00AF3534" w:rsidRDefault="003B127A" w:rsidP="003B127A">
      <w:pPr>
        <w:pStyle w:val="a3"/>
        <w:jc w:val="center"/>
        <w:rPr>
          <w:rFonts w:ascii="Times New Roman" w:hAnsi="Times New Roman" w:cs="Times New Roman"/>
          <w:sz w:val="24"/>
          <w:szCs w:val="24"/>
        </w:rPr>
      </w:pPr>
      <w:r>
        <w:rPr>
          <w:rFonts w:ascii="Times New Roman" w:hAnsi="Times New Roman" w:cs="Times New Roman"/>
          <w:sz w:val="24"/>
          <w:szCs w:val="24"/>
        </w:rPr>
        <w:t>Εικ. 5 και 6. Σ</w:t>
      </w:r>
      <w:r w:rsidRPr="00AF3534">
        <w:rPr>
          <w:rFonts w:ascii="Times New Roman" w:hAnsi="Times New Roman" w:cs="Times New Roman"/>
          <w:sz w:val="24"/>
          <w:szCs w:val="24"/>
        </w:rPr>
        <w:t>χεδόν πλήρης επάνοδος του χρώματος του ΓΕΣ</w:t>
      </w:r>
      <w:r>
        <w:rPr>
          <w:rFonts w:ascii="Times New Roman" w:hAnsi="Times New Roman" w:cs="Times New Roman"/>
          <w:sz w:val="24"/>
          <w:szCs w:val="24"/>
        </w:rPr>
        <w:t>, τοποθέτηση</w:t>
      </w:r>
      <w:r w:rsidRPr="003B127A">
        <w:rPr>
          <w:rFonts w:ascii="Times New Roman" w:hAnsi="Times New Roman" w:cs="Times New Roman"/>
          <w:sz w:val="24"/>
          <w:szCs w:val="24"/>
        </w:rPr>
        <w:t xml:space="preserve"> </w:t>
      </w:r>
      <w:r w:rsidRPr="00AF3534">
        <w:rPr>
          <w:rFonts w:ascii="Times New Roman" w:hAnsi="Times New Roman" w:cs="Times New Roman"/>
          <w:sz w:val="24"/>
          <w:szCs w:val="24"/>
        </w:rPr>
        <w:t>πλέγμα</w:t>
      </w:r>
      <w:r>
        <w:rPr>
          <w:rFonts w:ascii="Times New Roman" w:hAnsi="Times New Roman" w:cs="Times New Roman"/>
          <w:sz w:val="24"/>
          <w:szCs w:val="24"/>
        </w:rPr>
        <w:t>τος</w:t>
      </w:r>
      <w:r w:rsidRPr="00AF3534">
        <w:rPr>
          <w:rFonts w:ascii="Times New Roman" w:hAnsi="Times New Roman" w:cs="Times New Roman"/>
          <w:sz w:val="24"/>
          <w:szCs w:val="24"/>
        </w:rPr>
        <w:t xml:space="preserve"> διπλής όψεως</w:t>
      </w:r>
      <w:r>
        <w:rPr>
          <w:rFonts w:ascii="Times New Roman" w:hAnsi="Times New Roman" w:cs="Times New Roman"/>
          <w:sz w:val="24"/>
          <w:szCs w:val="24"/>
        </w:rPr>
        <w:t>,</w:t>
      </w:r>
      <w:r w:rsidRPr="003B127A">
        <w:rPr>
          <w:rFonts w:ascii="Times New Roman" w:hAnsi="Times New Roman" w:cs="Times New Roman"/>
          <w:sz w:val="24"/>
          <w:szCs w:val="24"/>
        </w:rPr>
        <w:t xml:space="preserve"> </w:t>
      </w:r>
      <w:r>
        <w:rPr>
          <w:rFonts w:ascii="Times New Roman" w:hAnsi="Times New Roman" w:cs="Times New Roman"/>
          <w:sz w:val="24"/>
          <w:szCs w:val="24"/>
        </w:rPr>
        <w:t>σύγκλει</w:t>
      </w:r>
      <w:r w:rsidRPr="00AF3534">
        <w:rPr>
          <w:rFonts w:ascii="Times New Roman" w:hAnsi="Times New Roman" w:cs="Times New Roman"/>
          <w:sz w:val="24"/>
          <w:szCs w:val="24"/>
        </w:rPr>
        <w:t>σ</w:t>
      </w:r>
      <w:r>
        <w:rPr>
          <w:rFonts w:ascii="Times New Roman" w:hAnsi="Times New Roman" w:cs="Times New Roman"/>
          <w:sz w:val="24"/>
          <w:szCs w:val="24"/>
        </w:rPr>
        <w:t>η</w:t>
      </w:r>
      <w:r w:rsidRPr="00AF3534">
        <w:rPr>
          <w:rFonts w:ascii="Times New Roman" w:hAnsi="Times New Roman" w:cs="Times New Roman"/>
          <w:sz w:val="24"/>
          <w:szCs w:val="24"/>
        </w:rPr>
        <w:t xml:space="preserve"> </w:t>
      </w:r>
      <w:r>
        <w:rPr>
          <w:rFonts w:ascii="Times New Roman" w:hAnsi="Times New Roman" w:cs="Times New Roman"/>
          <w:sz w:val="24"/>
          <w:szCs w:val="24"/>
        </w:rPr>
        <w:t>χειρουργικού</w:t>
      </w:r>
      <w:r w:rsidRPr="00AF3534">
        <w:rPr>
          <w:rFonts w:ascii="Times New Roman" w:hAnsi="Times New Roman" w:cs="Times New Roman"/>
          <w:sz w:val="24"/>
          <w:szCs w:val="24"/>
        </w:rPr>
        <w:t xml:space="preserve"> τραύμα</w:t>
      </w:r>
      <w:r>
        <w:rPr>
          <w:rFonts w:ascii="Times New Roman" w:hAnsi="Times New Roman" w:cs="Times New Roman"/>
          <w:sz w:val="24"/>
          <w:szCs w:val="24"/>
        </w:rPr>
        <w:t>τος</w:t>
      </w:r>
      <w:r w:rsidRPr="00AF3534">
        <w:rPr>
          <w:rFonts w:ascii="Times New Roman" w:hAnsi="Times New Roman" w:cs="Times New Roman"/>
          <w:sz w:val="24"/>
          <w:szCs w:val="24"/>
        </w:rPr>
        <w:t>, επιμήκεις χαλαρωτικές τομές στο δέρμα</w:t>
      </w:r>
      <w:r>
        <w:rPr>
          <w:rFonts w:ascii="Times New Roman" w:hAnsi="Times New Roman" w:cs="Times New Roman"/>
          <w:sz w:val="24"/>
          <w:szCs w:val="24"/>
        </w:rPr>
        <w:t>, εκατέρωθεν, στο τελευταίο χειρουργείο.</w:t>
      </w:r>
    </w:p>
    <w:p w:rsidR="003174A3" w:rsidRPr="00AF3534" w:rsidRDefault="003174A3" w:rsidP="003A401F">
      <w:pPr>
        <w:pStyle w:val="a3"/>
        <w:jc w:val="both"/>
        <w:rPr>
          <w:rFonts w:ascii="Times New Roman" w:hAnsi="Times New Roman" w:cs="Times New Roman"/>
          <w:sz w:val="24"/>
          <w:szCs w:val="24"/>
        </w:rPr>
      </w:pPr>
    </w:p>
    <w:p w:rsidR="003A401F"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Κατά τη διάρκεια της μετεγχειρητικής νοσηλείας της παρουσίασε πνευμονική λοίμωξη,</w:t>
      </w:r>
      <w:r w:rsidR="00B30982" w:rsidRPr="00AF3534">
        <w:rPr>
          <w:rFonts w:ascii="Times New Roman" w:hAnsi="Times New Roman" w:cs="Times New Roman"/>
          <w:sz w:val="24"/>
          <w:szCs w:val="24"/>
        </w:rPr>
        <w:t xml:space="preserve"> λοίμωξη</w:t>
      </w:r>
      <w:r w:rsidRPr="00AF3534">
        <w:rPr>
          <w:rFonts w:ascii="Times New Roman" w:hAnsi="Times New Roman" w:cs="Times New Roman"/>
          <w:sz w:val="24"/>
          <w:szCs w:val="24"/>
        </w:rPr>
        <w:t xml:space="preserve"> του ουροποιητικού (</w:t>
      </w:r>
      <w:proofErr w:type="spellStart"/>
      <w:r w:rsidR="0046362A" w:rsidRPr="00AF3534">
        <w:rPr>
          <w:rFonts w:ascii="Times New Roman" w:hAnsi="Times New Roman" w:cs="Times New Roman"/>
          <w:i/>
          <w:sz w:val="24"/>
          <w:szCs w:val="24"/>
          <w:lang w:val="en-US"/>
        </w:rPr>
        <w:t>Acinetobacter</w:t>
      </w:r>
      <w:proofErr w:type="spellEnd"/>
      <w:r w:rsidR="0046362A" w:rsidRPr="00AF3534">
        <w:rPr>
          <w:rFonts w:ascii="Times New Roman" w:hAnsi="Times New Roman" w:cs="Times New Roman"/>
          <w:i/>
          <w:sz w:val="24"/>
          <w:szCs w:val="24"/>
        </w:rPr>
        <w:t xml:space="preserve"> </w:t>
      </w:r>
      <w:proofErr w:type="spellStart"/>
      <w:r w:rsidR="0046362A" w:rsidRPr="00AF3534">
        <w:rPr>
          <w:rFonts w:ascii="Times New Roman" w:hAnsi="Times New Roman" w:cs="Times New Roman"/>
          <w:i/>
          <w:sz w:val="24"/>
          <w:szCs w:val="24"/>
          <w:lang w:val="en-US"/>
        </w:rPr>
        <w:t>baumanni</w:t>
      </w:r>
      <w:proofErr w:type="spellEnd"/>
      <w:r w:rsidR="0046362A" w:rsidRPr="00AF3534">
        <w:rPr>
          <w:rFonts w:ascii="Times New Roman" w:hAnsi="Times New Roman" w:cs="Times New Roman"/>
          <w:i/>
          <w:sz w:val="24"/>
          <w:szCs w:val="24"/>
        </w:rPr>
        <w:t xml:space="preserve">, </w:t>
      </w:r>
      <w:proofErr w:type="spellStart"/>
      <w:r w:rsidR="0046362A" w:rsidRPr="00AF3534">
        <w:rPr>
          <w:rFonts w:ascii="Times New Roman" w:hAnsi="Times New Roman" w:cs="Times New Roman"/>
          <w:i/>
          <w:sz w:val="24"/>
          <w:szCs w:val="24"/>
          <w:lang w:val="en-US"/>
        </w:rPr>
        <w:t>klebsiella</w:t>
      </w:r>
      <w:proofErr w:type="spellEnd"/>
      <w:r w:rsidR="0046362A" w:rsidRPr="00AF3534">
        <w:rPr>
          <w:rFonts w:ascii="Times New Roman" w:hAnsi="Times New Roman" w:cs="Times New Roman"/>
          <w:i/>
          <w:sz w:val="24"/>
          <w:szCs w:val="24"/>
        </w:rPr>
        <w:t xml:space="preserve"> </w:t>
      </w:r>
      <w:proofErr w:type="spellStart"/>
      <w:r w:rsidR="0046362A" w:rsidRPr="00AF3534">
        <w:rPr>
          <w:rFonts w:ascii="Times New Roman" w:hAnsi="Times New Roman" w:cs="Times New Roman"/>
          <w:i/>
          <w:sz w:val="24"/>
          <w:szCs w:val="24"/>
          <w:lang w:val="en-US"/>
        </w:rPr>
        <w:t>pneumoniae</w:t>
      </w:r>
      <w:proofErr w:type="spellEnd"/>
      <w:r w:rsidRPr="00AF3534">
        <w:rPr>
          <w:rFonts w:ascii="Times New Roman" w:hAnsi="Times New Roman" w:cs="Times New Roman"/>
          <w:sz w:val="24"/>
          <w:szCs w:val="24"/>
        </w:rPr>
        <w:t xml:space="preserve">), αναπνευστική ανεπάρκεια, διαρροϊκές κενώσεις και </w:t>
      </w:r>
      <w:proofErr w:type="spellStart"/>
      <w:r w:rsidRPr="00AF3534">
        <w:rPr>
          <w:rFonts w:ascii="Times New Roman" w:hAnsi="Times New Roman" w:cs="Times New Roman"/>
          <w:sz w:val="24"/>
          <w:szCs w:val="24"/>
        </w:rPr>
        <w:t>αιμοδυναμικές</w:t>
      </w:r>
      <w:proofErr w:type="spellEnd"/>
      <w:r w:rsidRPr="00AF3534">
        <w:rPr>
          <w:rFonts w:ascii="Times New Roman" w:hAnsi="Times New Roman" w:cs="Times New Roman"/>
          <w:sz w:val="24"/>
          <w:szCs w:val="24"/>
        </w:rPr>
        <w:t xml:space="preserve"> διαταραχές, που σταδιακά</w:t>
      </w:r>
      <w:r w:rsidR="00B30982" w:rsidRPr="00AF3534">
        <w:rPr>
          <w:rFonts w:ascii="Times New Roman" w:hAnsi="Times New Roman" w:cs="Times New Roman"/>
          <w:sz w:val="24"/>
          <w:szCs w:val="24"/>
        </w:rPr>
        <w:t>,</w:t>
      </w:r>
      <w:r w:rsidRPr="00AF3534">
        <w:rPr>
          <w:rFonts w:ascii="Times New Roman" w:hAnsi="Times New Roman" w:cs="Times New Roman"/>
          <w:sz w:val="24"/>
          <w:szCs w:val="24"/>
        </w:rPr>
        <w:t xml:space="preserve"> αντιμετωπίζονταν επιτυχώς. Διεπιστώθη</w:t>
      </w:r>
      <w:r w:rsidR="0046362A" w:rsidRPr="00AF3534">
        <w:rPr>
          <w:rFonts w:ascii="Times New Roman" w:hAnsi="Times New Roman" w:cs="Times New Roman"/>
          <w:sz w:val="24"/>
          <w:szCs w:val="24"/>
        </w:rPr>
        <w:t>κε</w:t>
      </w:r>
      <w:r w:rsidRPr="00AF3534">
        <w:rPr>
          <w:rFonts w:ascii="Times New Roman" w:hAnsi="Times New Roman" w:cs="Times New Roman"/>
          <w:sz w:val="24"/>
          <w:szCs w:val="24"/>
        </w:rPr>
        <w:t xml:space="preserve"> η ύπαρξη υποθυρεοειδισμού, με χαμηλές LH, FSH και υψηλή προλακτίνη. Η διαταραχή στα αιμοπετάλια δεν </w:t>
      </w:r>
      <w:r w:rsidR="00B30982" w:rsidRPr="00AF3534">
        <w:rPr>
          <w:rFonts w:ascii="Times New Roman" w:hAnsi="Times New Roman" w:cs="Times New Roman"/>
          <w:sz w:val="24"/>
          <w:szCs w:val="24"/>
        </w:rPr>
        <w:t xml:space="preserve">επιβεβαιώθηκε, </w:t>
      </w:r>
      <w:r w:rsidRPr="00AF3534">
        <w:rPr>
          <w:rFonts w:ascii="Times New Roman" w:hAnsi="Times New Roman" w:cs="Times New Roman"/>
          <w:sz w:val="24"/>
          <w:szCs w:val="24"/>
        </w:rPr>
        <w:t>λόγω των πολλαπλών μεταγ</w:t>
      </w:r>
      <w:r w:rsidR="00B30982" w:rsidRPr="00AF3534">
        <w:rPr>
          <w:rFonts w:ascii="Times New Roman" w:hAnsi="Times New Roman" w:cs="Times New Roman"/>
          <w:sz w:val="24"/>
          <w:szCs w:val="24"/>
        </w:rPr>
        <w:t>γίσεων. Σε διενεργηθείσα CT, δια</w:t>
      </w:r>
      <w:r w:rsidRPr="00AF3534">
        <w:rPr>
          <w:rFonts w:ascii="Times New Roman" w:hAnsi="Times New Roman" w:cs="Times New Roman"/>
          <w:sz w:val="24"/>
          <w:szCs w:val="24"/>
        </w:rPr>
        <w:t>πιστώθη</w:t>
      </w:r>
      <w:r w:rsidR="00142016" w:rsidRPr="00AF3534">
        <w:rPr>
          <w:rFonts w:ascii="Times New Roman" w:hAnsi="Times New Roman" w:cs="Times New Roman"/>
          <w:sz w:val="24"/>
          <w:szCs w:val="24"/>
        </w:rPr>
        <w:t>κε</w:t>
      </w:r>
      <w:r w:rsidR="00B30982" w:rsidRPr="00AF3534">
        <w:rPr>
          <w:rFonts w:ascii="Times New Roman" w:hAnsi="Times New Roman" w:cs="Times New Roman"/>
          <w:sz w:val="24"/>
          <w:szCs w:val="24"/>
        </w:rPr>
        <w:t xml:space="preserve"> η ύπαρξη </w:t>
      </w:r>
      <w:proofErr w:type="spellStart"/>
      <w:r w:rsidR="00B30982" w:rsidRPr="00AF3534">
        <w:rPr>
          <w:rFonts w:ascii="Times New Roman" w:hAnsi="Times New Roman" w:cs="Times New Roman"/>
          <w:sz w:val="24"/>
          <w:szCs w:val="24"/>
        </w:rPr>
        <w:t>ασκίτη</w:t>
      </w:r>
      <w:proofErr w:type="spellEnd"/>
      <w:r w:rsidRPr="00AF3534">
        <w:rPr>
          <w:rFonts w:ascii="Times New Roman" w:hAnsi="Times New Roman" w:cs="Times New Roman"/>
          <w:sz w:val="24"/>
          <w:szCs w:val="24"/>
        </w:rPr>
        <w:t>, ισχαιμικών βλαβών στο ήπαρ και τον σπλήνα και η παρουσία θρόμβου στην πυλαία, χωρίς εντερική νέκρωση και αέρα ενδοηπατικά.</w:t>
      </w:r>
    </w:p>
    <w:p w:rsidR="00836B84" w:rsidRPr="00AF3534" w:rsidRDefault="00836B84" w:rsidP="003A401F">
      <w:pPr>
        <w:pStyle w:val="a3"/>
        <w:jc w:val="both"/>
        <w:rPr>
          <w:rFonts w:ascii="Times New Roman" w:hAnsi="Times New Roman" w:cs="Times New Roman"/>
          <w:sz w:val="24"/>
          <w:szCs w:val="24"/>
        </w:rPr>
      </w:pPr>
    </w:p>
    <w:p w:rsidR="003A401F" w:rsidRDefault="003A401F" w:rsidP="003A401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Σταδιακά η ασθενής σιτίστηκε κανονικά, κινητοποιήθηκε, </w:t>
      </w:r>
      <w:r w:rsidR="00142016" w:rsidRPr="00AF3534">
        <w:rPr>
          <w:rFonts w:ascii="Times New Roman" w:hAnsi="Times New Roman" w:cs="Times New Roman"/>
          <w:sz w:val="24"/>
          <w:szCs w:val="24"/>
        </w:rPr>
        <w:t>και αποδεσμεύθηκε μερικώς από τον αναπνευστήρα.</w:t>
      </w:r>
    </w:p>
    <w:p w:rsidR="00836B84" w:rsidRPr="00AF3534" w:rsidRDefault="00836B84" w:rsidP="003A401F">
      <w:pPr>
        <w:pStyle w:val="a3"/>
        <w:jc w:val="both"/>
        <w:rPr>
          <w:rFonts w:ascii="Times New Roman" w:hAnsi="Times New Roman" w:cs="Times New Roman"/>
          <w:sz w:val="24"/>
          <w:szCs w:val="24"/>
        </w:rPr>
      </w:pPr>
    </w:p>
    <w:p w:rsidR="00142016" w:rsidRPr="00AF3534" w:rsidRDefault="00142016" w:rsidP="00142016">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Έπειτα από παρατεταμένη νοσηλεία της και αφού </w:t>
      </w:r>
      <w:r w:rsidR="003A401F" w:rsidRPr="00AF3534">
        <w:rPr>
          <w:rFonts w:ascii="Times New Roman" w:hAnsi="Times New Roman" w:cs="Times New Roman"/>
          <w:sz w:val="24"/>
          <w:szCs w:val="24"/>
        </w:rPr>
        <w:t xml:space="preserve">βελτιώθηκε σημαντικά ώστε να καταστεί δυνατή η μετακίνησή της, αποφασίστηκε η διακομιδή της στη Σλοβακία, με ειδικό αεροπλάνο και φορητό αναπνευστήρα. Η κατάσταση της ασθενούς ήταν πολύ βελτιωμένη και </w:t>
      </w:r>
      <w:r w:rsidRPr="00AF3534">
        <w:rPr>
          <w:rFonts w:ascii="Times New Roman" w:hAnsi="Times New Roman" w:cs="Times New Roman"/>
          <w:sz w:val="24"/>
          <w:szCs w:val="24"/>
        </w:rPr>
        <w:t>μεταφέρθηκε σε τεταρτοβάθμιο κέντρο αποκατάστασης. Σε πρόσφατη επικοινωνία μας με του</w:t>
      </w:r>
      <w:r w:rsidR="00B30982" w:rsidRPr="00AF3534">
        <w:rPr>
          <w:rFonts w:ascii="Times New Roman" w:hAnsi="Times New Roman" w:cs="Times New Roman"/>
          <w:sz w:val="24"/>
          <w:szCs w:val="24"/>
        </w:rPr>
        <w:t>ς</w:t>
      </w:r>
      <w:r w:rsidRPr="00AF3534">
        <w:rPr>
          <w:rFonts w:ascii="Times New Roman" w:hAnsi="Times New Roman" w:cs="Times New Roman"/>
          <w:sz w:val="24"/>
          <w:szCs w:val="24"/>
        </w:rPr>
        <w:t xml:space="preserve"> γονείς της ασθενούς στα πλαίσια </w:t>
      </w:r>
      <w:r w:rsidRPr="00AF3534">
        <w:rPr>
          <w:rFonts w:ascii="Times New Roman" w:hAnsi="Times New Roman" w:cs="Times New Roman"/>
          <w:sz w:val="24"/>
          <w:szCs w:val="24"/>
          <w:lang w:val="en-US"/>
        </w:rPr>
        <w:t>follow</w:t>
      </w:r>
      <w:r w:rsidRPr="00AF3534">
        <w:rPr>
          <w:rFonts w:ascii="Times New Roman" w:hAnsi="Times New Roman" w:cs="Times New Roman"/>
          <w:sz w:val="24"/>
          <w:szCs w:val="24"/>
        </w:rPr>
        <w:t xml:space="preserve"> </w:t>
      </w:r>
      <w:r w:rsidRPr="00AF3534">
        <w:rPr>
          <w:rFonts w:ascii="Times New Roman" w:hAnsi="Times New Roman" w:cs="Times New Roman"/>
          <w:sz w:val="24"/>
          <w:szCs w:val="24"/>
          <w:lang w:val="en-US"/>
        </w:rPr>
        <w:t>up</w:t>
      </w:r>
      <w:r w:rsidRPr="00AF3534">
        <w:rPr>
          <w:rFonts w:ascii="Times New Roman" w:hAnsi="Times New Roman" w:cs="Times New Roman"/>
          <w:sz w:val="24"/>
          <w:szCs w:val="24"/>
        </w:rPr>
        <w:t>, η ασθενής είναι καλά και συνεχώς βελτιούμενη και υποβάλλεται σε περαιτέρω έλεγχο, για τον συσχετισμό των ευρημάτων κατά τη νοσηλεία της στην Ελλάδα.</w:t>
      </w:r>
    </w:p>
    <w:p w:rsidR="004436B9" w:rsidRPr="00AF3534" w:rsidRDefault="004436B9" w:rsidP="00142016">
      <w:pPr>
        <w:pStyle w:val="a3"/>
        <w:jc w:val="both"/>
        <w:rPr>
          <w:rFonts w:ascii="Times New Roman" w:hAnsi="Times New Roman" w:cs="Times New Roman"/>
          <w:b/>
          <w:sz w:val="24"/>
          <w:szCs w:val="24"/>
          <w:u w:val="single"/>
        </w:rPr>
      </w:pPr>
      <w:bookmarkStart w:id="0" w:name="_GoBack"/>
      <w:bookmarkEnd w:id="0"/>
    </w:p>
    <w:p w:rsidR="002F06E0" w:rsidRPr="00836B84" w:rsidRDefault="002B046D" w:rsidP="00554809">
      <w:pPr>
        <w:pStyle w:val="a3"/>
        <w:jc w:val="both"/>
        <w:rPr>
          <w:rFonts w:ascii="Times New Roman" w:hAnsi="Times New Roman" w:cs="Times New Roman"/>
          <w:b/>
          <w:i/>
          <w:sz w:val="24"/>
          <w:szCs w:val="24"/>
          <w:u w:val="single"/>
        </w:rPr>
      </w:pPr>
      <w:r w:rsidRPr="00836B84">
        <w:rPr>
          <w:rFonts w:ascii="Times New Roman" w:hAnsi="Times New Roman" w:cs="Times New Roman"/>
          <w:b/>
          <w:i/>
          <w:sz w:val="24"/>
          <w:szCs w:val="24"/>
          <w:u w:val="single"/>
        </w:rPr>
        <w:t>Συζήτηση</w:t>
      </w:r>
    </w:p>
    <w:p w:rsidR="002F06E0" w:rsidRPr="00AF3534" w:rsidRDefault="002F06E0" w:rsidP="00554809">
      <w:pPr>
        <w:pStyle w:val="a3"/>
        <w:jc w:val="both"/>
        <w:rPr>
          <w:rFonts w:ascii="Times New Roman" w:hAnsi="Times New Roman" w:cs="Times New Roman"/>
          <w:b/>
          <w:sz w:val="24"/>
          <w:szCs w:val="24"/>
          <w:u w:val="single"/>
        </w:rPr>
      </w:pPr>
    </w:p>
    <w:p w:rsidR="002F06E0" w:rsidRDefault="00B30982"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Η Α</w:t>
      </w:r>
      <w:r w:rsidR="00E35786" w:rsidRPr="00AF3534">
        <w:rPr>
          <w:rFonts w:ascii="Times New Roman" w:hAnsi="Times New Roman" w:cs="Times New Roman"/>
          <w:sz w:val="24"/>
          <w:szCs w:val="24"/>
        </w:rPr>
        <w:t>ρτηριακή εμβολή και θρόμβωση ευθύνονται για ποσοστό μεγα</w:t>
      </w:r>
      <w:r w:rsidR="00DF2CDF" w:rsidRPr="00AF3534">
        <w:rPr>
          <w:rFonts w:ascii="Times New Roman" w:hAnsi="Times New Roman" w:cs="Times New Roman"/>
          <w:sz w:val="24"/>
          <w:szCs w:val="24"/>
        </w:rPr>
        <w:t xml:space="preserve">λύτερο του 80% </w:t>
      </w:r>
      <w:r w:rsidR="00065A1C">
        <w:rPr>
          <w:rFonts w:ascii="Times New Roman" w:hAnsi="Times New Roman" w:cs="Times New Roman"/>
          <w:sz w:val="24"/>
          <w:szCs w:val="24"/>
        </w:rPr>
        <w:t xml:space="preserve">της </w:t>
      </w:r>
      <w:proofErr w:type="spellStart"/>
      <w:r w:rsidR="00DF2CDF" w:rsidRPr="00AF3534">
        <w:rPr>
          <w:rFonts w:ascii="Times New Roman" w:hAnsi="Times New Roman" w:cs="Times New Roman"/>
          <w:sz w:val="24"/>
          <w:szCs w:val="24"/>
        </w:rPr>
        <w:t>μεσεντερίου</w:t>
      </w:r>
      <w:proofErr w:type="spellEnd"/>
      <w:r w:rsidR="00DF2CDF" w:rsidRPr="00AF3534">
        <w:rPr>
          <w:rFonts w:ascii="Times New Roman" w:hAnsi="Times New Roman" w:cs="Times New Roman"/>
          <w:sz w:val="24"/>
          <w:szCs w:val="24"/>
        </w:rPr>
        <w:t xml:space="preserve"> ισχαιμίας. Το 90% των περιπτώσεων αφορούν </w:t>
      </w:r>
      <w:r w:rsidRPr="00AF3534">
        <w:rPr>
          <w:rFonts w:ascii="Times New Roman" w:hAnsi="Times New Roman" w:cs="Times New Roman"/>
          <w:sz w:val="24"/>
          <w:szCs w:val="24"/>
        </w:rPr>
        <w:t>σ</w:t>
      </w:r>
      <w:r w:rsidR="00DF2CDF" w:rsidRPr="00AF3534">
        <w:rPr>
          <w:rFonts w:ascii="Times New Roman" w:hAnsi="Times New Roman" w:cs="Times New Roman"/>
          <w:sz w:val="24"/>
          <w:szCs w:val="24"/>
        </w:rPr>
        <w:t xml:space="preserve">την άνω </w:t>
      </w:r>
      <w:proofErr w:type="spellStart"/>
      <w:r w:rsidR="00DF2CDF" w:rsidRPr="00AF3534">
        <w:rPr>
          <w:rFonts w:ascii="Times New Roman" w:hAnsi="Times New Roman" w:cs="Times New Roman"/>
          <w:sz w:val="24"/>
          <w:szCs w:val="24"/>
        </w:rPr>
        <w:t>μεσεντέρια</w:t>
      </w:r>
      <w:proofErr w:type="spellEnd"/>
      <w:r w:rsidR="00DF2CDF" w:rsidRPr="00AF3534">
        <w:rPr>
          <w:rFonts w:ascii="Times New Roman" w:hAnsi="Times New Roman" w:cs="Times New Roman"/>
          <w:sz w:val="24"/>
          <w:szCs w:val="24"/>
        </w:rPr>
        <w:t xml:space="preserve"> αρτηρία</w:t>
      </w:r>
      <w:r w:rsidRPr="00AF3534">
        <w:rPr>
          <w:rFonts w:ascii="Times New Roman" w:hAnsi="Times New Roman" w:cs="Times New Roman"/>
          <w:sz w:val="24"/>
          <w:szCs w:val="24"/>
        </w:rPr>
        <w:t>,</w:t>
      </w:r>
      <w:r w:rsidR="00DF2CDF" w:rsidRPr="00AF3534">
        <w:rPr>
          <w:rFonts w:ascii="Times New Roman" w:hAnsi="Times New Roman" w:cs="Times New Roman"/>
          <w:sz w:val="24"/>
          <w:szCs w:val="24"/>
        </w:rPr>
        <w:t xml:space="preserve"> ενώ </w:t>
      </w:r>
      <w:r w:rsidRPr="00AF3534">
        <w:rPr>
          <w:rFonts w:ascii="Times New Roman" w:hAnsi="Times New Roman" w:cs="Times New Roman"/>
          <w:sz w:val="24"/>
          <w:szCs w:val="24"/>
        </w:rPr>
        <w:t xml:space="preserve">η </w:t>
      </w:r>
      <w:r w:rsidR="00DF2CDF" w:rsidRPr="00AF3534">
        <w:rPr>
          <w:rFonts w:ascii="Times New Roman" w:hAnsi="Times New Roman" w:cs="Times New Roman"/>
          <w:sz w:val="24"/>
          <w:szCs w:val="24"/>
        </w:rPr>
        <w:t xml:space="preserve">κατεξοχήν </w:t>
      </w:r>
      <w:proofErr w:type="spellStart"/>
      <w:r w:rsidR="00DF2CDF" w:rsidRPr="00AF3534">
        <w:rPr>
          <w:rFonts w:ascii="Times New Roman" w:hAnsi="Times New Roman" w:cs="Times New Roman"/>
          <w:sz w:val="24"/>
          <w:szCs w:val="24"/>
        </w:rPr>
        <w:t>εμβολογόνος</w:t>
      </w:r>
      <w:proofErr w:type="spellEnd"/>
      <w:r w:rsidR="00DF2CDF" w:rsidRPr="00AF3534">
        <w:rPr>
          <w:rFonts w:ascii="Times New Roman" w:hAnsi="Times New Roman" w:cs="Times New Roman"/>
          <w:sz w:val="24"/>
          <w:szCs w:val="24"/>
        </w:rPr>
        <w:t xml:space="preserve"> πηγή είναι η καρδιά</w:t>
      </w:r>
      <w:r w:rsidR="00890B6F" w:rsidRPr="00AF3534">
        <w:rPr>
          <w:rFonts w:ascii="Times New Roman" w:hAnsi="Times New Roman" w:cs="Times New Roman"/>
          <w:sz w:val="24"/>
          <w:szCs w:val="24"/>
          <w:vertAlign w:val="superscript"/>
        </w:rPr>
        <w:t>3</w:t>
      </w:r>
      <w:r w:rsidR="00DF2CDF" w:rsidRPr="00AF3534">
        <w:rPr>
          <w:rFonts w:ascii="Times New Roman" w:hAnsi="Times New Roman" w:cs="Times New Roman"/>
          <w:sz w:val="24"/>
          <w:szCs w:val="24"/>
        </w:rPr>
        <w:t xml:space="preserve">. Θρόμβωση αναπτύσσεται σε ασθενείς με προϋπάρχουσες αθηρωματικές βλάβες. Οζώδης </w:t>
      </w:r>
      <w:proofErr w:type="spellStart"/>
      <w:r w:rsidR="00DF2CDF" w:rsidRPr="00AF3534">
        <w:rPr>
          <w:rFonts w:ascii="Times New Roman" w:hAnsi="Times New Roman" w:cs="Times New Roman"/>
          <w:sz w:val="24"/>
          <w:szCs w:val="24"/>
        </w:rPr>
        <w:t>αρτηριίτιδα</w:t>
      </w:r>
      <w:proofErr w:type="spellEnd"/>
      <w:r w:rsidR="00DF2CDF" w:rsidRPr="00AF3534">
        <w:rPr>
          <w:rFonts w:ascii="Times New Roman" w:hAnsi="Times New Roman" w:cs="Times New Roman"/>
          <w:sz w:val="24"/>
          <w:szCs w:val="24"/>
        </w:rPr>
        <w:t xml:space="preserve">, αποφρακτική </w:t>
      </w:r>
      <w:proofErr w:type="spellStart"/>
      <w:r w:rsidR="00DF2CDF" w:rsidRPr="00AF3534">
        <w:rPr>
          <w:rFonts w:ascii="Times New Roman" w:hAnsi="Times New Roman" w:cs="Times New Roman"/>
          <w:sz w:val="24"/>
          <w:szCs w:val="24"/>
        </w:rPr>
        <w:t>θρομβαγειίτιδα</w:t>
      </w:r>
      <w:proofErr w:type="spellEnd"/>
      <w:r w:rsidR="00DF2CDF" w:rsidRPr="00AF3534">
        <w:rPr>
          <w:rFonts w:ascii="Times New Roman" w:hAnsi="Times New Roman" w:cs="Times New Roman"/>
          <w:sz w:val="24"/>
          <w:szCs w:val="24"/>
        </w:rPr>
        <w:t xml:space="preserve"> και </w:t>
      </w:r>
      <w:proofErr w:type="spellStart"/>
      <w:r w:rsidR="00DF2CDF" w:rsidRPr="00AF3534">
        <w:rPr>
          <w:rFonts w:ascii="Times New Roman" w:hAnsi="Times New Roman" w:cs="Times New Roman"/>
          <w:sz w:val="24"/>
          <w:szCs w:val="24"/>
        </w:rPr>
        <w:t>ινομυ</w:t>
      </w:r>
      <w:r w:rsidRPr="00AF3534">
        <w:rPr>
          <w:rFonts w:ascii="Times New Roman" w:hAnsi="Times New Roman" w:cs="Times New Roman"/>
          <w:sz w:val="24"/>
          <w:szCs w:val="24"/>
        </w:rPr>
        <w:t>ϊ</w:t>
      </w:r>
      <w:r w:rsidR="00DF2CDF" w:rsidRPr="00AF3534">
        <w:rPr>
          <w:rFonts w:ascii="Times New Roman" w:hAnsi="Times New Roman" w:cs="Times New Roman"/>
          <w:sz w:val="24"/>
          <w:szCs w:val="24"/>
        </w:rPr>
        <w:t>κή</w:t>
      </w:r>
      <w:proofErr w:type="spellEnd"/>
      <w:r w:rsidR="00DF2CDF" w:rsidRPr="00AF3534">
        <w:rPr>
          <w:rFonts w:ascii="Times New Roman" w:hAnsi="Times New Roman" w:cs="Times New Roman"/>
          <w:sz w:val="24"/>
          <w:szCs w:val="24"/>
        </w:rPr>
        <w:t xml:space="preserve"> δυστροφία</w:t>
      </w:r>
      <w:r w:rsidRPr="00AF3534">
        <w:rPr>
          <w:rFonts w:ascii="Times New Roman" w:hAnsi="Times New Roman" w:cs="Times New Roman"/>
          <w:sz w:val="24"/>
          <w:szCs w:val="24"/>
        </w:rPr>
        <w:t>,</w:t>
      </w:r>
      <w:r w:rsidR="00DF2CDF" w:rsidRPr="00AF3534">
        <w:rPr>
          <w:rFonts w:ascii="Times New Roman" w:hAnsi="Times New Roman" w:cs="Times New Roman"/>
          <w:sz w:val="24"/>
          <w:szCs w:val="24"/>
        </w:rPr>
        <w:t xml:space="preserve"> όπως και διάφορες καταστάσεις </w:t>
      </w:r>
      <w:proofErr w:type="spellStart"/>
      <w:r w:rsidR="00DF2CDF" w:rsidRPr="00AF3534">
        <w:rPr>
          <w:rFonts w:ascii="Times New Roman" w:hAnsi="Times New Roman" w:cs="Times New Roman"/>
          <w:sz w:val="24"/>
          <w:szCs w:val="24"/>
        </w:rPr>
        <w:t>υπερπηκτικότητας</w:t>
      </w:r>
      <w:proofErr w:type="spellEnd"/>
      <w:r w:rsidRPr="00AF3534">
        <w:rPr>
          <w:rFonts w:ascii="Times New Roman" w:hAnsi="Times New Roman" w:cs="Times New Roman"/>
          <w:sz w:val="24"/>
          <w:szCs w:val="24"/>
        </w:rPr>
        <w:t>,</w:t>
      </w:r>
      <w:r w:rsidR="00DF2CDF" w:rsidRPr="00AF3534">
        <w:rPr>
          <w:rFonts w:ascii="Times New Roman" w:hAnsi="Times New Roman" w:cs="Times New Roman"/>
          <w:sz w:val="24"/>
          <w:szCs w:val="24"/>
        </w:rPr>
        <w:t xml:space="preserve"> αποτελούν σπανιότερα αίτια. Σε ακόμη σπανιότερες περιπτώσεις </w:t>
      </w:r>
      <w:r w:rsidR="00065A1C">
        <w:rPr>
          <w:rFonts w:ascii="Times New Roman" w:hAnsi="Times New Roman" w:cs="Times New Roman"/>
          <w:sz w:val="24"/>
          <w:szCs w:val="24"/>
        </w:rPr>
        <w:t>(</w:t>
      </w:r>
      <w:r w:rsidR="00DF2CDF" w:rsidRPr="00AF3534">
        <w:rPr>
          <w:rFonts w:ascii="Times New Roman" w:hAnsi="Times New Roman" w:cs="Times New Roman"/>
          <w:sz w:val="24"/>
          <w:szCs w:val="24"/>
        </w:rPr>
        <w:t>0,3-1%</w:t>
      </w:r>
      <w:r w:rsidR="00065A1C">
        <w:rPr>
          <w:rFonts w:ascii="Times New Roman" w:hAnsi="Times New Roman" w:cs="Times New Roman"/>
          <w:sz w:val="24"/>
          <w:szCs w:val="24"/>
        </w:rPr>
        <w:t>) αναφέρε</w:t>
      </w:r>
      <w:r w:rsidR="00DF2CDF" w:rsidRPr="00AF3534">
        <w:rPr>
          <w:rFonts w:ascii="Times New Roman" w:hAnsi="Times New Roman" w:cs="Times New Roman"/>
          <w:sz w:val="24"/>
          <w:szCs w:val="24"/>
        </w:rPr>
        <w:t>ται και η μη οργανική αποφρακτική αρτηριοπάθεια</w:t>
      </w:r>
      <w:r w:rsidR="00890B6F" w:rsidRPr="00AF3534">
        <w:rPr>
          <w:rFonts w:ascii="Times New Roman" w:hAnsi="Times New Roman" w:cs="Times New Roman"/>
          <w:sz w:val="24"/>
          <w:szCs w:val="24"/>
          <w:vertAlign w:val="superscript"/>
        </w:rPr>
        <w:t>3</w:t>
      </w:r>
      <w:r w:rsidR="00DF2CDF" w:rsidRPr="00AF3534">
        <w:rPr>
          <w:rFonts w:ascii="Times New Roman" w:hAnsi="Times New Roman" w:cs="Times New Roman"/>
          <w:sz w:val="24"/>
          <w:szCs w:val="24"/>
        </w:rPr>
        <w:t>.</w:t>
      </w:r>
    </w:p>
    <w:p w:rsidR="00836B84" w:rsidRPr="00AF3534" w:rsidRDefault="00836B84" w:rsidP="00554809">
      <w:pPr>
        <w:pStyle w:val="a3"/>
        <w:jc w:val="both"/>
        <w:rPr>
          <w:rFonts w:ascii="Times New Roman" w:hAnsi="Times New Roman" w:cs="Times New Roman"/>
          <w:sz w:val="24"/>
          <w:szCs w:val="24"/>
        </w:rPr>
      </w:pPr>
    </w:p>
    <w:p w:rsidR="00D41900"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Οι ισχαιμικές βλάβες διακρίνονται σε οξεία </w:t>
      </w:r>
      <w:proofErr w:type="spellStart"/>
      <w:r w:rsidRPr="00AF3534">
        <w:rPr>
          <w:rFonts w:ascii="Times New Roman" w:hAnsi="Times New Roman" w:cs="Times New Roman"/>
          <w:sz w:val="24"/>
          <w:szCs w:val="24"/>
        </w:rPr>
        <w:t>διατοιχωματική</w:t>
      </w:r>
      <w:proofErr w:type="spellEnd"/>
      <w:r w:rsidRPr="00AF3534">
        <w:rPr>
          <w:rFonts w:ascii="Times New Roman" w:hAnsi="Times New Roman" w:cs="Times New Roman"/>
          <w:sz w:val="24"/>
          <w:szCs w:val="24"/>
        </w:rPr>
        <w:t xml:space="preserve"> νέκρωση και γάγγραινα και σε μη </w:t>
      </w:r>
      <w:proofErr w:type="spellStart"/>
      <w:r w:rsidRPr="00AF3534">
        <w:rPr>
          <w:rFonts w:ascii="Times New Roman" w:hAnsi="Times New Roman" w:cs="Times New Roman"/>
          <w:sz w:val="24"/>
          <w:szCs w:val="24"/>
        </w:rPr>
        <w:t>διατοιχωματική</w:t>
      </w:r>
      <w:proofErr w:type="spellEnd"/>
      <w:r w:rsidRPr="00AF3534">
        <w:rPr>
          <w:rFonts w:ascii="Times New Roman" w:hAnsi="Times New Roman" w:cs="Times New Roman"/>
          <w:sz w:val="24"/>
          <w:szCs w:val="24"/>
        </w:rPr>
        <w:t xml:space="preserve"> νέκρωση (οξεία ή πρώιμη, </w:t>
      </w:r>
      <w:proofErr w:type="spellStart"/>
      <w:r w:rsidRPr="00AF3534">
        <w:rPr>
          <w:rFonts w:ascii="Times New Roman" w:hAnsi="Times New Roman" w:cs="Times New Roman"/>
          <w:sz w:val="24"/>
          <w:szCs w:val="24"/>
        </w:rPr>
        <w:t>υποξεία</w:t>
      </w:r>
      <w:proofErr w:type="spellEnd"/>
      <w:r w:rsidRPr="00AF3534">
        <w:rPr>
          <w:rFonts w:ascii="Times New Roman" w:hAnsi="Times New Roman" w:cs="Times New Roman"/>
          <w:sz w:val="24"/>
          <w:szCs w:val="24"/>
        </w:rPr>
        <w:t xml:space="preserve"> ή αναστρέψιμη και χρόνια ή εμμένουσα).</w:t>
      </w:r>
    </w:p>
    <w:p w:rsidR="00836B84" w:rsidRPr="00AF3534" w:rsidRDefault="00836B84" w:rsidP="00D41900">
      <w:pPr>
        <w:spacing w:after="0" w:line="240" w:lineRule="auto"/>
        <w:jc w:val="both"/>
        <w:rPr>
          <w:rFonts w:ascii="Times New Roman" w:hAnsi="Times New Roman" w:cs="Times New Roman"/>
          <w:sz w:val="24"/>
          <w:szCs w:val="24"/>
        </w:rPr>
      </w:pPr>
    </w:p>
    <w:p w:rsidR="00D41900"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lastRenderedPageBreak/>
        <w:t xml:space="preserve">Με τη μείωση της αιματικής ροής, το έντερο, υφίσταται </w:t>
      </w:r>
      <w:proofErr w:type="spellStart"/>
      <w:r w:rsidRPr="00AF3534">
        <w:rPr>
          <w:rFonts w:ascii="Times New Roman" w:hAnsi="Times New Roman" w:cs="Times New Roman"/>
          <w:sz w:val="24"/>
          <w:szCs w:val="24"/>
        </w:rPr>
        <w:t>βλεννογονική</w:t>
      </w:r>
      <w:proofErr w:type="spellEnd"/>
      <w:r w:rsidRPr="00AF3534">
        <w:rPr>
          <w:rFonts w:ascii="Times New Roman" w:hAnsi="Times New Roman" w:cs="Times New Roman"/>
          <w:sz w:val="24"/>
          <w:szCs w:val="24"/>
        </w:rPr>
        <w:t xml:space="preserve"> αρχικά ισχαιμία, νέκρωση και αιμορραγία, με συνύπαρξη </w:t>
      </w:r>
      <w:r w:rsidR="00AE3EE7" w:rsidRPr="00AF3534">
        <w:rPr>
          <w:rFonts w:ascii="Times New Roman" w:hAnsi="Times New Roman" w:cs="Times New Roman"/>
          <w:sz w:val="24"/>
          <w:szCs w:val="24"/>
        </w:rPr>
        <w:t>μυϊκού</w:t>
      </w:r>
      <w:r w:rsidRPr="00AF3534">
        <w:rPr>
          <w:rFonts w:ascii="Times New Roman" w:hAnsi="Times New Roman" w:cs="Times New Roman"/>
          <w:sz w:val="24"/>
          <w:szCs w:val="24"/>
        </w:rPr>
        <w:t xml:space="preserve"> σπασμού, που ακολουθείται από παράλυση, διάταση, τοιχωματική νέκρωση και περιτονίτιδα. Κυριαρχούν το οίδημα και η αιμορραγία στο τοίχωμα, μετακινούνται υγρά στον εντερικό αυλό, απελευθερώνονται </w:t>
      </w:r>
      <w:proofErr w:type="spellStart"/>
      <w:r w:rsidRPr="00AF3534">
        <w:rPr>
          <w:rFonts w:ascii="Times New Roman" w:hAnsi="Times New Roman" w:cs="Times New Roman"/>
          <w:sz w:val="24"/>
          <w:szCs w:val="24"/>
        </w:rPr>
        <w:t>αγγειοδραστικοί</w:t>
      </w:r>
      <w:proofErr w:type="spellEnd"/>
      <w:r w:rsidRPr="00AF3534">
        <w:rPr>
          <w:rFonts w:ascii="Times New Roman" w:hAnsi="Times New Roman" w:cs="Times New Roman"/>
          <w:sz w:val="24"/>
          <w:szCs w:val="24"/>
        </w:rPr>
        <w:t xml:space="preserve"> μεσολαβητές και </w:t>
      </w:r>
      <w:proofErr w:type="spellStart"/>
      <w:r w:rsidRPr="00AF3534">
        <w:rPr>
          <w:rFonts w:ascii="Times New Roman" w:hAnsi="Times New Roman" w:cs="Times New Roman"/>
          <w:sz w:val="24"/>
          <w:szCs w:val="24"/>
        </w:rPr>
        <w:t>βακτηριακές</w:t>
      </w:r>
      <w:proofErr w:type="spellEnd"/>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ενδοτοξίνες</w:t>
      </w:r>
      <w:proofErr w:type="spellEnd"/>
      <w:r w:rsidRPr="00AF3534">
        <w:rPr>
          <w:rFonts w:ascii="Times New Roman" w:hAnsi="Times New Roman" w:cs="Times New Roman"/>
          <w:sz w:val="24"/>
          <w:szCs w:val="24"/>
        </w:rPr>
        <w:t>, με αποτέλεσμα την σηπτική καταπληξία.</w:t>
      </w:r>
    </w:p>
    <w:p w:rsidR="00836B84" w:rsidRPr="00AF3534" w:rsidRDefault="00836B84" w:rsidP="00D41900">
      <w:pPr>
        <w:spacing w:after="0" w:line="240" w:lineRule="auto"/>
        <w:jc w:val="both"/>
        <w:rPr>
          <w:rFonts w:ascii="Times New Roman" w:hAnsi="Times New Roman" w:cs="Times New Roman"/>
          <w:sz w:val="24"/>
          <w:szCs w:val="24"/>
        </w:rPr>
      </w:pPr>
    </w:p>
    <w:p w:rsidR="00D41900" w:rsidRDefault="00D41900" w:rsidP="00D41900">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Το κύριο σύμπτωμα που αναφέρουν οι ασθενείς με οξεία αρτηριακή </w:t>
      </w:r>
      <w:proofErr w:type="spellStart"/>
      <w:r w:rsidRPr="00AF3534">
        <w:rPr>
          <w:rFonts w:ascii="Times New Roman" w:hAnsi="Times New Roman" w:cs="Times New Roman"/>
          <w:sz w:val="24"/>
          <w:szCs w:val="24"/>
        </w:rPr>
        <w:t>μεσεντέριο</w:t>
      </w:r>
      <w:proofErr w:type="spellEnd"/>
      <w:r w:rsidRPr="00AF3534">
        <w:rPr>
          <w:rFonts w:ascii="Times New Roman" w:hAnsi="Times New Roman" w:cs="Times New Roman"/>
          <w:sz w:val="24"/>
          <w:szCs w:val="24"/>
        </w:rPr>
        <w:t xml:space="preserve"> ισχαιμία, είναι το οξύ κοιλιακό άλγος στο επιγάστριο συνοδευόμενο συχνά από αιματηρές διάρροιες, πυρετό, εμέτους και σε προχωρημένες περιπτώσεις σημεία καταπληξίας</w:t>
      </w:r>
      <w:r w:rsidR="00890B6F" w:rsidRPr="00AF3534">
        <w:rPr>
          <w:rFonts w:ascii="Times New Roman" w:hAnsi="Times New Roman" w:cs="Times New Roman"/>
          <w:sz w:val="24"/>
          <w:szCs w:val="24"/>
          <w:vertAlign w:val="superscript"/>
        </w:rPr>
        <w:t>2</w:t>
      </w:r>
      <w:r w:rsidRPr="00AF3534">
        <w:rPr>
          <w:rFonts w:ascii="Times New Roman" w:hAnsi="Times New Roman" w:cs="Times New Roman"/>
          <w:sz w:val="24"/>
          <w:szCs w:val="24"/>
        </w:rPr>
        <w:t>. Στα αρχικά στάδια (&lt;6ώρες) τα συμπτώματα είναι ήπια. Στις επόμενες ώρες, οι ασθενείς παρουσιάζουν σχετική βελτίωση της κλινικής τους εικόνας επιδείνωση όμως της γενικής τους κατάστασης</w:t>
      </w:r>
      <w:r w:rsidRPr="00AF3534">
        <w:rPr>
          <w:rFonts w:ascii="Times New Roman" w:hAnsi="Times New Roman" w:cs="Times New Roman"/>
          <w:sz w:val="24"/>
          <w:szCs w:val="24"/>
          <w:vertAlign w:val="superscript"/>
        </w:rPr>
        <w:t>4</w:t>
      </w:r>
      <w:r w:rsidRPr="00AF3534">
        <w:rPr>
          <w:rFonts w:ascii="Times New Roman" w:hAnsi="Times New Roman" w:cs="Times New Roman"/>
          <w:sz w:val="24"/>
          <w:szCs w:val="24"/>
        </w:rPr>
        <w:t>. Στο τελικό στάδιο (&gt;12ώρες), οι ασθενείς εμφανίζουν γενικευμένη περιτονίτιδα, ειλεό, εμέτους, διάρροιες και καταπληξία. Ασθενείς τελικού σταδίου εμφανίζουν θνητότητα που αγγίζει το 85% των περιπτώσεων</w:t>
      </w:r>
      <w:r w:rsidRPr="00AF3534">
        <w:rPr>
          <w:rFonts w:ascii="Times New Roman" w:hAnsi="Times New Roman" w:cs="Times New Roman"/>
          <w:sz w:val="24"/>
          <w:szCs w:val="24"/>
          <w:vertAlign w:val="superscript"/>
        </w:rPr>
        <w:t>4</w:t>
      </w:r>
      <w:r w:rsidRPr="00AF3534">
        <w:rPr>
          <w:rFonts w:ascii="Times New Roman" w:hAnsi="Times New Roman" w:cs="Times New Roman"/>
          <w:sz w:val="24"/>
          <w:szCs w:val="24"/>
        </w:rPr>
        <w:t xml:space="preserve">. Σε ασθενείς πρώιμου σταδίου ενδείκνυται η </w:t>
      </w:r>
      <w:proofErr w:type="spellStart"/>
      <w:r w:rsidRPr="00AF3534">
        <w:rPr>
          <w:rFonts w:ascii="Times New Roman" w:hAnsi="Times New Roman" w:cs="Times New Roman"/>
          <w:sz w:val="24"/>
          <w:szCs w:val="24"/>
        </w:rPr>
        <w:t>λαπαροτομή</w:t>
      </w:r>
      <w:proofErr w:type="spellEnd"/>
      <w:r w:rsidRPr="00AF3534">
        <w:rPr>
          <w:rFonts w:ascii="Times New Roman" w:hAnsi="Times New Roman" w:cs="Times New Roman"/>
          <w:sz w:val="24"/>
          <w:szCs w:val="24"/>
        </w:rPr>
        <w:t xml:space="preserve"> και </w:t>
      </w:r>
      <w:r w:rsidR="00AE3EE7">
        <w:rPr>
          <w:rFonts w:ascii="Times New Roman" w:hAnsi="Times New Roman" w:cs="Times New Roman"/>
          <w:sz w:val="24"/>
          <w:szCs w:val="24"/>
        </w:rPr>
        <w:t xml:space="preserve">η </w:t>
      </w:r>
      <w:r w:rsidRPr="00AF3534">
        <w:rPr>
          <w:rFonts w:ascii="Times New Roman" w:hAnsi="Times New Roman" w:cs="Times New Roman"/>
          <w:sz w:val="24"/>
          <w:szCs w:val="24"/>
        </w:rPr>
        <w:t xml:space="preserve">απόπειρα </w:t>
      </w:r>
      <w:proofErr w:type="spellStart"/>
      <w:r w:rsidRPr="00AF3534">
        <w:rPr>
          <w:rFonts w:ascii="Times New Roman" w:hAnsi="Times New Roman" w:cs="Times New Roman"/>
          <w:sz w:val="24"/>
          <w:szCs w:val="24"/>
        </w:rPr>
        <w:t>εμβολεκτομής</w:t>
      </w:r>
      <w:proofErr w:type="spellEnd"/>
      <w:r w:rsidR="00AE3EE7">
        <w:rPr>
          <w:rFonts w:ascii="Times New Roman" w:hAnsi="Times New Roman" w:cs="Times New Roman"/>
          <w:sz w:val="24"/>
          <w:szCs w:val="24"/>
        </w:rPr>
        <w:t>,</w:t>
      </w:r>
      <w:r w:rsidRPr="00AF3534">
        <w:rPr>
          <w:rFonts w:ascii="Times New Roman" w:hAnsi="Times New Roman" w:cs="Times New Roman"/>
          <w:sz w:val="24"/>
          <w:szCs w:val="24"/>
        </w:rPr>
        <w:t xml:space="preserve"> </w:t>
      </w:r>
      <w:r w:rsidR="00AE3EE7">
        <w:rPr>
          <w:rFonts w:ascii="Times New Roman" w:hAnsi="Times New Roman" w:cs="Times New Roman"/>
          <w:sz w:val="24"/>
          <w:szCs w:val="24"/>
        </w:rPr>
        <w:t>με επιπρόσθετη αγγειοπλαστική και</w:t>
      </w:r>
      <w:r w:rsidRPr="00AF3534">
        <w:rPr>
          <w:rFonts w:ascii="Times New Roman" w:hAnsi="Times New Roman" w:cs="Times New Roman"/>
          <w:sz w:val="24"/>
          <w:szCs w:val="24"/>
        </w:rPr>
        <w:t xml:space="preserve"> τοποθέτηση μοσχεύματος. Σε ασθενείς σταδίου ΙΙ (6-12ώρες), απαιτείται </w:t>
      </w:r>
      <w:proofErr w:type="spellStart"/>
      <w:r w:rsidRPr="00AF3534">
        <w:rPr>
          <w:rFonts w:ascii="Times New Roman" w:hAnsi="Times New Roman" w:cs="Times New Roman"/>
          <w:sz w:val="24"/>
          <w:szCs w:val="24"/>
        </w:rPr>
        <w:t>εντερεκτομή</w:t>
      </w:r>
      <w:proofErr w:type="spellEnd"/>
      <w:r w:rsidRPr="00AF3534">
        <w:rPr>
          <w:rFonts w:ascii="Times New Roman" w:hAnsi="Times New Roman" w:cs="Times New Roman"/>
          <w:sz w:val="24"/>
          <w:szCs w:val="24"/>
        </w:rPr>
        <w:t xml:space="preserve"> του νεκρωμένου τμήματος και </w:t>
      </w:r>
      <w:proofErr w:type="spellStart"/>
      <w:r w:rsidRPr="00AF3534">
        <w:rPr>
          <w:rFonts w:ascii="Times New Roman" w:hAnsi="Times New Roman" w:cs="Times New Roman"/>
          <w:sz w:val="24"/>
          <w:szCs w:val="24"/>
        </w:rPr>
        <w:t>τελικοτελική</w:t>
      </w:r>
      <w:proofErr w:type="spellEnd"/>
      <w:r w:rsidRPr="00AF3534">
        <w:rPr>
          <w:rFonts w:ascii="Times New Roman" w:hAnsi="Times New Roman" w:cs="Times New Roman"/>
          <w:sz w:val="24"/>
          <w:szCs w:val="24"/>
        </w:rPr>
        <w:t xml:space="preserve"> αναστόμωση ή επί αμφιβολίας διενέργεια </w:t>
      </w:r>
      <w:proofErr w:type="spellStart"/>
      <w:r w:rsidRPr="00AF3534">
        <w:rPr>
          <w:rFonts w:ascii="Times New Roman" w:hAnsi="Times New Roman" w:cs="Times New Roman"/>
          <w:sz w:val="24"/>
          <w:szCs w:val="24"/>
        </w:rPr>
        <w:t>στομιών</w:t>
      </w:r>
      <w:proofErr w:type="spellEnd"/>
      <w:r w:rsidRPr="00AF3534">
        <w:rPr>
          <w:rFonts w:ascii="Times New Roman" w:hAnsi="Times New Roman" w:cs="Times New Roman"/>
          <w:sz w:val="24"/>
          <w:szCs w:val="24"/>
        </w:rPr>
        <w:t xml:space="preserve">. Πολλές φορές απαιτείται η διενέργεια </w:t>
      </w:r>
      <w:proofErr w:type="spellStart"/>
      <w:r w:rsidRPr="00AF3534">
        <w:rPr>
          <w:rFonts w:ascii="Times New Roman" w:hAnsi="Times New Roman" w:cs="Times New Roman"/>
          <w:sz w:val="24"/>
          <w:szCs w:val="24"/>
        </w:rPr>
        <w:t>second</w:t>
      </w:r>
      <w:proofErr w:type="spellEnd"/>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look</w:t>
      </w:r>
      <w:proofErr w:type="spellEnd"/>
      <w:r w:rsidRPr="00AF3534">
        <w:rPr>
          <w:rFonts w:ascii="Times New Roman" w:hAnsi="Times New Roman" w:cs="Times New Roman"/>
          <w:sz w:val="24"/>
          <w:szCs w:val="24"/>
        </w:rPr>
        <w:t xml:space="preserve"> επεμβάσεων, λόγω αμφιβολιών για την βιωσιμότητα του εντέρου. Η θνητότητα της νόσου σε προχωρημένο στάδιο, ανέρχεται σε ποσοστό που αγγίζει στο 80%, αλλά η παρέμβαση εντός του κρίσιμου 12ώρου μπορεί να την μειώσει στο 30%</w:t>
      </w:r>
      <w:r w:rsidR="00890B6F" w:rsidRPr="00AF3534">
        <w:rPr>
          <w:rFonts w:ascii="Times New Roman" w:hAnsi="Times New Roman" w:cs="Times New Roman"/>
          <w:sz w:val="24"/>
          <w:szCs w:val="24"/>
          <w:vertAlign w:val="superscript"/>
        </w:rPr>
        <w:t>3</w:t>
      </w:r>
      <w:r w:rsidRPr="00AF3534">
        <w:rPr>
          <w:rFonts w:ascii="Times New Roman" w:hAnsi="Times New Roman" w:cs="Times New Roman"/>
          <w:sz w:val="24"/>
          <w:szCs w:val="24"/>
        </w:rPr>
        <w:t>.</w:t>
      </w:r>
    </w:p>
    <w:p w:rsidR="00836B84" w:rsidRPr="00AF3534" w:rsidRDefault="00836B84" w:rsidP="00D41900">
      <w:pPr>
        <w:pStyle w:val="a3"/>
        <w:jc w:val="both"/>
        <w:rPr>
          <w:rFonts w:ascii="Times New Roman" w:hAnsi="Times New Roman" w:cs="Times New Roman"/>
          <w:sz w:val="24"/>
          <w:szCs w:val="24"/>
        </w:rPr>
      </w:pP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Η </w:t>
      </w:r>
      <w:proofErr w:type="spellStart"/>
      <w:r w:rsidRPr="00AF3534">
        <w:rPr>
          <w:rFonts w:ascii="Times New Roman" w:hAnsi="Times New Roman" w:cs="Times New Roman"/>
          <w:sz w:val="24"/>
          <w:szCs w:val="24"/>
        </w:rPr>
        <w:t>κολική</w:t>
      </w:r>
      <w:proofErr w:type="spellEnd"/>
      <w:r w:rsidRPr="00AF3534">
        <w:rPr>
          <w:rFonts w:ascii="Times New Roman" w:hAnsi="Times New Roman" w:cs="Times New Roman"/>
          <w:sz w:val="24"/>
          <w:szCs w:val="24"/>
        </w:rPr>
        <w:t xml:space="preserve"> ισχαιμία περιλαμβάνει πληθώρα κλινικών και </w:t>
      </w:r>
      <w:proofErr w:type="spellStart"/>
      <w:r w:rsidRPr="00AF3534">
        <w:rPr>
          <w:rFonts w:ascii="Times New Roman" w:hAnsi="Times New Roman" w:cs="Times New Roman"/>
          <w:sz w:val="24"/>
          <w:szCs w:val="24"/>
        </w:rPr>
        <w:t>ιστοπαθολογικών</w:t>
      </w:r>
      <w:proofErr w:type="spellEnd"/>
      <w:r w:rsidRPr="00AF3534">
        <w:rPr>
          <w:rFonts w:ascii="Times New Roman" w:hAnsi="Times New Roman" w:cs="Times New Roman"/>
          <w:sz w:val="24"/>
          <w:szCs w:val="24"/>
        </w:rPr>
        <w:t xml:space="preserve"> εκδηλώσεων</w:t>
      </w:r>
      <w:r w:rsidR="00890B6F" w:rsidRPr="00AF3534">
        <w:rPr>
          <w:rFonts w:ascii="Times New Roman" w:hAnsi="Times New Roman" w:cs="Times New Roman"/>
          <w:sz w:val="24"/>
          <w:szCs w:val="24"/>
          <w:vertAlign w:val="superscript"/>
        </w:rPr>
        <w:t>5</w:t>
      </w:r>
      <w:r w:rsidRPr="00AF3534">
        <w:rPr>
          <w:rFonts w:ascii="Times New Roman" w:hAnsi="Times New Roman" w:cs="Times New Roman"/>
          <w:sz w:val="24"/>
          <w:szCs w:val="24"/>
        </w:rPr>
        <w:t xml:space="preserve"> όπως:</w:t>
      </w:r>
    </w:p>
    <w:p w:rsidR="00D41900" w:rsidRPr="00AF3534"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 xml:space="preserve">-Αναστρέψιμη </w:t>
      </w:r>
      <w:proofErr w:type="spellStart"/>
      <w:r w:rsidRPr="00AF3534">
        <w:rPr>
          <w:rFonts w:ascii="Times New Roman" w:hAnsi="Times New Roman" w:cs="Times New Roman"/>
          <w:sz w:val="24"/>
          <w:szCs w:val="24"/>
        </w:rPr>
        <w:t>κολοπάθεια</w:t>
      </w:r>
      <w:proofErr w:type="spellEnd"/>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υποβλεννογόνια</w:t>
      </w:r>
      <w:proofErr w:type="spellEnd"/>
      <w:r w:rsidRPr="00AF3534">
        <w:rPr>
          <w:rFonts w:ascii="Times New Roman" w:hAnsi="Times New Roman" w:cs="Times New Roman"/>
          <w:sz w:val="24"/>
          <w:szCs w:val="24"/>
        </w:rPr>
        <w:t xml:space="preserve"> ή </w:t>
      </w:r>
      <w:proofErr w:type="spellStart"/>
      <w:r w:rsidRPr="00AF3534">
        <w:rPr>
          <w:rFonts w:ascii="Times New Roman" w:hAnsi="Times New Roman" w:cs="Times New Roman"/>
          <w:sz w:val="24"/>
          <w:szCs w:val="24"/>
        </w:rPr>
        <w:t>ενδοτοιχωματική</w:t>
      </w:r>
      <w:proofErr w:type="spellEnd"/>
      <w:r w:rsidRPr="00AF3534">
        <w:rPr>
          <w:rFonts w:ascii="Times New Roman" w:hAnsi="Times New Roman" w:cs="Times New Roman"/>
          <w:sz w:val="24"/>
          <w:szCs w:val="24"/>
        </w:rPr>
        <w:t xml:space="preserve"> αιμορραγία)</w:t>
      </w:r>
    </w:p>
    <w:p w:rsidR="00D41900" w:rsidRPr="00AF3534"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-Παροδική κολίτιδα (πολλαπλά έλκη)</w:t>
      </w:r>
    </w:p>
    <w:p w:rsidR="00D41900" w:rsidRPr="00AF3534"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 xml:space="preserve">-Χρόνια </w:t>
      </w:r>
      <w:proofErr w:type="spellStart"/>
      <w:r w:rsidRPr="00AF3534">
        <w:rPr>
          <w:rFonts w:ascii="Times New Roman" w:hAnsi="Times New Roman" w:cs="Times New Roman"/>
          <w:sz w:val="24"/>
          <w:szCs w:val="24"/>
        </w:rPr>
        <w:t>ελκωτική</w:t>
      </w:r>
      <w:proofErr w:type="spellEnd"/>
      <w:r w:rsidRPr="00AF3534">
        <w:rPr>
          <w:rFonts w:ascii="Times New Roman" w:hAnsi="Times New Roman" w:cs="Times New Roman"/>
          <w:sz w:val="24"/>
          <w:szCs w:val="24"/>
        </w:rPr>
        <w:t xml:space="preserve"> κολίτιδα (χρόνια έλκη και περιοχές με </w:t>
      </w:r>
      <w:proofErr w:type="spellStart"/>
      <w:r w:rsidRPr="00AF3534">
        <w:rPr>
          <w:rFonts w:ascii="Times New Roman" w:hAnsi="Times New Roman" w:cs="Times New Roman"/>
          <w:sz w:val="24"/>
          <w:szCs w:val="24"/>
        </w:rPr>
        <w:t>ίνωση</w:t>
      </w:r>
      <w:proofErr w:type="spellEnd"/>
      <w:r w:rsidRPr="00AF3534">
        <w:rPr>
          <w:rFonts w:ascii="Times New Roman" w:hAnsi="Times New Roman" w:cs="Times New Roman"/>
          <w:sz w:val="24"/>
          <w:szCs w:val="24"/>
        </w:rPr>
        <w:t xml:space="preserve"> και οίδημα του </w:t>
      </w:r>
      <w:proofErr w:type="spellStart"/>
      <w:r w:rsidRPr="00AF3534">
        <w:rPr>
          <w:rFonts w:ascii="Times New Roman" w:hAnsi="Times New Roman" w:cs="Times New Roman"/>
          <w:sz w:val="24"/>
          <w:szCs w:val="24"/>
        </w:rPr>
        <w:t>υποβλεννογονίου</w:t>
      </w:r>
      <w:proofErr w:type="spellEnd"/>
      <w:r w:rsidRPr="00AF3534">
        <w:rPr>
          <w:rFonts w:ascii="Times New Roman" w:hAnsi="Times New Roman" w:cs="Times New Roman"/>
          <w:sz w:val="24"/>
          <w:szCs w:val="24"/>
        </w:rPr>
        <w:t>)</w:t>
      </w:r>
    </w:p>
    <w:p w:rsidR="00D41900" w:rsidRPr="00AF3534"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-Ουλώδη στένωση</w:t>
      </w:r>
    </w:p>
    <w:p w:rsidR="00D41900" w:rsidRPr="00AF3534"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-Γάγγραινα</w:t>
      </w:r>
    </w:p>
    <w:p w:rsidR="00D41900" w:rsidRDefault="00D41900" w:rsidP="00D41900">
      <w:pPr>
        <w:pStyle w:val="a4"/>
        <w:spacing w:after="0" w:line="240" w:lineRule="auto"/>
        <w:ind w:left="0"/>
        <w:jc w:val="both"/>
        <w:rPr>
          <w:rFonts w:ascii="Times New Roman" w:hAnsi="Times New Roman" w:cs="Times New Roman"/>
          <w:sz w:val="24"/>
          <w:szCs w:val="24"/>
        </w:rPr>
      </w:pPr>
      <w:r w:rsidRPr="00AF3534">
        <w:rPr>
          <w:rFonts w:ascii="Times New Roman" w:hAnsi="Times New Roman" w:cs="Times New Roman"/>
          <w:sz w:val="24"/>
          <w:szCs w:val="24"/>
        </w:rPr>
        <w:t xml:space="preserve">-Κεραυνοβόλο </w:t>
      </w:r>
      <w:proofErr w:type="spellStart"/>
      <w:r w:rsidRPr="00AF3534">
        <w:rPr>
          <w:rFonts w:ascii="Times New Roman" w:hAnsi="Times New Roman" w:cs="Times New Roman"/>
          <w:sz w:val="24"/>
          <w:szCs w:val="24"/>
        </w:rPr>
        <w:t>παγκολίτιδα</w:t>
      </w:r>
      <w:proofErr w:type="spellEnd"/>
    </w:p>
    <w:p w:rsidR="00836B84" w:rsidRPr="00AF3534" w:rsidRDefault="00836B84" w:rsidP="00D41900">
      <w:pPr>
        <w:pStyle w:val="a4"/>
        <w:spacing w:after="0" w:line="240" w:lineRule="auto"/>
        <w:ind w:left="0"/>
        <w:jc w:val="both"/>
        <w:rPr>
          <w:rFonts w:ascii="Times New Roman" w:hAnsi="Times New Roman" w:cs="Times New Roman"/>
          <w:sz w:val="24"/>
          <w:szCs w:val="24"/>
        </w:rPr>
      </w:pP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Για τη </w:t>
      </w:r>
      <w:proofErr w:type="spellStart"/>
      <w:r w:rsidRPr="00AF3534">
        <w:rPr>
          <w:rFonts w:ascii="Times New Roman" w:hAnsi="Times New Roman" w:cs="Times New Roman"/>
          <w:sz w:val="24"/>
          <w:szCs w:val="24"/>
        </w:rPr>
        <w:t>διεγχειρητική</w:t>
      </w:r>
      <w:proofErr w:type="spellEnd"/>
      <w:r w:rsidRPr="00AF3534">
        <w:rPr>
          <w:rFonts w:ascii="Times New Roman" w:hAnsi="Times New Roman" w:cs="Times New Roman"/>
          <w:sz w:val="24"/>
          <w:szCs w:val="24"/>
        </w:rPr>
        <w:t xml:space="preserve"> εκτίμηση της εντερικής βιωσιμότητας έχουν χρησιμοποιηθεί κλινικά και εργαστηριακά ή απεικονιστικά κριτήρια</w:t>
      </w:r>
      <w:r w:rsidR="00890B6F" w:rsidRPr="00AF3534">
        <w:rPr>
          <w:rFonts w:ascii="Times New Roman" w:hAnsi="Times New Roman" w:cs="Times New Roman"/>
          <w:sz w:val="24"/>
          <w:szCs w:val="24"/>
          <w:vertAlign w:val="superscript"/>
        </w:rPr>
        <w:t>5</w:t>
      </w:r>
      <w:r w:rsidRPr="00AF3534">
        <w:rPr>
          <w:rFonts w:ascii="Times New Roman" w:hAnsi="Times New Roman" w:cs="Times New Roman"/>
          <w:sz w:val="24"/>
          <w:szCs w:val="24"/>
        </w:rPr>
        <w:t>:</w:t>
      </w: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     α) Κλινικά, λαμβάνονται </w:t>
      </w:r>
      <w:proofErr w:type="spellStart"/>
      <w:r w:rsidRPr="00AF3534">
        <w:rPr>
          <w:rFonts w:ascii="Times New Roman" w:hAnsi="Times New Roman" w:cs="Times New Roman"/>
          <w:sz w:val="24"/>
          <w:szCs w:val="24"/>
        </w:rPr>
        <w:t>υπόψιν</w:t>
      </w:r>
      <w:proofErr w:type="spellEnd"/>
      <w:r w:rsidRPr="00AF3534">
        <w:rPr>
          <w:rFonts w:ascii="Times New Roman" w:hAnsi="Times New Roman" w:cs="Times New Roman"/>
          <w:sz w:val="24"/>
          <w:szCs w:val="24"/>
        </w:rPr>
        <w:t xml:space="preserve">, το χρώμα, η παρουσία </w:t>
      </w:r>
      <w:proofErr w:type="spellStart"/>
      <w:r w:rsidRPr="00AF3534">
        <w:rPr>
          <w:rFonts w:ascii="Times New Roman" w:hAnsi="Times New Roman" w:cs="Times New Roman"/>
          <w:sz w:val="24"/>
          <w:szCs w:val="24"/>
        </w:rPr>
        <w:t>περισταλτισμού</w:t>
      </w:r>
      <w:proofErr w:type="spellEnd"/>
      <w:r w:rsidRPr="00AF3534">
        <w:rPr>
          <w:rFonts w:ascii="Times New Roman" w:hAnsi="Times New Roman" w:cs="Times New Roman"/>
          <w:sz w:val="24"/>
          <w:szCs w:val="24"/>
        </w:rPr>
        <w:t xml:space="preserve">, η αιμορραγία στα χείλη </w:t>
      </w:r>
      <w:proofErr w:type="spellStart"/>
      <w:r w:rsidRPr="00AF3534">
        <w:rPr>
          <w:rFonts w:ascii="Times New Roman" w:hAnsi="Times New Roman" w:cs="Times New Roman"/>
          <w:sz w:val="24"/>
          <w:szCs w:val="24"/>
        </w:rPr>
        <w:t>εκτομής</w:t>
      </w:r>
      <w:proofErr w:type="spellEnd"/>
      <w:r w:rsidRPr="00AF3534">
        <w:rPr>
          <w:rFonts w:ascii="Times New Roman" w:hAnsi="Times New Roman" w:cs="Times New Roman"/>
          <w:sz w:val="24"/>
          <w:szCs w:val="24"/>
        </w:rPr>
        <w:t xml:space="preserve"> και η ύπαρξη </w:t>
      </w:r>
      <w:proofErr w:type="spellStart"/>
      <w:r w:rsidRPr="00AF3534">
        <w:rPr>
          <w:rFonts w:ascii="Times New Roman" w:hAnsi="Times New Roman" w:cs="Times New Roman"/>
          <w:sz w:val="24"/>
          <w:szCs w:val="24"/>
        </w:rPr>
        <w:t>σφύξεων</w:t>
      </w:r>
      <w:proofErr w:type="spellEnd"/>
      <w:r w:rsidRPr="00AF3534">
        <w:rPr>
          <w:rFonts w:ascii="Times New Roman" w:hAnsi="Times New Roman" w:cs="Times New Roman"/>
          <w:sz w:val="24"/>
          <w:szCs w:val="24"/>
        </w:rPr>
        <w:t xml:space="preserve"> στα αγγεία. </w:t>
      </w: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     β) Η χρήση συσκευών όπως το </w:t>
      </w:r>
      <w:r w:rsidRPr="00AF3534">
        <w:rPr>
          <w:rFonts w:ascii="Times New Roman" w:hAnsi="Times New Roman" w:cs="Times New Roman"/>
          <w:sz w:val="24"/>
          <w:szCs w:val="24"/>
          <w:lang w:val="en-GB"/>
        </w:rPr>
        <w:t>Doppler</w:t>
      </w:r>
      <w:r w:rsidRPr="00AF3534">
        <w:rPr>
          <w:rFonts w:ascii="Times New Roman" w:hAnsi="Times New Roman" w:cs="Times New Roman"/>
          <w:sz w:val="24"/>
          <w:szCs w:val="24"/>
        </w:rPr>
        <w:t xml:space="preserve"> και το </w:t>
      </w:r>
      <w:r w:rsidRPr="00AF3534">
        <w:rPr>
          <w:rFonts w:ascii="Times New Roman" w:hAnsi="Times New Roman" w:cs="Times New Roman"/>
          <w:sz w:val="24"/>
          <w:szCs w:val="24"/>
          <w:lang w:val="en-GB"/>
        </w:rPr>
        <w:t>Laser</w:t>
      </w:r>
      <w:r w:rsidRPr="00AF3534">
        <w:rPr>
          <w:rFonts w:ascii="Times New Roman" w:hAnsi="Times New Roman" w:cs="Times New Roman"/>
          <w:sz w:val="24"/>
          <w:szCs w:val="24"/>
        </w:rPr>
        <w:t xml:space="preserve"> </w:t>
      </w:r>
      <w:r w:rsidRPr="00AF3534">
        <w:rPr>
          <w:rFonts w:ascii="Times New Roman" w:hAnsi="Times New Roman" w:cs="Times New Roman"/>
          <w:sz w:val="24"/>
          <w:szCs w:val="24"/>
          <w:lang w:val="en-GB"/>
        </w:rPr>
        <w:t>Doppler</w:t>
      </w:r>
      <w:r w:rsidRPr="00AF3534">
        <w:rPr>
          <w:rFonts w:ascii="Times New Roman" w:hAnsi="Times New Roman" w:cs="Times New Roman"/>
          <w:sz w:val="24"/>
          <w:szCs w:val="24"/>
        </w:rPr>
        <w:t xml:space="preserve">, στοχεύει στην ανίχνευση αιματικής ροής στο εντερικό τοίχωμα και όχι μόνο στις κεντρικές ή στην </w:t>
      </w:r>
      <w:proofErr w:type="spellStart"/>
      <w:r w:rsidRPr="00AF3534">
        <w:rPr>
          <w:rFonts w:ascii="Times New Roman" w:hAnsi="Times New Roman" w:cs="Times New Roman"/>
          <w:sz w:val="24"/>
          <w:szCs w:val="24"/>
        </w:rPr>
        <w:t>επιχείλιο</w:t>
      </w:r>
      <w:proofErr w:type="spellEnd"/>
      <w:r w:rsidRPr="00AF3534">
        <w:rPr>
          <w:rFonts w:ascii="Times New Roman" w:hAnsi="Times New Roman" w:cs="Times New Roman"/>
          <w:sz w:val="24"/>
          <w:szCs w:val="24"/>
        </w:rPr>
        <w:t xml:space="preserve"> αρτηρία. Παρόλα αυτά, είναι δύσκολη η εκτίμηση εκτεταμένων περιοχών ισχαιμίας, η δε ύπαρξη ροής δεν αποτελεί απόδειξη για τη λειτουργικότητα του </w:t>
      </w:r>
      <w:proofErr w:type="spellStart"/>
      <w:r w:rsidRPr="00AF3534">
        <w:rPr>
          <w:rFonts w:ascii="Times New Roman" w:hAnsi="Times New Roman" w:cs="Times New Roman"/>
          <w:sz w:val="24"/>
          <w:szCs w:val="24"/>
        </w:rPr>
        <w:t>μυικού</w:t>
      </w:r>
      <w:proofErr w:type="spellEnd"/>
      <w:r w:rsidRPr="00AF3534">
        <w:rPr>
          <w:rFonts w:ascii="Times New Roman" w:hAnsi="Times New Roman" w:cs="Times New Roman"/>
          <w:sz w:val="24"/>
          <w:szCs w:val="24"/>
        </w:rPr>
        <w:t xml:space="preserve"> ιστού.</w:t>
      </w: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Έχει προταθεί ακόμη, η χρήση ραδιενεργών σεσημασμένων </w:t>
      </w:r>
      <w:proofErr w:type="spellStart"/>
      <w:r w:rsidRPr="00AF3534">
        <w:rPr>
          <w:rFonts w:ascii="Times New Roman" w:hAnsi="Times New Roman" w:cs="Times New Roman"/>
          <w:sz w:val="24"/>
          <w:szCs w:val="24"/>
        </w:rPr>
        <w:t>μικροσφαιρίων</w:t>
      </w:r>
      <w:proofErr w:type="spellEnd"/>
      <w:r w:rsidRPr="00AF3534">
        <w:rPr>
          <w:rFonts w:ascii="Times New Roman" w:hAnsi="Times New Roman" w:cs="Times New Roman"/>
          <w:sz w:val="24"/>
          <w:szCs w:val="24"/>
        </w:rPr>
        <w:t xml:space="preserve"> και η έγχυση </w:t>
      </w:r>
      <w:proofErr w:type="spellStart"/>
      <w:r w:rsidRPr="00AF3534">
        <w:rPr>
          <w:rFonts w:ascii="Times New Roman" w:hAnsi="Times New Roman" w:cs="Times New Roman"/>
          <w:sz w:val="24"/>
          <w:szCs w:val="24"/>
        </w:rPr>
        <w:t>φλουοροσκεΐνης</w:t>
      </w:r>
      <w:proofErr w:type="spellEnd"/>
      <w:r w:rsidRPr="00AF3534">
        <w:rPr>
          <w:rFonts w:ascii="Times New Roman" w:hAnsi="Times New Roman" w:cs="Times New Roman"/>
          <w:sz w:val="24"/>
          <w:szCs w:val="24"/>
        </w:rPr>
        <w:t xml:space="preserve"> για τον καθορισμό των βιώσιμων περιοχών με τη χρήση υπεριώδους φωτός. Άλλες μέθοδοι που χρησιμοποιήθηκαν είναι η </w:t>
      </w:r>
      <w:proofErr w:type="spellStart"/>
      <w:r w:rsidRPr="00AF3534">
        <w:rPr>
          <w:rFonts w:ascii="Times New Roman" w:hAnsi="Times New Roman" w:cs="Times New Roman"/>
          <w:sz w:val="24"/>
          <w:szCs w:val="24"/>
        </w:rPr>
        <w:t>ηλεκτρομυογραφία</w:t>
      </w:r>
      <w:proofErr w:type="spellEnd"/>
      <w:r w:rsidRPr="00AF3534">
        <w:rPr>
          <w:rFonts w:ascii="Times New Roman" w:hAnsi="Times New Roman" w:cs="Times New Roman"/>
          <w:sz w:val="24"/>
          <w:szCs w:val="24"/>
        </w:rPr>
        <w:t xml:space="preserve">, η </w:t>
      </w:r>
      <w:r w:rsidRPr="00AF3534">
        <w:rPr>
          <w:rFonts w:ascii="Times New Roman" w:hAnsi="Times New Roman" w:cs="Times New Roman"/>
          <w:sz w:val="24"/>
          <w:szCs w:val="24"/>
          <w:lang w:val="en-GB"/>
        </w:rPr>
        <w:t>PH</w:t>
      </w:r>
      <w:r w:rsidRPr="00AF3534">
        <w:rPr>
          <w:rFonts w:ascii="Times New Roman" w:hAnsi="Times New Roman" w:cs="Times New Roman"/>
          <w:sz w:val="24"/>
          <w:szCs w:val="24"/>
        </w:rPr>
        <w:t xml:space="preserve">-μετρία, η </w:t>
      </w:r>
      <w:proofErr w:type="spellStart"/>
      <w:r w:rsidRPr="00AF3534">
        <w:rPr>
          <w:rFonts w:ascii="Times New Roman" w:hAnsi="Times New Roman" w:cs="Times New Roman"/>
          <w:sz w:val="24"/>
          <w:szCs w:val="24"/>
        </w:rPr>
        <w:t>τονομετρία</w:t>
      </w:r>
      <w:proofErr w:type="spellEnd"/>
      <w:r w:rsidRPr="00AF3534">
        <w:rPr>
          <w:rFonts w:ascii="Times New Roman" w:hAnsi="Times New Roman" w:cs="Times New Roman"/>
          <w:sz w:val="24"/>
          <w:szCs w:val="24"/>
        </w:rPr>
        <w:t xml:space="preserve">, η χρήση ηλεκτροδίων οξυγόνου, η </w:t>
      </w:r>
      <w:proofErr w:type="spellStart"/>
      <w:r w:rsidRPr="00AF3534">
        <w:rPr>
          <w:rFonts w:ascii="Times New Roman" w:hAnsi="Times New Roman" w:cs="Times New Roman"/>
          <w:sz w:val="24"/>
          <w:szCs w:val="24"/>
        </w:rPr>
        <w:t>φωτοπληθυσμογραφία</w:t>
      </w:r>
      <w:proofErr w:type="spellEnd"/>
      <w:r w:rsidRPr="00AF3534">
        <w:rPr>
          <w:rFonts w:ascii="Times New Roman" w:hAnsi="Times New Roman" w:cs="Times New Roman"/>
          <w:sz w:val="24"/>
          <w:szCs w:val="24"/>
        </w:rPr>
        <w:t xml:space="preserve">, η χρήση του ηλεκτρονικού μετρητή της </w:t>
      </w:r>
      <w:proofErr w:type="spellStart"/>
      <w:r w:rsidRPr="00AF3534">
        <w:rPr>
          <w:rFonts w:ascii="Times New Roman" w:hAnsi="Times New Roman" w:cs="Times New Roman"/>
          <w:sz w:val="24"/>
          <w:szCs w:val="24"/>
        </w:rPr>
        <w:t>συσταλτότητας</w:t>
      </w:r>
      <w:proofErr w:type="spellEnd"/>
      <w:r w:rsidRPr="00AF3534">
        <w:rPr>
          <w:rFonts w:ascii="Times New Roman" w:hAnsi="Times New Roman" w:cs="Times New Roman"/>
          <w:sz w:val="24"/>
          <w:szCs w:val="24"/>
        </w:rPr>
        <w:t xml:space="preserve"> του εντέρου</w:t>
      </w:r>
      <w:r w:rsidR="00890B6F" w:rsidRPr="00AF3534">
        <w:rPr>
          <w:rFonts w:ascii="Times New Roman" w:hAnsi="Times New Roman" w:cs="Times New Roman"/>
          <w:sz w:val="24"/>
          <w:szCs w:val="24"/>
          <w:vertAlign w:val="superscript"/>
        </w:rPr>
        <w:t>5</w:t>
      </w:r>
      <w:r w:rsidRPr="00AF3534">
        <w:rPr>
          <w:rFonts w:ascii="Times New Roman" w:hAnsi="Times New Roman" w:cs="Times New Roman"/>
          <w:sz w:val="24"/>
          <w:szCs w:val="24"/>
        </w:rPr>
        <w:t>.</w:t>
      </w:r>
    </w:p>
    <w:p w:rsidR="00836B84" w:rsidRDefault="00836B84" w:rsidP="00D41900">
      <w:pPr>
        <w:spacing w:after="0" w:line="240" w:lineRule="auto"/>
        <w:jc w:val="both"/>
        <w:rPr>
          <w:rFonts w:ascii="Times New Roman" w:hAnsi="Times New Roman" w:cs="Times New Roman"/>
          <w:sz w:val="24"/>
          <w:szCs w:val="24"/>
        </w:rPr>
      </w:pP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lastRenderedPageBreak/>
        <w:t xml:space="preserve">Φαίνεται πάντως ότι δεν υπάρχει ασφαλής τρόπος εκτίμησης της εντερικής βιωσιμότητας, με συνέπεια πολλές φορές να είναι επιβεβλημένη μία </w:t>
      </w:r>
      <w:r w:rsidRPr="00AF3534">
        <w:rPr>
          <w:rFonts w:ascii="Times New Roman" w:hAnsi="Times New Roman" w:cs="Times New Roman"/>
          <w:sz w:val="24"/>
          <w:szCs w:val="24"/>
          <w:lang w:val="en-GB"/>
        </w:rPr>
        <w:t>Second</w:t>
      </w:r>
      <w:r w:rsidRPr="00AF3534">
        <w:rPr>
          <w:rFonts w:ascii="Times New Roman" w:hAnsi="Times New Roman" w:cs="Times New Roman"/>
          <w:sz w:val="24"/>
          <w:szCs w:val="24"/>
        </w:rPr>
        <w:t xml:space="preserve"> </w:t>
      </w:r>
      <w:r w:rsidRPr="00AF3534">
        <w:rPr>
          <w:rFonts w:ascii="Times New Roman" w:hAnsi="Times New Roman" w:cs="Times New Roman"/>
          <w:sz w:val="24"/>
          <w:szCs w:val="24"/>
          <w:lang w:val="en-GB"/>
        </w:rPr>
        <w:t>Look</w:t>
      </w:r>
      <w:r w:rsidRPr="00AF3534">
        <w:rPr>
          <w:rFonts w:ascii="Times New Roman" w:hAnsi="Times New Roman" w:cs="Times New Roman"/>
          <w:sz w:val="24"/>
          <w:szCs w:val="24"/>
        </w:rPr>
        <w:t xml:space="preserve"> λαπαροτομία σε 24-48 ώρες, για την επανεκτίμηση του διαφυλαχθέντος εντέρου ή την ακεραιότητα μιας αναστόμωσης.</w:t>
      </w:r>
    </w:p>
    <w:p w:rsidR="00062FC3" w:rsidRPr="00AF3534" w:rsidRDefault="00062FC3" w:rsidP="00554809">
      <w:pPr>
        <w:pStyle w:val="a3"/>
        <w:jc w:val="both"/>
        <w:rPr>
          <w:rFonts w:ascii="Times New Roman" w:hAnsi="Times New Roman" w:cs="Times New Roman"/>
          <w:sz w:val="24"/>
          <w:szCs w:val="24"/>
        </w:rPr>
      </w:pPr>
    </w:p>
    <w:p w:rsidR="00AE3EE7" w:rsidRDefault="00B027C7" w:rsidP="00523244">
      <w:pPr>
        <w:pStyle w:val="a3"/>
        <w:jc w:val="both"/>
        <w:rPr>
          <w:rFonts w:ascii="Times New Roman" w:hAnsi="Times New Roman" w:cs="Times New Roman"/>
          <w:sz w:val="24"/>
          <w:szCs w:val="24"/>
        </w:rPr>
      </w:pPr>
      <w:proofErr w:type="gramStart"/>
      <w:r w:rsidRPr="00AF3534">
        <w:rPr>
          <w:rFonts w:ascii="Times New Roman" w:hAnsi="Times New Roman" w:cs="Times New Roman"/>
          <w:b/>
          <w:sz w:val="24"/>
          <w:szCs w:val="24"/>
          <w:lang w:val="en-US"/>
        </w:rPr>
        <w:t>H</w:t>
      </w:r>
      <w:r w:rsidRPr="00AF3534">
        <w:rPr>
          <w:rFonts w:ascii="Times New Roman" w:hAnsi="Times New Roman" w:cs="Times New Roman"/>
          <w:b/>
          <w:sz w:val="24"/>
          <w:szCs w:val="24"/>
        </w:rPr>
        <w:t xml:space="preserve"> Φλεβική θρόμβωση</w:t>
      </w:r>
      <w:r w:rsidR="00743655" w:rsidRPr="00AF3534">
        <w:rPr>
          <w:rFonts w:ascii="Times New Roman" w:hAnsi="Times New Roman" w:cs="Times New Roman"/>
          <w:b/>
          <w:sz w:val="24"/>
          <w:szCs w:val="24"/>
        </w:rPr>
        <w:t xml:space="preserve"> </w:t>
      </w:r>
      <w:r w:rsidRPr="00AF3534">
        <w:rPr>
          <w:rFonts w:ascii="Times New Roman" w:hAnsi="Times New Roman" w:cs="Times New Roman"/>
          <w:b/>
          <w:sz w:val="24"/>
          <w:szCs w:val="24"/>
        </w:rPr>
        <w:t xml:space="preserve">της άνω </w:t>
      </w:r>
      <w:proofErr w:type="spellStart"/>
      <w:r w:rsidRPr="00AF3534">
        <w:rPr>
          <w:rFonts w:ascii="Times New Roman" w:hAnsi="Times New Roman" w:cs="Times New Roman"/>
          <w:b/>
          <w:sz w:val="24"/>
          <w:szCs w:val="24"/>
        </w:rPr>
        <w:t>μεσεντερίου</w:t>
      </w:r>
      <w:proofErr w:type="spellEnd"/>
      <w:r w:rsidRPr="00AF3534">
        <w:rPr>
          <w:rFonts w:ascii="Times New Roman" w:hAnsi="Times New Roman" w:cs="Times New Roman"/>
          <w:b/>
          <w:sz w:val="24"/>
          <w:szCs w:val="24"/>
        </w:rPr>
        <w:t xml:space="preserve"> </w:t>
      </w:r>
      <w:r w:rsidRPr="00AF3534">
        <w:rPr>
          <w:rFonts w:ascii="Times New Roman" w:hAnsi="Times New Roman" w:cs="Times New Roman"/>
          <w:sz w:val="24"/>
          <w:szCs w:val="24"/>
        </w:rPr>
        <w:t xml:space="preserve">αφορά </w:t>
      </w:r>
      <w:r w:rsidR="00B30982" w:rsidRPr="00AF3534">
        <w:rPr>
          <w:rFonts w:ascii="Times New Roman" w:hAnsi="Times New Roman" w:cs="Times New Roman"/>
          <w:sz w:val="24"/>
          <w:szCs w:val="24"/>
        </w:rPr>
        <w:t>σ</w:t>
      </w:r>
      <w:r w:rsidRPr="00AF3534">
        <w:rPr>
          <w:rFonts w:ascii="Times New Roman" w:hAnsi="Times New Roman" w:cs="Times New Roman"/>
          <w:sz w:val="24"/>
          <w:szCs w:val="24"/>
        </w:rPr>
        <w:t>το 10-15% των περιπτώσεων μεσεντερίου ισχαιμίας και</w:t>
      </w:r>
      <w:r w:rsidR="00B30982" w:rsidRPr="00AF3534">
        <w:rPr>
          <w:rFonts w:ascii="Times New Roman" w:hAnsi="Times New Roman" w:cs="Times New Roman"/>
          <w:sz w:val="24"/>
          <w:szCs w:val="24"/>
        </w:rPr>
        <w:t xml:space="preserve"> εμφανίζει θνητότητα που υπερβαίνει</w:t>
      </w:r>
      <w:r w:rsidRPr="00AF3534">
        <w:rPr>
          <w:rFonts w:ascii="Times New Roman" w:hAnsi="Times New Roman" w:cs="Times New Roman"/>
          <w:sz w:val="24"/>
          <w:szCs w:val="24"/>
        </w:rPr>
        <w:t xml:space="preserve"> το 34% των περιπτώσεων.</w:t>
      </w:r>
      <w:proofErr w:type="gramEnd"/>
      <w:r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rPr>
        <w:t>Αποτελεί το 0,006% των εισαγωγών στα νοσοκομεία και το 0,001% των ερευνητικών λαπαροτομιών</w:t>
      </w:r>
      <w:r w:rsidR="00890B6F" w:rsidRPr="00AF3534">
        <w:rPr>
          <w:rFonts w:ascii="Times New Roman" w:hAnsi="Times New Roman" w:cs="Times New Roman"/>
          <w:sz w:val="24"/>
          <w:szCs w:val="24"/>
          <w:vertAlign w:val="superscript"/>
        </w:rPr>
        <w:t>6</w:t>
      </w:r>
      <w:r w:rsidR="00523244" w:rsidRPr="00AF3534">
        <w:rPr>
          <w:rFonts w:ascii="Times New Roman" w:hAnsi="Times New Roman" w:cs="Times New Roman"/>
          <w:sz w:val="24"/>
          <w:szCs w:val="24"/>
        </w:rPr>
        <w:t xml:space="preserve"> </w:t>
      </w:r>
      <w:r w:rsidRPr="00AF3534">
        <w:rPr>
          <w:rFonts w:ascii="Times New Roman" w:hAnsi="Times New Roman" w:cs="Times New Roman"/>
          <w:sz w:val="24"/>
          <w:szCs w:val="24"/>
        </w:rPr>
        <w:t xml:space="preserve">Σε ένα αρκετά σημαντικό ποσοστό (40%) </w:t>
      </w:r>
      <w:r w:rsidR="00265AB7" w:rsidRPr="00AF3534">
        <w:rPr>
          <w:rFonts w:ascii="Times New Roman" w:hAnsi="Times New Roman" w:cs="Times New Roman"/>
          <w:sz w:val="24"/>
          <w:szCs w:val="24"/>
        </w:rPr>
        <w:t xml:space="preserve">αντιμετωπίζεται συντηρητικά και λύεται στα πλαίσια </w:t>
      </w:r>
      <w:proofErr w:type="spellStart"/>
      <w:r w:rsidR="00265AB7" w:rsidRPr="00AF3534">
        <w:rPr>
          <w:rFonts w:ascii="Times New Roman" w:hAnsi="Times New Roman" w:cs="Times New Roman"/>
          <w:sz w:val="24"/>
          <w:szCs w:val="24"/>
        </w:rPr>
        <w:t>επανασυραγγοποίησης</w:t>
      </w:r>
      <w:proofErr w:type="spellEnd"/>
      <w:r w:rsidR="00265AB7" w:rsidRPr="00AF3534">
        <w:rPr>
          <w:rFonts w:ascii="Times New Roman" w:hAnsi="Times New Roman" w:cs="Times New Roman"/>
          <w:sz w:val="24"/>
          <w:szCs w:val="24"/>
        </w:rPr>
        <w:t xml:space="preserve"> του αγγείου</w:t>
      </w:r>
      <w:r w:rsidR="00890B6F" w:rsidRPr="00AF3534">
        <w:rPr>
          <w:rFonts w:ascii="Times New Roman" w:hAnsi="Times New Roman" w:cs="Times New Roman"/>
          <w:sz w:val="24"/>
          <w:szCs w:val="24"/>
          <w:vertAlign w:val="superscript"/>
        </w:rPr>
        <w:t>7</w:t>
      </w:r>
      <w:r w:rsidR="00265AB7"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rPr>
        <w:t xml:space="preserve">Η 5/ετής επιβίωση σχετίζεται με το συχνό σύνδρομο βραχέος εντέρου. </w:t>
      </w:r>
    </w:p>
    <w:p w:rsidR="00523244" w:rsidRPr="00AF3534" w:rsidRDefault="00890B6F" w:rsidP="00523244">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p>
    <w:p w:rsidR="00725B7C" w:rsidRDefault="00265AB7"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Τα αίτια </w:t>
      </w:r>
      <w:r w:rsidR="00523244" w:rsidRPr="00AF3534">
        <w:rPr>
          <w:rFonts w:ascii="Times New Roman" w:hAnsi="Times New Roman" w:cs="Times New Roman"/>
          <w:sz w:val="24"/>
          <w:szCs w:val="24"/>
        </w:rPr>
        <w:t xml:space="preserve">της </w:t>
      </w:r>
      <w:r w:rsidRPr="00AF3534">
        <w:rPr>
          <w:rFonts w:ascii="Times New Roman" w:hAnsi="Times New Roman" w:cs="Times New Roman"/>
          <w:sz w:val="24"/>
          <w:szCs w:val="24"/>
        </w:rPr>
        <w:t xml:space="preserve">φλεβικής θρόμβωσης </w:t>
      </w:r>
      <w:r w:rsidR="00523244" w:rsidRPr="00AF3534">
        <w:rPr>
          <w:rFonts w:ascii="Times New Roman" w:hAnsi="Times New Roman" w:cs="Times New Roman"/>
          <w:sz w:val="24"/>
          <w:szCs w:val="24"/>
        </w:rPr>
        <w:t xml:space="preserve">περιλαμβάνουν ασθενείς με </w:t>
      </w:r>
      <w:proofErr w:type="spellStart"/>
      <w:r w:rsidR="00523244" w:rsidRPr="00AF3534">
        <w:rPr>
          <w:rFonts w:ascii="Times New Roman" w:hAnsi="Times New Roman" w:cs="Times New Roman"/>
          <w:sz w:val="24"/>
          <w:szCs w:val="24"/>
        </w:rPr>
        <w:t>οικογενή</w:t>
      </w:r>
      <w:proofErr w:type="spellEnd"/>
      <w:r w:rsidR="00523244" w:rsidRPr="00AF3534">
        <w:rPr>
          <w:rFonts w:ascii="Times New Roman" w:hAnsi="Times New Roman" w:cs="Times New Roman"/>
          <w:sz w:val="24"/>
          <w:szCs w:val="24"/>
        </w:rPr>
        <w:t xml:space="preserve"> σύνδρομα</w:t>
      </w:r>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υπερπηκτικότητας</w:t>
      </w:r>
      <w:proofErr w:type="spellEnd"/>
      <w:r w:rsidR="00523244" w:rsidRPr="00AF3534">
        <w:rPr>
          <w:rFonts w:ascii="Times New Roman" w:hAnsi="Times New Roman" w:cs="Times New Roman"/>
          <w:sz w:val="24"/>
          <w:szCs w:val="24"/>
        </w:rPr>
        <w:t xml:space="preserve"> (</w:t>
      </w:r>
      <w:proofErr w:type="spellStart"/>
      <w:r w:rsidR="00523244" w:rsidRPr="00AF3534">
        <w:rPr>
          <w:rFonts w:ascii="Times New Roman" w:hAnsi="Times New Roman" w:cs="Times New Roman"/>
          <w:sz w:val="24"/>
          <w:szCs w:val="24"/>
          <w:lang w:val="en-GB"/>
        </w:rPr>
        <w:t>polycythemia</w:t>
      </w:r>
      <w:proofErr w:type="spellEnd"/>
      <w:r w:rsidR="00523244" w:rsidRPr="00AF3534">
        <w:rPr>
          <w:rFonts w:ascii="Times New Roman" w:hAnsi="Times New Roman" w:cs="Times New Roman"/>
          <w:sz w:val="24"/>
          <w:szCs w:val="24"/>
        </w:rPr>
        <w:t xml:space="preserve"> </w:t>
      </w:r>
      <w:proofErr w:type="spellStart"/>
      <w:r w:rsidR="00523244" w:rsidRPr="00AF3534">
        <w:rPr>
          <w:rFonts w:ascii="Times New Roman" w:hAnsi="Times New Roman" w:cs="Times New Roman"/>
          <w:sz w:val="24"/>
          <w:szCs w:val="24"/>
          <w:lang w:val="en-GB"/>
        </w:rPr>
        <w:t>vera</w:t>
      </w:r>
      <w:proofErr w:type="spellEnd"/>
      <w:r w:rsidR="00523244"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lang w:val="en-GB"/>
        </w:rPr>
        <w:t>protein</w:t>
      </w:r>
      <w:r w:rsidR="00523244"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lang w:val="en-GB"/>
        </w:rPr>
        <w:t>C</w:t>
      </w:r>
      <w:r w:rsidR="00523244" w:rsidRPr="00AF3534">
        <w:rPr>
          <w:rFonts w:ascii="Times New Roman" w:hAnsi="Times New Roman" w:cs="Times New Roman"/>
          <w:sz w:val="24"/>
          <w:szCs w:val="24"/>
        </w:rPr>
        <w:t xml:space="preserve"> και </w:t>
      </w:r>
      <w:r w:rsidR="00523244" w:rsidRPr="00AF3534">
        <w:rPr>
          <w:rFonts w:ascii="Times New Roman" w:hAnsi="Times New Roman" w:cs="Times New Roman"/>
          <w:sz w:val="24"/>
          <w:szCs w:val="24"/>
          <w:lang w:val="en-GB"/>
        </w:rPr>
        <w:t>S</w:t>
      </w:r>
      <w:r w:rsidR="00523244"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lang w:val="en-GB"/>
        </w:rPr>
        <w:t>deficiencies</w:t>
      </w:r>
      <w:r w:rsidR="00523244" w:rsidRPr="00AF3534">
        <w:rPr>
          <w:rFonts w:ascii="Times New Roman" w:hAnsi="Times New Roman" w:cs="Times New Roman"/>
          <w:sz w:val="24"/>
          <w:szCs w:val="24"/>
        </w:rPr>
        <w:t>)</w:t>
      </w:r>
      <w:r w:rsidRPr="00AF3534">
        <w:rPr>
          <w:rFonts w:ascii="Times New Roman" w:hAnsi="Times New Roman" w:cs="Times New Roman"/>
          <w:sz w:val="24"/>
          <w:szCs w:val="24"/>
        </w:rPr>
        <w:t>, ασθενείς με πυλαία υπέρταση, κακοήθεια, παγκρεατίτιδα και ασθενείς</w:t>
      </w:r>
      <w:r w:rsidR="00523244" w:rsidRPr="00AF3534">
        <w:rPr>
          <w:rFonts w:ascii="Times New Roman" w:hAnsi="Times New Roman" w:cs="Times New Roman"/>
          <w:sz w:val="24"/>
          <w:szCs w:val="24"/>
        </w:rPr>
        <w:t xml:space="preserve"> με πρόσφατο ιστορικό λαπαροτομία</w:t>
      </w:r>
      <w:r w:rsidRPr="00AF3534">
        <w:rPr>
          <w:rFonts w:ascii="Times New Roman" w:hAnsi="Times New Roman" w:cs="Times New Roman"/>
          <w:sz w:val="24"/>
          <w:szCs w:val="24"/>
        </w:rPr>
        <w:t>ς για άλλο</w:t>
      </w:r>
      <w:r w:rsidR="00523244" w:rsidRPr="00AF3534">
        <w:rPr>
          <w:rFonts w:ascii="Times New Roman" w:hAnsi="Times New Roman" w:cs="Times New Roman"/>
          <w:sz w:val="24"/>
          <w:szCs w:val="24"/>
        </w:rPr>
        <w:t xml:space="preserve"> λόγο,</w:t>
      </w:r>
      <w:r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rPr>
        <w:t xml:space="preserve">μετά από </w:t>
      </w:r>
      <w:proofErr w:type="spellStart"/>
      <w:r w:rsidR="00523244" w:rsidRPr="00AF3534">
        <w:rPr>
          <w:rFonts w:ascii="Times New Roman" w:hAnsi="Times New Roman" w:cs="Times New Roman"/>
          <w:sz w:val="24"/>
          <w:szCs w:val="24"/>
        </w:rPr>
        <w:t>σπληνεκτομή</w:t>
      </w:r>
      <w:proofErr w:type="spellEnd"/>
      <w:r w:rsidR="00523244" w:rsidRPr="00AF3534">
        <w:rPr>
          <w:rFonts w:ascii="Times New Roman" w:hAnsi="Times New Roman" w:cs="Times New Roman"/>
          <w:sz w:val="24"/>
          <w:szCs w:val="24"/>
        </w:rPr>
        <w:t xml:space="preserve">, </w:t>
      </w:r>
      <w:proofErr w:type="spellStart"/>
      <w:r w:rsidR="00523244" w:rsidRPr="00AF3534">
        <w:rPr>
          <w:rFonts w:ascii="Times New Roman" w:hAnsi="Times New Roman" w:cs="Times New Roman"/>
          <w:sz w:val="24"/>
          <w:szCs w:val="24"/>
        </w:rPr>
        <w:t>κολεκτομή</w:t>
      </w:r>
      <w:proofErr w:type="spellEnd"/>
      <w:r w:rsidR="00523244" w:rsidRPr="00AF3534">
        <w:rPr>
          <w:rFonts w:ascii="Times New Roman" w:hAnsi="Times New Roman" w:cs="Times New Roman"/>
          <w:sz w:val="24"/>
          <w:szCs w:val="24"/>
        </w:rPr>
        <w:t xml:space="preserve">, </w:t>
      </w:r>
      <w:r w:rsidR="00523244" w:rsidRPr="00AF3534">
        <w:rPr>
          <w:rFonts w:ascii="Times New Roman" w:hAnsi="Times New Roman" w:cs="Times New Roman"/>
          <w:sz w:val="24"/>
          <w:szCs w:val="24"/>
          <w:lang w:val="en-GB"/>
        </w:rPr>
        <w:t>Roux</w:t>
      </w:r>
      <w:r w:rsidR="00523244" w:rsidRPr="00AF3534">
        <w:rPr>
          <w:rFonts w:ascii="Times New Roman" w:hAnsi="Times New Roman" w:cs="Times New Roman"/>
          <w:sz w:val="24"/>
          <w:szCs w:val="24"/>
        </w:rPr>
        <w:t>-</w:t>
      </w:r>
      <w:r w:rsidR="00523244" w:rsidRPr="00AF3534">
        <w:rPr>
          <w:rFonts w:ascii="Times New Roman" w:hAnsi="Times New Roman" w:cs="Times New Roman"/>
          <w:sz w:val="24"/>
          <w:szCs w:val="24"/>
          <w:lang w:val="en-GB"/>
        </w:rPr>
        <w:t>en</w:t>
      </w:r>
      <w:r w:rsidR="00523244" w:rsidRPr="00AF3534">
        <w:rPr>
          <w:rFonts w:ascii="Times New Roman" w:hAnsi="Times New Roman" w:cs="Times New Roman"/>
          <w:sz w:val="24"/>
          <w:szCs w:val="24"/>
        </w:rPr>
        <w:t>-</w:t>
      </w:r>
      <w:r w:rsidR="00523244" w:rsidRPr="00AF3534">
        <w:rPr>
          <w:rFonts w:ascii="Times New Roman" w:hAnsi="Times New Roman" w:cs="Times New Roman"/>
          <w:sz w:val="24"/>
          <w:szCs w:val="24"/>
          <w:lang w:val="en-GB"/>
        </w:rPr>
        <w:t>Y</w:t>
      </w:r>
      <w:r w:rsidR="00523244" w:rsidRPr="00AF3534">
        <w:rPr>
          <w:rFonts w:ascii="Times New Roman" w:hAnsi="Times New Roman" w:cs="Times New Roman"/>
          <w:sz w:val="24"/>
          <w:szCs w:val="24"/>
        </w:rPr>
        <w:t xml:space="preserve"> γαστρικό </w:t>
      </w:r>
      <w:r w:rsidR="00523244" w:rsidRPr="00AF3534">
        <w:rPr>
          <w:rFonts w:ascii="Times New Roman" w:hAnsi="Times New Roman" w:cs="Times New Roman"/>
          <w:sz w:val="24"/>
          <w:szCs w:val="24"/>
          <w:lang w:val="en-GB"/>
        </w:rPr>
        <w:t>bypass</w:t>
      </w:r>
      <w:r w:rsidR="00523244" w:rsidRPr="00AF3534">
        <w:rPr>
          <w:rFonts w:ascii="Times New Roman" w:hAnsi="Times New Roman" w:cs="Times New Roman"/>
          <w:sz w:val="24"/>
          <w:szCs w:val="24"/>
        </w:rPr>
        <w:t xml:space="preserve">, λόγω πιθανής θρόμβωσης της πυλαίας </w:t>
      </w:r>
      <w:r w:rsidR="00743655" w:rsidRPr="00AF3534">
        <w:rPr>
          <w:rFonts w:ascii="Times New Roman" w:hAnsi="Times New Roman" w:cs="Times New Roman"/>
          <w:sz w:val="24"/>
          <w:szCs w:val="24"/>
          <w:vertAlign w:val="superscript"/>
        </w:rPr>
        <w:t>6</w:t>
      </w:r>
      <w:r w:rsidR="00AD5875" w:rsidRPr="00AF3534">
        <w:rPr>
          <w:rFonts w:ascii="Times New Roman" w:hAnsi="Times New Roman" w:cs="Times New Roman"/>
          <w:sz w:val="24"/>
          <w:szCs w:val="24"/>
          <w:vertAlign w:val="superscript"/>
        </w:rPr>
        <w:t>,</w:t>
      </w:r>
      <w:r w:rsidR="00743655" w:rsidRPr="00AF3534">
        <w:rPr>
          <w:rFonts w:ascii="Times New Roman" w:hAnsi="Times New Roman" w:cs="Times New Roman"/>
          <w:sz w:val="24"/>
          <w:szCs w:val="24"/>
          <w:vertAlign w:val="superscript"/>
        </w:rPr>
        <w:t>7</w:t>
      </w:r>
      <w:r w:rsidRPr="00AF3534">
        <w:rPr>
          <w:rFonts w:ascii="Times New Roman" w:hAnsi="Times New Roman" w:cs="Times New Roman"/>
          <w:sz w:val="24"/>
          <w:szCs w:val="24"/>
        </w:rPr>
        <w:t>. Γυναίκες που καπνίζουν και λαμβάνουν από του στόματος αντισυλληπτικά εμφανίζουν συχνότερα την νόσο σε σχέση με γυναίκες του γενικού πλυθησμού</w:t>
      </w:r>
      <w:r w:rsidR="00743655" w:rsidRPr="00AF3534">
        <w:rPr>
          <w:rFonts w:ascii="Times New Roman" w:hAnsi="Times New Roman" w:cs="Times New Roman"/>
          <w:sz w:val="24"/>
          <w:szCs w:val="24"/>
          <w:vertAlign w:val="superscript"/>
        </w:rPr>
        <w:t>7</w:t>
      </w:r>
      <w:r w:rsidRPr="00AF3534">
        <w:rPr>
          <w:rFonts w:ascii="Times New Roman" w:hAnsi="Times New Roman" w:cs="Times New Roman"/>
          <w:sz w:val="24"/>
          <w:szCs w:val="24"/>
        </w:rPr>
        <w:t>.</w:t>
      </w:r>
      <w:r w:rsidR="00523244" w:rsidRPr="00AF3534">
        <w:rPr>
          <w:rFonts w:ascii="Times New Roman" w:hAnsi="Times New Roman" w:cs="Times New Roman"/>
          <w:sz w:val="24"/>
          <w:szCs w:val="24"/>
        </w:rPr>
        <w:t xml:space="preserve"> Το 25-50% είναι χωρίς προφανές αίτιο (ιδιοπαθής)</w:t>
      </w:r>
      <w:r w:rsidR="00743655" w:rsidRPr="00AF3534">
        <w:rPr>
          <w:rFonts w:ascii="Times New Roman" w:hAnsi="Times New Roman" w:cs="Times New Roman"/>
          <w:sz w:val="24"/>
          <w:szCs w:val="24"/>
          <w:vertAlign w:val="superscript"/>
        </w:rPr>
        <w:t>8</w:t>
      </w:r>
      <w:r w:rsidR="00743655" w:rsidRPr="00AF3534">
        <w:rPr>
          <w:rFonts w:ascii="Times New Roman" w:hAnsi="Times New Roman" w:cs="Times New Roman"/>
          <w:sz w:val="24"/>
          <w:szCs w:val="24"/>
        </w:rPr>
        <w:t>.</w:t>
      </w:r>
    </w:p>
    <w:p w:rsidR="00836B84" w:rsidRPr="00AF3534" w:rsidRDefault="00836B84" w:rsidP="00554809">
      <w:pPr>
        <w:pStyle w:val="a3"/>
        <w:jc w:val="both"/>
        <w:rPr>
          <w:rFonts w:ascii="Times New Roman" w:hAnsi="Times New Roman" w:cs="Times New Roman"/>
          <w:sz w:val="24"/>
          <w:szCs w:val="24"/>
        </w:rPr>
      </w:pPr>
    </w:p>
    <w:p w:rsidR="00523244" w:rsidRDefault="00523244" w:rsidP="004F05D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Στην οξεία  φλεβική θρόμβωση τα συμπτώματα είναι ήπια και ύπουλα αρχικά. </w:t>
      </w:r>
      <w:r w:rsidR="00253138" w:rsidRPr="00AF3534">
        <w:rPr>
          <w:rFonts w:ascii="Times New Roman" w:hAnsi="Times New Roman" w:cs="Times New Roman"/>
          <w:sz w:val="24"/>
          <w:szCs w:val="24"/>
        </w:rPr>
        <w:t xml:space="preserve">Εκδηλώνεται με </w:t>
      </w:r>
      <w:r w:rsidRPr="00AF3534">
        <w:rPr>
          <w:rFonts w:ascii="Times New Roman" w:hAnsi="Times New Roman" w:cs="Times New Roman"/>
          <w:sz w:val="24"/>
          <w:szCs w:val="24"/>
        </w:rPr>
        <w:t>εξελισσόμενη ήπια</w:t>
      </w:r>
      <w:r w:rsidR="00253138" w:rsidRPr="00AF3534">
        <w:rPr>
          <w:rFonts w:ascii="Times New Roman" w:hAnsi="Times New Roman" w:cs="Times New Roman"/>
          <w:sz w:val="24"/>
          <w:szCs w:val="24"/>
        </w:rPr>
        <w:t xml:space="preserve"> κοιλιακή δυσφορία 7-10 ημερών επί εδάφους </w:t>
      </w:r>
      <w:proofErr w:type="spellStart"/>
      <w:r w:rsidRPr="00AF3534">
        <w:rPr>
          <w:rFonts w:ascii="Times New Roman" w:hAnsi="Times New Roman" w:cs="Times New Roman"/>
          <w:sz w:val="24"/>
          <w:szCs w:val="24"/>
        </w:rPr>
        <w:t>υπερπηκτικών</w:t>
      </w:r>
      <w:proofErr w:type="spellEnd"/>
      <w:r w:rsidRPr="00AF3534">
        <w:rPr>
          <w:rFonts w:ascii="Times New Roman" w:hAnsi="Times New Roman" w:cs="Times New Roman"/>
          <w:sz w:val="24"/>
          <w:szCs w:val="24"/>
        </w:rPr>
        <w:t xml:space="preserve"> συνδρόμων</w:t>
      </w:r>
      <w:r w:rsidR="00253138" w:rsidRPr="00AF3534">
        <w:rPr>
          <w:rFonts w:ascii="Times New Roman" w:hAnsi="Times New Roman" w:cs="Times New Roman"/>
          <w:sz w:val="24"/>
          <w:szCs w:val="24"/>
        </w:rPr>
        <w:t>. Το κ</w:t>
      </w:r>
      <w:r w:rsidRPr="00AF3534">
        <w:rPr>
          <w:rFonts w:ascii="Times New Roman" w:hAnsi="Times New Roman" w:cs="Times New Roman"/>
          <w:sz w:val="24"/>
          <w:szCs w:val="24"/>
        </w:rPr>
        <w:t xml:space="preserve">οιλιακό άλγος </w:t>
      </w:r>
      <w:r w:rsidR="00253138" w:rsidRPr="00AF3534">
        <w:rPr>
          <w:rFonts w:ascii="Times New Roman" w:hAnsi="Times New Roman" w:cs="Times New Roman"/>
          <w:sz w:val="24"/>
          <w:szCs w:val="24"/>
        </w:rPr>
        <w:t xml:space="preserve">εντοπίζεται </w:t>
      </w:r>
      <w:r w:rsidRPr="00AF3534">
        <w:rPr>
          <w:rFonts w:ascii="Times New Roman" w:hAnsi="Times New Roman" w:cs="Times New Roman"/>
          <w:sz w:val="24"/>
          <w:szCs w:val="24"/>
        </w:rPr>
        <w:t xml:space="preserve">στο </w:t>
      </w:r>
      <w:proofErr w:type="spellStart"/>
      <w:r w:rsidRPr="00AF3534">
        <w:rPr>
          <w:rFonts w:ascii="Times New Roman" w:hAnsi="Times New Roman" w:cs="Times New Roman"/>
          <w:sz w:val="24"/>
          <w:szCs w:val="24"/>
        </w:rPr>
        <w:t>επιγάστριο</w:t>
      </w:r>
      <w:proofErr w:type="spellEnd"/>
      <w:r w:rsidR="00253138" w:rsidRPr="00AF3534">
        <w:rPr>
          <w:rFonts w:ascii="Times New Roman" w:hAnsi="Times New Roman" w:cs="Times New Roman"/>
          <w:sz w:val="24"/>
          <w:szCs w:val="24"/>
        </w:rPr>
        <w:t xml:space="preserve"> και συνοδεύεται από</w:t>
      </w:r>
      <w:r w:rsidRPr="00AF3534">
        <w:rPr>
          <w:rFonts w:ascii="Times New Roman" w:hAnsi="Times New Roman" w:cs="Times New Roman"/>
          <w:sz w:val="24"/>
          <w:szCs w:val="24"/>
        </w:rPr>
        <w:t xml:space="preserve"> αιματηρές διάρροιες, πυρετό, εμέτους και τέλος σημεία καταπληξίας</w:t>
      </w:r>
      <w:r w:rsidR="007A316B" w:rsidRPr="00AF3534">
        <w:rPr>
          <w:rFonts w:ascii="Times New Roman" w:hAnsi="Times New Roman" w:cs="Times New Roman"/>
          <w:sz w:val="24"/>
          <w:szCs w:val="24"/>
        </w:rPr>
        <w:t>.</w:t>
      </w:r>
      <w:r w:rsidR="00571F0E" w:rsidRPr="00AF3534">
        <w:rPr>
          <w:rFonts w:ascii="Times New Roman" w:hAnsi="Times New Roman" w:cs="Times New Roman"/>
          <w:sz w:val="24"/>
          <w:szCs w:val="24"/>
        </w:rPr>
        <w:t xml:space="preserve"> Η εντερορραγία οφείλεται στο ότι ο βλεννογόνος είναι η πλουσιότερα </w:t>
      </w:r>
      <w:proofErr w:type="spellStart"/>
      <w:r w:rsidR="00571F0E" w:rsidRPr="00AF3534">
        <w:rPr>
          <w:rFonts w:ascii="Times New Roman" w:hAnsi="Times New Roman" w:cs="Times New Roman"/>
          <w:sz w:val="24"/>
          <w:szCs w:val="24"/>
        </w:rPr>
        <w:t>αιματούμενη</w:t>
      </w:r>
      <w:proofErr w:type="spellEnd"/>
      <w:r w:rsidR="00571F0E" w:rsidRPr="00AF3534">
        <w:rPr>
          <w:rFonts w:ascii="Times New Roman" w:hAnsi="Times New Roman" w:cs="Times New Roman"/>
          <w:sz w:val="24"/>
          <w:szCs w:val="24"/>
        </w:rPr>
        <w:t xml:space="preserve"> στιβάδα του εντερικού τοιχώματος και κατά συνέπεια η πιο ευάλωτη στην ισχαιμία</w:t>
      </w:r>
      <w:r w:rsidR="00571F0E" w:rsidRPr="00AF3534">
        <w:rPr>
          <w:rFonts w:ascii="Times New Roman" w:hAnsi="Times New Roman" w:cs="Times New Roman"/>
          <w:sz w:val="24"/>
          <w:szCs w:val="24"/>
          <w:vertAlign w:val="superscript"/>
        </w:rPr>
        <w:t>5</w:t>
      </w:r>
      <w:r w:rsidR="00571F0E" w:rsidRPr="00AF3534">
        <w:rPr>
          <w:rFonts w:ascii="Times New Roman" w:hAnsi="Times New Roman" w:cs="Times New Roman"/>
          <w:sz w:val="24"/>
          <w:szCs w:val="24"/>
        </w:rPr>
        <w:t>.</w:t>
      </w:r>
    </w:p>
    <w:p w:rsidR="00836B84" w:rsidRPr="00AF3534" w:rsidRDefault="00836B84" w:rsidP="004F05D9">
      <w:pPr>
        <w:pStyle w:val="a3"/>
        <w:jc w:val="both"/>
        <w:rPr>
          <w:rFonts w:ascii="Times New Roman" w:hAnsi="Times New Roman" w:cs="Times New Roman"/>
          <w:sz w:val="24"/>
          <w:szCs w:val="24"/>
        </w:rPr>
      </w:pPr>
    </w:p>
    <w:p w:rsidR="00836B84" w:rsidRDefault="004F05D9" w:rsidP="00253138">
      <w:pPr>
        <w:pStyle w:val="a3"/>
        <w:jc w:val="both"/>
        <w:rPr>
          <w:rFonts w:ascii="Times New Roman" w:hAnsi="Times New Roman" w:cs="Times New Roman"/>
          <w:sz w:val="24"/>
          <w:szCs w:val="24"/>
        </w:rPr>
      </w:pPr>
      <w:r w:rsidRPr="00AF3534">
        <w:rPr>
          <w:rFonts w:ascii="Times New Roman" w:hAnsi="Times New Roman" w:cs="Times New Roman"/>
          <w:sz w:val="24"/>
          <w:szCs w:val="24"/>
        </w:rPr>
        <w:t>Το ιστορικό και η κλινική εξέταση είναι σημαντικότατα στοιχεία</w:t>
      </w:r>
      <w:r w:rsidR="00743655" w:rsidRPr="00AF3534">
        <w:rPr>
          <w:rFonts w:ascii="Times New Roman" w:hAnsi="Times New Roman" w:cs="Times New Roman"/>
          <w:sz w:val="24"/>
          <w:szCs w:val="24"/>
          <w:vertAlign w:val="superscript"/>
        </w:rPr>
        <w:t>2,8</w:t>
      </w:r>
      <w:r w:rsidRPr="00AF3534">
        <w:rPr>
          <w:rFonts w:ascii="Times New Roman" w:hAnsi="Times New Roman" w:cs="Times New Roman"/>
          <w:sz w:val="24"/>
          <w:szCs w:val="24"/>
        </w:rPr>
        <w:t>. Η ακτινογραφία κοιλίας είναι βοηθητική σε περιπτώσ</w:t>
      </w:r>
      <w:r w:rsidR="00253138" w:rsidRPr="00AF3534">
        <w:rPr>
          <w:rFonts w:ascii="Times New Roman" w:hAnsi="Times New Roman" w:cs="Times New Roman"/>
          <w:sz w:val="24"/>
          <w:szCs w:val="24"/>
        </w:rPr>
        <w:t>εις ειλεού η μετεωρισμού</w:t>
      </w:r>
      <w:r w:rsidRPr="00AF3534">
        <w:rPr>
          <w:rFonts w:ascii="Times New Roman" w:hAnsi="Times New Roman" w:cs="Times New Roman"/>
          <w:sz w:val="24"/>
          <w:szCs w:val="24"/>
        </w:rPr>
        <w:t xml:space="preserve">. Το υπερηχογράφημα κοιλίας δεν καταδεικνύει </w:t>
      </w:r>
      <w:r w:rsidR="00253138" w:rsidRPr="00AF3534">
        <w:rPr>
          <w:rFonts w:ascii="Times New Roman" w:hAnsi="Times New Roman" w:cs="Times New Roman"/>
          <w:sz w:val="24"/>
          <w:szCs w:val="24"/>
        </w:rPr>
        <w:t>ιδιαίτερα στοιχεία εκτός από τη</w:t>
      </w:r>
      <w:r w:rsidR="00AE3EE7">
        <w:rPr>
          <w:rFonts w:ascii="Times New Roman" w:hAnsi="Times New Roman" w:cs="Times New Roman"/>
          <w:sz w:val="24"/>
          <w:szCs w:val="24"/>
        </w:rPr>
        <w:t xml:space="preserve"> διαπίστωση παρουσίας υγρού στο</w:t>
      </w:r>
      <w:r w:rsidRPr="00AF3534">
        <w:rPr>
          <w:rFonts w:ascii="Times New Roman" w:hAnsi="Times New Roman" w:cs="Times New Roman"/>
          <w:sz w:val="24"/>
          <w:szCs w:val="24"/>
        </w:rPr>
        <w:t xml:space="preserve"> δουγλάσσειο</w:t>
      </w:r>
      <w:r w:rsidR="00743655" w:rsidRPr="00AF3534">
        <w:rPr>
          <w:rFonts w:ascii="Times New Roman" w:hAnsi="Times New Roman" w:cs="Times New Roman"/>
          <w:sz w:val="24"/>
          <w:szCs w:val="24"/>
          <w:vertAlign w:val="superscript"/>
        </w:rPr>
        <w:t>8</w:t>
      </w:r>
      <w:r w:rsidRPr="00AF3534">
        <w:rPr>
          <w:rFonts w:ascii="Times New Roman" w:hAnsi="Times New Roman" w:cs="Times New Roman"/>
          <w:sz w:val="24"/>
          <w:szCs w:val="24"/>
        </w:rPr>
        <w:t xml:space="preserve">. Η αξονική και η μαγνητική τομογραφία εμφανίζουν σημαντική διαγνωστική αξία, </w:t>
      </w:r>
      <w:r w:rsidR="00253138" w:rsidRPr="00AF3534">
        <w:rPr>
          <w:rFonts w:ascii="Times New Roman" w:hAnsi="Times New Roman" w:cs="Times New Roman"/>
          <w:sz w:val="24"/>
          <w:szCs w:val="24"/>
        </w:rPr>
        <w:t xml:space="preserve">το </w:t>
      </w:r>
      <w:r w:rsidR="00253138" w:rsidRPr="00AF3534">
        <w:rPr>
          <w:rFonts w:ascii="Times New Roman" w:hAnsi="Times New Roman" w:cs="Times New Roman"/>
          <w:sz w:val="24"/>
          <w:szCs w:val="24"/>
          <w:lang w:val="en-GB"/>
        </w:rPr>
        <w:t>duplex</w:t>
      </w:r>
      <w:r w:rsidR="00253138" w:rsidRPr="00AF3534">
        <w:rPr>
          <w:rFonts w:ascii="Times New Roman" w:hAnsi="Times New Roman" w:cs="Times New Roman"/>
          <w:sz w:val="24"/>
          <w:szCs w:val="24"/>
        </w:rPr>
        <w:t xml:space="preserve"> </w:t>
      </w:r>
      <w:r w:rsidR="00253138" w:rsidRPr="00AF3534">
        <w:rPr>
          <w:rFonts w:ascii="Times New Roman" w:hAnsi="Times New Roman" w:cs="Times New Roman"/>
          <w:sz w:val="24"/>
          <w:szCs w:val="24"/>
          <w:lang w:val="en-GB"/>
        </w:rPr>
        <w:t>scan</w:t>
      </w:r>
      <w:r w:rsidR="00253138" w:rsidRPr="00AF3534">
        <w:rPr>
          <w:rFonts w:ascii="Times New Roman" w:hAnsi="Times New Roman" w:cs="Times New Roman"/>
          <w:sz w:val="24"/>
          <w:szCs w:val="24"/>
        </w:rPr>
        <w:t xml:space="preserve"> στα αρχικά στάδια, όπως και </w:t>
      </w:r>
      <w:r w:rsidRPr="00AF3534">
        <w:rPr>
          <w:rFonts w:ascii="Times New Roman" w:hAnsi="Times New Roman" w:cs="Times New Roman"/>
          <w:sz w:val="24"/>
          <w:szCs w:val="24"/>
        </w:rPr>
        <w:t xml:space="preserve">η αγγειογραφία, </w:t>
      </w:r>
      <w:r w:rsidR="00253138" w:rsidRPr="00AF3534">
        <w:rPr>
          <w:rFonts w:ascii="Times New Roman" w:hAnsi="Times New Roman" w:cs="Times New Roman"/>
          <w:sz w:val="24"/>
          <w:szCs w:val="24"/>
        </w:rPr>
        <w:t xml:space="preserve">που </w:t>
      </w:r>
      <w:r w:rsidRPr="00AF3534">
        <w:rPr>
          <w:rFonts w:ascii="Times New Roman" w:hAnsi="Times New Roman" w:cs="Times New Roman"/>
          <w:sz w:val="24"/>
          <w:szCs w:val="24"/>
        </w:rPr>
        <w:t>ωστόσο</w:t>
      </w:r>
      <w:r w:rsidR="00253138" w:rsidRPr="00AF3534">
        <w:rPr>
          <w:rFonts w:ascii="Times New Roman" w:hAnsi="Times New Roman" w:cs="Times New Roman"/>
          <w:sz w:val="24"/>
          <w:szCs w:val="24"/>
        </w:rPr>
        <w:t>,</w:t>
      </w:r>
      <w:r w:rsidRPr="00AF3534">
        <w:rPr>
          <w:rFonts w:ascii="Times New Roman" w:hAnsi="Times New Roman" w:cs="Times New Roman"/>
          <w:sz w:val="24"/>
          <w:szCs w:val="24"/>
        </w:rPr>
        <w:t xml:space="preserve"> συχνά είναι δύσκολο να διενεργηθεί λόγο της βαρύτητας της νόσου και του επείγοντος χαρακτήρα της</w:t>
      </w:r>
      <w:r w:rsidR="00743655" w:rsidRPr="00AF3534">
        <w:rPr>
          <w:rFonts w:ascii="Times New Roman" w:hAnsi="Times New Roman" w:cs="Times New Roman"/>
          <w:sz w:val="24"/>
          <w:szCs w:val="24"/>
          <w:vertAlign w:val="superscript"/>
        </w:rPr>
        <w:t>3</w:t>
      </w:r>
      <w:r w:rsidRPr="00AF3534">
        <w:rPr>
          <w:rFonts w:ascii="Times New Roman" w:hAnsi="Times New Roman" w:cs="Times New Roman"/>
          <w:sz w:val="24"/>
          <w:szCs w:val="24"/>
        </w:rPr>
        <w:t xml:space="preserve">. Εργαστηριακά χαρακτηριστικά της νόσου είναι η λευκοκυττάρωση, η αύξηση του γαλακτικού οξέος απόρροια της εντερικής νέκρωσης και </w:t>
      </w:r>
      <w:r w:rsidR="00253138" w:rsidRPr="00AF3534">
        <w:rPr>
          <w:rFonts w:ascii="Times New Roman" w:hAnsi="Times New Roman" w:cs="Times New Roman"/>
          <w:sz w:val="24"/>
          <w:szCs w:val="24"/>
        </w:rPr>
        <w:t xml:space="preserve">η </w:t>
      </w:r>
      <w:r w:rsidRPr="00AF3534">
        <w:rPr>
          <w:rFonts w:ascii="Times New Roman" w:hAnsi="Times New Roman" w:cs="Times New Roman"/>
          <w:sz w:val="24"/>
          <w:szCs w:val="24"/>
        </w:rPr>
        <w:t>μεταβολική οξέωση. Αρνητικές τιμές δ-διμερών απομακρύνουν</w:t>
      </w:r>
      <w:r w:rsidR="00253138" w:rsidRPr="00AF3534">
        <w:rPr>
          <w:rFonts w:ascii="Times New Roman" w:hAnsi="Times New Roman" w:cs="Times New Roman"/>
          <w:sz w:val="24"/>
          <w:szCs w:val="24"/>
        </w:rPr>
        <w:t xml:space="preserve"> από τη</w:t>
      </w:r>
      <w:r w:rsidRPr="00AF3534">
        <w:rPr>
          <w:rFonts w:ascii="Times New Roman" w:hAnsi="Times New Roman" w:cs="Times New Roman"/>
          <w:sz w:val="24"/>
          <w:szCs w:val="24"/>
        </w:rPr>
        <w:t xml:space="preserve"> διάγνωση της μεσεντέριας ισχαιμίας. </w:t>
      </w:r>
      <w:r w:rsidR="00253138" w:rsidRPr="00AF3534">
        <w:rPr>
          <w:rFonts w:ascii="Times New Roman" w:hAnsi="Times New Roman" w:cs="Times New Roman"/>
          <w:sz w:val="24"/>
          <w:szCs w:val="24"/>
        </w:rPr>
        <w:t xml:space="preserve">Πολλές φορές όμως η διάγνωση τίθεται με την λαπαροσκόπηση ή την </w:t>
      </w:r>
      <w:r w:rsidRPr="00AF3534">
        <w:rPr>
          <w:rFonts w:ascii="Times New Roman" w:hAnsi="Times New Roman" w:cs="Times New Roman"/>
          <w:sz w:val="24"/>
          <w:szCs w:val="24"/>
        </w:rPr>
        <w:t>ερευνητική λαπαροτομία</w:t>
      </w:r>
      <w:r w:rsidR="00253138" w:rsidRPr="00AF3534">
        <w:rPr>
          <w:rFonts w:ascii="Times New Roman" w:hAnsi="Times New Roman" w:cs="Times New Roman"/>
          <w:sz w:val="24"/>
          <w:szCs w:val="24"/>
        </w:rPr>
        <w:t>.</w:t>
      </w:r>
    </w:p>
    <w:p w:rsidR="00595FBF" w:rsidRPr="00AF3534" w:rsidRDefault="004F05D9" w:rsidP="00253138">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p>
    <w:p w:rsidR="00595FBF" w:rsidRPr="00AF3534" w:rsidRDefault="00253138" w:rsidP="00253138">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αντιμετώπιση </w:t>
      </w:r>
      <w:r w:rsidR="00CD5AAF" w:rsidRPr="00AF3534">
        <w:rPr>
          <w:rFonts w:ascii="Times New Roman" w:hAnsi="Times New Roman" w:cs="Times New Roman"/>
          <w:sz w:val="24"/>
          <w:szCs w:val="24"/>
        </w:rPr>
        <w:t xml:space="preserve">της οξείας  φλεβικής θρόμβωσης </w:t>
      </w:r>
      <w:r w:rsidRPr="00AF3534">
        <w:rPr>
          <w:rFonts w:ascii="Times New Roman" w:hAnsi="Times New Roman" w:cs="Times New Roman"/>
          <w:sz w:val="24"/>
          <w:szCs w:val="24"/>
        </w:rPr>
        <w:t>είναι τις περισσότερες φορές σ</w:t>
      </w:r>
      <w:r w:rsidR="00595FBF" w:rsidRPr="00AF3534">
        <w:rPr>
          <w:rFonts w:ascii="Times New Roman" w:hAnsi="Times New Roman" w:cs="Times New Roman"/>
          <w:sz w:val="24"/>
          <w:szCs w:val="24"/>
        </w:rPr>
        <w:t>υντηρητική</w:t>
      </w:r>
      <w:r w:rsidR="00743655" w:rsidRPr="00AF3534">
        <w:rPr>
          <w:rFonts w:ascii="Times New Roman" w:hAnsi="Times New Roman" w:cs="Times New Roman"/>
          <w:sz w:val="24"/>
          <w:szCs w:val="24"/>
          <w:vertAlign w:val="superscript"/>
        </w:rPr>
        <w:t>9</w:t>
      </w:r>
      <w:r w:rsidR="00595FBF" w:rsidRPr="00AF3534">
        <w:rPr>
          <w:rFonts w:ascii="Times New Roman" w:hAnsi="Times New Roman" w:cs="Times New Roman"/>
          <w:sz w:val="24"/>
          <w:szCs w:val="24"/>
        </w:rPr>
        <w:t>:</w:t>
      </w:r>
    </w:p>
    <w:p w:rsidR="00725B7C" w:rsidRPr="00AF3534" w:rsidRDefault="00725B7C" w:rsidP="00725B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αιτιολογική του </w:t>
      </w:r>
      <w:proofErr w:type="spellStart"/>
      <w:r w:rsidRPr="00AF3534">
        <w:rPr>
          <w:rFonts w:ascii="Times New Roman" w:hAnsi="Times New Roman" w:cs="Times New Roman"/>
          <w:sz w:val="24"/>
          <w:szCs w:val="24"/>
        </w:rPr>
        <w:t>υπερπηκτικού</w:t>
      </w:r>
      <w:proofErr w:type="spellEnd"/>
      <w:r w:rsidRPr="00AF3534">
        <w:rPr>
          <w:rFonts w:ascii="Times New Roman" w:hAnsi="Times New Roman" w:cs="Times New Roman"/>
          <w:sz w:val="24"/>
          <w:szCs w:val="24"/>
        </w:rPr>
        <w:t xml:space="preserve"> συνδρόμου (φλεβοτομή, ηπαρίνη, </w:t>
      </w:r>
      <w:proofErr w:type="spellStart"/>
      <w:r w:rsidRPr="00AF3534">
        <w:rPr>
          <w:rFonts w:ascii="Times New Roman" w:hAnsi="Times New Roman" w:cs="Times New Roman"/>
          <w:sz w:val="24"/>
          <w:szCs w:val="24"/>
        </w:rPr>
        <w:t>δικουμαρόλη</w:t>
      </w:r>
      <w:proofErr w:type="spellEnd"/>
      <w:r w:rsidRPr="00AF3534">
        <w:rPr>
          <w:rFonts w:ascii="Times New Roman" w:hAnsi="Times New Roman" w:cs="Times New Roman"/>
          <w:sz w:val="24"/>
          <w:szCs w:val="24"/>
        </w:rPr>
        <w:t>)</w:t>
      </w:r>
    </w:p>
    <w:p w:rsidR="00725B7C" w:rsidRPr="00A13BE1" w:rsidRDefault="00725B7C" w:rsidP="00725B7C">
      <w:pPr>
        <w:pStyle w:val="a3"/>
        <w:jc w:val="both"/>
        <w:rPr>
          <w:rFonts w:ascii="Times New Roman" w:hAnsi="Times New Roman" w:cs="Times New Roman"/>
          <w:sz w:val="24"/>
          <w:szCs w:val="24"/>
          <w:lang w:val="en-US"/>
        </w:rPr>
      </w:pPr>
      <w:r w:rsidRPr="00AF3534">
        <w:rPr>
          <w:rFonts w:ascii="Times New Roman" w:hAnsi="Times New Roman" w:cs="Times New Roman"/>
          <w:sz w:val="24"/>
          <w:szCs w:val="24"/>
        </w:rPr>
        <w:t xml:space="preserve">  </w:t>
      </w:r>
      <w:r w:rsidRPr="00A13BE1">
        <w:rPr>
          <w:rFonts w:ascii="Times New Roman" w:hAnsi="Times New Roman" w:cs="Times New Roman"/>
          <w:sz w:val="24"/>
          <w:szCs w:val="24"/>
          <w:lang w:val="en-US"/>
        </w:rPr>
        <w:t xml:space="preserve">- </w:t>
      </w:r>
      <w:proofErr w:type="gramStart"/>
      <w:r w:rsidRPr="00AF3534">
        <w:rPr>
          <w:rFonts w:ascii="Times New Roman" w:hAnsi="Times New Roman" w:cs="Times New Roman"/>
          <w:sz w:val="24"/>
          <w:szCs w:val="24"/>
        </w:rPr>
        <w:t>σπάνια</w:t>
      </w:r>
      <w:proofErr w:type="gramEnd"/>
      <w:r w:rsidRPr="00A13BE1">
        <w:rPr>
          <w:rFonts w:ascii="Times New Roman" w:hAnsi="Times New Roman" w:cs="Times New Roman"/>
          <w:sz w:val="24"/>
          <w:szCs w:val="24"/>
          <w:lang w:val="en-US"/>
        </w:rPr>
        <w:t xml:space="preserve"> </w:t>
      </w:r>
      <w:proofErr w:type="spellStart"/>
      <w:r w:rsidRPr="00AF3534">
        <w:rPr>
          <w:rFonts w:ascii="Times New Roman" w:hAnsi="Times New Roman" w:cs="Times New Roman"/>
          <w:sz w:val="24"/>
          <w:szCs w:val="24"/>
        </w:rPr>
        <w:t>θρομβόλυση</w:t>
      </w:r>
      <w:proofErr w:type="spellEnd"/>
      <w:r w:rsidRPr="00A13BE1">
        <w:rPr>
          <w:rFonts w:ascii="Times New Roman" w:hAnsi="Times New Roman" w:cs="Times New Roman"/>
          <w:sz w:val="24"/>
          <w:szCs w:val="24"/>
          <w:lang w:val="en-US"/>
        </w:rPr>
        <w:t xml:space="preserve"> </w:t>
      </w:r>
      <w:r w:rsidRPr="00AF3534">
        <w:rPr>
          <w:rFonts w:ascii="Times New Roman" w:hAnsi="Times New Roman" w:cs="Times New Roman"/>
          <w:sz w:val="24"/>
          <w:szCs w:val="24"/>
        </w:rPr>
        <w:t>με</w:t>
      </w:r>
      <w:r w:rsidRPr="00A13BE1">
        <w:rPr>
          <w:rFonts w:ascii="Times New Roman" w:hAnsi="Times New Roman" w:cs="Times New Roman"/>
          <w:sz w:val="24"/>
          <w:szCs w:val="24"/>
          <w:lang w:val="en-US"/>
        </w:rPr>
        <w:t xml:space="preserve"> </w:t>
      </w:r>
      <w:proofErr w:type="spellStart"/>
      <w:r w:rsidRPr="00AF3534">
        <w:rPr>
          <w:rFonts w:ascii="Times New Roman" w:hAnsi="Times New Roman" w:cs="Times New Roman"/>
          <w:sz w:val="24"/>
          <w:szCs w:val="24"/>
          <w:lang w:val="en-GB"/>
        </w:rPr>
        <w:t>urokinase</w:t>
      </w:r>
      <w:proofErr w:type="spellEnd"/>
      <w:r w:rsidRPr="00A13BE1">
        <w:rPr>
          <w:rFonts w:ascii="Times New Roman" w:hAnsi="Times New Roman" w:cs="Times New Roman"/>
          <w:sz w:val="24"/>
          <w:szCs w:val="24"/>
          <w:lang w:val="en-US"/>
        </w:rPr>
        <w:t xml:space="preserve">, </w:t>
      </w:r>
      <w:r w:rsidRPr="00AF3534">
        <w:rPr>
          <w:rFonts w:ascii="Times New Roman" w:hAnsi="Times New Roman" w:cs="Times New Roman"/>
          <w:sz w:val="24"/>
          <w:szCs w:val="24"/>
          <w:lang w:val="en-GB"/>
        </w:rPr>
        <w:t>streptokinase</w:t>
      </w:r>
      <w:r w:rsidRPr="00A13BE1">
        <w:rPr>
          <w:rFonts w:ascii="Times New Roman" w:hAnsi="Times New Roman" w:cs="Times New Roman"/>
          <w:sz w:val="24"/>
          <w:szCs w:val="24"/>
          <w:lang w:val="en-US"/>
        </w:rPr>
        <w:t xml:space="preserve">, </w:t>
      </w:r>
      <w:r w:rsidRPr="00AF3534">
        <w:rPr>
          <w:rFonts w:ascii="Times New Roman" w:hAnsi="Times New Roman" w:cs="Times New Roman"/>
          <w:sz w:val="24"/>
          <w:szCs w:val="24"/>
          <w:lang w:val="en-GB"/>
        </w:rPr>
        <w:t>tissue</w:t>
      </w:r>
      <w:r w:rsidRPr="00A13BE1">
        <w:rPr>
          <w:rFonts w:ascii="Times New Roman" w:hAnsi="Times New Roman" w:cs="Times New Roman"/>
          <w:sz w:val="24"/>
          <w:szCs w:val="24"/>
          <w:lang w:val="en-US"/>
        </w:rPr>
        <w:t xml:space="preserve"> </w:t>
      </w:r>
      <w:proofErr w:type="spellStart"/>
      <w:r w:rsidRPr="00AF3534">
        <w:rPr>
          <w:rFonts w:ascii="Times New Roman" w:hAnsi="Times New Roman" w:cs="Times New Roman"/>
          <w:sz w:val="24"/>
          <w:szCs w:val="24"/>
          <w:lang w:val="en-GB"/>
        </w:rPr>
        <w:t>plasminogen</w:t>
      </w:r>
      <w:proofErr w:type="spellEnd"/>
      <w:r w:rsidRPr="00A13BE1">
        <w:rPr>
          <w:rFonts w:ascii="Times New Roman" w:hAnsi="Times New Roman" w:cs="Times New Roman"/>
          <w:sz w:val="24"/>
          <w:szCs w:val="24"/>
          <w:lang w:val="en-US"/>
        </w:rPr>
        <w:t xml:space="preserve"> </w:t>
      </w:r>
      <w:r w:rsidRPr="00AF3534">
        <w:rPr>
          <w:rFonts w:ascii="Times New Roman" w:hAnsi="Times New Roman" w:cs="Times New Roman"/>
          <w:sz w:val="24"/>
          <w:szCs w:val="24"/>
          <w:lang w:val="en-GB"/>
        </w:rPr>
        <w:t>activator</w:t>
      </w:r>
      <w:r w:rsidRPr="00A13BE1">
        <w:rPr>
          <w:rFonts w:ascii="Times New Roman" w:hAnsi="Times New Roman" w:cs="Times New Roman"/>
          <w:sz w:val="24"/>
          <w:szCs w:val="24"/>
          <w:lang w:val="en-US"/>
        </w:rPr>
        <w:t xml:space="preserve"> </w:t>
      </w:r>
    </w:p>
    <w:p w:rsidR="00725B7C" w:rsidRPr="00AF3534" w:rsidRDefault="00725B7C" w:rsidP="00725B7C">
      <w:pPr>
        <w:pStyle w:val="a3"/>
        <w:jc w:val="both"/>
        <w:rPr>
          <w:rFonts w:ascii="Times New Roman" w:hAnsi="Times New Roman" w:cs="Times New Roman"/>
          <w:sz w:val="24"/>
          <w:szCs w:val="24"/>
        </w:rPr>
      </w:pPr>
      <w:r w:rsidRPr="00A13BE1">
        <w:rPr>
          <w:rFonts w:ascii="Times New Roman" w:hAnsi="Times New Roman" w:cs="Times New Roman"/>
          <w:sz w:val="24"/>
          <w:szCs w:val="24"/>
          <w:lang w:val="en-US"/>
        </w:rPr>
        <w:t xml:space="preserve">  </w:t>
      </w:r>
      <w:r w:rsidRPr="00AF3534">
        <w:rPr>
          <w:rFonts w:ascii="Times New Roman" w:hAnsi="Times New Roman" w:cs="Times New Roman"/>
          <w:sz w:val="24"/>
          <w:szCs w:val="24"/>
        </w:rPr>
        <w:t xml:space="preserve">- μηχανική </w:t>
      </w:r>
      <w:proofErr w:type="spellStart"/>
      <w:r w:rsidRPr="00AF3534">
        <w:rPr>
          <w:rFonts w:ascii="Times New Roman" w:hAnsi="Times New Roman" w:cs="Times New Roman"/>
          <w:sz w:val="24"/>
          <w:szCs w:val="24"/>
        </w:rPr>
        <w:t>διηπατική</w:t>
      </w:r>
      <w:proofErr w:type="spellEnd"/>
      <w:r w:rsidRPr="00AF3534">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θρομβεκτο</w:t>
      </w:r>
      <w:r w:rsidR="00253138" w:rsidRPr="00AF3534">
        <w:rPr>
          <w:rFonts w:ascii="Times New Roman" w:hAnsi="Times New Roman" w:cs="Times New Roman"/>
          <w:sz w:val="24"/>
          <w:szCs w:val="24"/>
        </w:rPr>
        <w:t>μή</w:t>
      </w:r>
      <w:proofErr w:type="spellEnd"/>
      <w:r w:rsidR="00253138" w:rsidRPr="00AF3534">
        <w:rPr>
          <w:rFonts w:ascii="Times New Roman" w:hAnsi="Times New Roman" w:cs="Times New Roman"/>
          <w:sz w:val="24"/>
          <w:szCs w:val="24"/>
        </w:rPr>
        <w:t xml:space="preserve"> (αναφορά επί ενός</w:t>
      </w:r>
      <w:r w:rsidRPr="00AF3534">
        <w:rPr>
          <w:rFonts w:ascii="Times New Roman" w:hAnsi="Times New Roman" w:cs="Times New Roman"/>
          <w:sz w:val="24"/>
          <w:szCs w:val="24"/>
        </w:rPr>
        <w:t xml:space="preserve"> ασθενούς)</w:t>
      </w:r>
    </w:p>
    <w:p w:rsidR="00725B7C" w:rsidRPr="00AF3534" w:rsidRDefault="00725B7C" w:rsidP="00725B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γενικά υποστηρικτικά μέτρα (</w:t>
      </w:r>
      <w:r w:rsidRPr="00AF3534">
        <w:rPr>
          <w:rFonts w:ascii="Times New Roman" w:hAnsi="Times New Roman" w:cs="Times New Roman"/>
          <w:sz w:val="24"/>
          <w:szCs w:val="24"/>
          <w:lang w:val="en-GB"/>
        </w:rPr>
        <w:t>Levine</w:t>
      </w:r>
      <w:r w:rsidRPr="00AF3534">
        <w:rPr>
          <w:rFonts w:ascii="Times New Roman" w:hAnsi="Times New Roman" w:cs="Times New Roman"/>
          <w:sz w:val="24"/>
          <w:szCs w:val="24"/>
        </w:rPr>
        <w:t xml:space="preserve">, υγρά </w:t>
      </w:r>
      <w:r w:rsidRPr="00AF3534">
        <w:rPr>
          <w:rFonts w:ascii="Times New Roman" w:hAnsi="Times New Roman" w:cs="Times New Roman"/>
          <w:sz w:val="24"/>
          <w:szCs w:val="24"/>
          <w:lang w:val="en-GB"/>
        </w:rPr>
        <w:t>IV</w:t>
      </w:r>
      <w:r w:rsidRPr="00AF3534">
        <w:rPr>
          <w:rFonts w:ascii="Times New Roman" w:hAnsi="Times New Roman" w:cs="Times New Roman"/>
          <w:sz w:val="24"/>
          <w:szCs w:val="24"/>
        </w:rPr>
        <w:t xml:space="preserve">, </w:t>
      </w:r>
      <w:r w:rsidR="00CD5AAF" w:rsidRPr="00AF3534">
        <w:rPr>
          <w:rFonts w:ascii="Times New Roman" w:hAnsi="Times New Roman" w:cs="Times New Roman"/>
          <w:sz w:val="24"/>
          <w:szCs w:val="24"/>
        </w:rPr>
        <w:t xml:space="preserve">αντιβιοτικά, </w:t>
      </w:r>
      <w:r w:rsidRPr="00AF3534">
        <w:rPr>
          <w:rFonts w:ascii="Times New Roman" w:hAnsi="Times New Roman" w:cs="Times New Roman"/>
          <w:sz w:val="24"/>
          <w:szCs w:val="24"/>
        </w:rPr>
        <w:t>διακοπή εντερικής σίτισης)</w:t>
      </w:r>
    </w:p>
    <w:p w:rsidR="005407DE" w:rsidRPr="00AF3534" w:rsidRDefault="00725B7C" w:rsidP="00725B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δεν έχουν νόημα τα αγγειοδιασταλτικά</w:t>
      </w:r>
      <w:r w:rsidR="005407DE" w:rsidRPr="00AF3534">
        <w:rPr>
          <w:rFonts w:ascii="Times New Roman" w:hAnsi="Times New Roman" w:cs="Times New Roman"/>
          <w:sz w:val="24"/>
          <w:szCs w:val="24"/>
        </w:rPr>
        <w:t xml:space="preserve"> </w:t>
      </w:r>
    </w:p>
    <w:p w:rsidR="00725B7C" w:rsidRDefault="005407DE" w:rsidP="00725B7C">
      <w:pPr>
        <w:pStyle w:val="a3"/>
        <w:jc w:val="both"/>
        <w:rPr>
          <w:rFonts w:ascii="Times New Roman" w:hAnsi="Times New Roman" w:cs="Times New Roman"/>
          <w:sz w:val="24"/>
          <w:szCs w:val="24"/>
        </w:rPr>
      </w:pPr>
      <w:r w:rsidRPr="00AF3534">
        <w:rPr>
          <w:rFonts w:ascii="Times New Roman" w:hAnsi="Times New Roman" w:cs="Times New Roman"/>
          <w:sz w:val="24"/>
          <w:szCs w:val="24"/>
        </w:rPr>
        <w:lastRenderedPageBreak/>
        <w:t>Σε ποσοστό που αγγίζει το 40% η φλεβική ισχαιμία υποχωρεί αυτόματα λόγω επανασυραγγοποίησης</w:t>
      </w:r>
      <w:r w:rsidR="00743655" w:rsidRPr="00AF3534">
        <w:rPr>
          <w:rFonts w:ascii="Times New Roman" w:hAnsi="Times New Roman" w:cs="Times New Roman"/>
          <w:sz w:val="24"/>
          <w:szCs w:val="24"/>
          <w:vertAlign w:val="superscript"/>
        </w:rPr>
        <w:t>7,9</w:t>
      </w:r>
      <w:r w:rsidRPr="00AF3534">
        <w:rPr>
          <w:rFonts w:ascii="Times New Roman" w:hAnsi="Times New Roman" w:cs="Times New Roman"/>
          <w:sz w:val="24"/>
          <w:szCs w:val="24"/>
        </w:rPr>
        <w:t>.</w:t>
      </w:r>
    </w:p>
    <w:p w:rsidR="00836B84" w:rsidRPr="00AF3534" w:rsidRDefault="00836B84" w:rsidP="00725B7C">
      <w:pPr>
        <w:pStyle w:val="a3"/>
        <w:jc w:val="both"/>
        <w:rPr>
          <w:rFonts w:ascii="Times New Roman" w:hAnsi="Times New Roman" w:cs="Times New Roman"/>
          <w:sz w:val="24"/>
          <w:szCs w:val="24"/>
        </w:rPr>
      </w:pPr>
    </w:p>
    <w:p w:rsidR="00595FBF" w:rsidRPr="00AF3534" w:rsidRDefault="00595FBF" w:rsidP="00253138">
      <w:pPr>
        <w:pStyle w:val="a3"/>
        <w:jc w:val="both"/>
        <w:rPr>
          <w:rFonts w:ascii="Times New Roman" w:hAnsi="Times New Roman" w:cs="Times New Roman"/>
          <w:sz w:val="24"/>
          <w:szCs w:val="24"/>
        </w:rPr>
      </w:pPr>
      <w:r w:rsidRPr="00AF3534">
        <w:rPr>
          <w:rFonts w:ascii="Times New Roman" w:hAnsi="Times New Roman" w:cs="Times New Roman"/>
          <w:sz w:val="24"/>
          <w:szCs w:val="24"/>
        </w:rPr>
        <w:t>Ενδείξεις άμεσης χειρουργικής παρέμβασης</w:t>
      </w:r>
      <w:r w:rsidR="00253138" w:rsidRPr="00AF3534">
        <w:rPr>
          <w:rFonts w:ascii="Times New Roman" w:hAnsi="Times New Roman" w:cs="Times New Roman"/>
          <w:sz w:val="24"/>
          <w:szCs w:val="24"/>
        </w:rPr>
        <w:t xml:space="preserve"> αποτελούν</w:t>
      </w:r>
      <w:r w:rsidRPr="00AF3534">
        <w:rPr>
          <w:rFonts w:ascii="Times New Roman" w:hAnsi="Times New Roman" w:cs="Times New Roman"/>
          <w:sz w:val="24"/>
          <w:szCs w:val="24"/>
        </w:rPr>
        <w:t xml:space="preserve">: </w:t>
      </w:r>
    </w:p>
    <w:p w:rsidR="00725B7C" w:rsidRPr="00AF3534" w:rsidRDefault="00725B7C" w:rsidP="00725B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σημεία </w:t>
      </w:r>
      <w:proofErr w:type="spellStart"/>
      <w:r w:rsidRPr="00AF3534">
        <w:rPr>
          <w:rFonts w:ascii="Times New Roman" w:hAnsi="Times New Roman" w:cs="Times New Roman"/>
          <w:sz w:val="24"/>
          <w:szCs w:val="24"/>
        </w:rPr>
        <w:t>περιτονίτιδος</w:t>
      </w:r>
      <w:proofErr w:type="spellEnd"/>
      <w:r w:rsidRPr="00AF3534">
        <w:rPr>
          <w:rFonts w:ascii="Times New Roman" w:hAnsi="Times New Roman" w:cs="Times New Roman"/>
          <w:sz w:val="24"/>
          <w:szCs w:val="24"/>
        </w:rPr>
        <w:t xml:space="preserve">, εντερικού </w:t>
      </w:r>
      <w:proofErr w:type="spellStart"/>
      <w:r w:rsidRPr="00AF3534">
        <w:rPr>
          <w:rFonts w:ascii="Times New Roman" w:hAnsi="Times New Roman" w:cs="Times New Roman"/>
          <w:sz w:val="24"/>
          <w:szCs w:val="24"/>
        </w:rPr>
        <w:t>εμφράκτου</w:t>
      </w:r>
      <w:proofErr w:type="spellEnd"/>
      <w:r w:rsidRPr="00AF3534">
        <w:rPr>
          <w:rFonts w:ascii="Times New Roman" w:hAnsi="Times New Roman" w:cs="Times New Roman"/>
          <w:sz w:val="24"/>
          <w:szCs w:val="24"/>
        </w:rPr>
        <w:t>, αιμοδυναμικής αστάθειας</w:t>
      </w:r>
      <w:r w:rsidR="007A316B" w:rsidRPr="00AF3534">
        <w:rPr>
          <w:rFonts w:ascii="Times New Roman" w:hAnsi="Times New Roman" w:cs="Times New Roman"/>
          <w:sz w:val="24"/>
          <w:szCs w:val="24"/>
        </w:rPr>
        <w:t>.</w:t>
      </w:r>
      <w:r w:rsidRPr="00AF3534">
        <w:rPr>
          <w:rFonts w:ascii="Times New Roman" w:hAnsi="Times New Roman" w:cs="Times New Roman"/>
          <w:sz w:val="24"/>
          <w:szCs w:val="24"/>
        </w:rPr>
        <w:t xml:space="preserve"> </w:t>
      </w:r>
    </w:p>
    <w:p w:rsidR="00595FBF" w:rsidRDefault="00CD5AAF" w:rsidP="00CD5AAF">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Στις χειρουργικές επιλογές περιλαμβάνονται η </w:t>
      </w:r>
      <w:proofErr w:type="spellStart"/>
      <w:r w:rsidRPr="00AF3534">
        <w:rPr>
          <w:rFonts w:ascii="Times New Roman" w:hAnsi="Times New Roman" w:cs="Times New Roman"/>
          <w:sz w:val="24"/>
          <w:szCs w:val="24"/>
        </w:rPr>
        <w:t>ε</w:t>
      </w:r>
      <w:r w:rsidR="00595FBF" w:rsidRPr="00AF3534">
        <w:rPr>
          <w:rFonts w:ascii="Times New Roman" w:hAnsi="Times New Roman" w:cs="Times New Roman"/>
          <w:sz w:val="24"/>
          <w:szCs w:val="24"/>
        </w:rPr>
        <w:t>ντερεκτομή</w:t>
      </w:r>
      <w:proofErr w:type="spellEnd"/>
      <w:r w:rsidR="00595FBF" w:rsidRPr="00AF3534">
        <w:rPr>
          <w:rFonts w:ascii="Times New Roman" w:hAnsi="Times New Roman" w:cs="Times New Roman"/>
          <w:sz w:val="24"/>
          <w:szCs w:val="24"/>
        </w:rPr>
        <w:t xml:space="preserve"> και αναστόμωση επί εντερικού </w:t>
      </w:r>
      <w:proofErr w:type="spellStart"/>
      <w:r w:rsidR="00595FBF" w:rsidRPr="00AF3534">
        <w:rPr>
          <w:rFonts w:ascii="Times New Roman" w:hAnsi="Times New Roman" w:cs="Times New Roman"/>
          <w:sz w:val="24"/>
          <w:szCs w:val="24"/>
        </w:rPr>
        <w:t>εμφράκτου</w:t>
      </w:r>
      <w:proofErr w:type="spellEnd"/>
      <w:r w:rsidRPr="00AF3534">
        <w:rPr>
          <w:rFonts w:ascii="Times New Roman" w:hAnsi="Times New Roman" w:cs="Times New Roman"/>
          <w:sz w:val="24"/>
          <w:szCs w:val="24"/>
        </w:rPr>
        <w:t xml:space="preserve">, η </w:t>
      </w:r>
      <w:proofErr w:type="spellStart"/>
      <w:r w:rsidRPr="00AF3534">
        <w:rPr>
          <w:rFonts w:ascii="Times New Roman" w:hAnsi="Times New Roman" w:cs="Times New Roman"/>
          <w:sz w:val="24"/>
          <w:szCs w:val="24"/>
        </w:rPr>
        <w:t>εκτομή</w:t>
      </w:r>
      <w:proofErr w:type="spellEnd"/>
      <w:r w:rsidRPr="00AF3534">
        <w:rPr>
          <w:rFonts w:ascii="Times New Roman" w:hAnsi="Times New Roman" w:cs="Times New Roman"/>
          <w:sz w:val="24"/>
          <w:szCs w:val="24"/>
        </w:rPr>
        <w:t xml:space="preserve"> με διενέργεια κεντρικής και περιφερικής </w:t>
      </w:r>
      <w:proofErr w:type="spellStart"/>
      <w:r w:rsidRPr="00AF3534">
        <w:rPr>
          <w:rFonts w:ascii="Times New Roman" w:hAnsi="Times New Roman" w:cs="Times New Roman"/>
          <w:sz w:val="24"/>
          <w:szCs w:val="24"/>
        </w:rPr>
        <w:t>στομίας</w:t>
      </w:r>
      <w:proofErr w:type="spellEnd"/>
      <w:r w:rsidRPr="00AF3534">
        <w:rPr>
          <w:rFonts w:ascii="Times New Roman" w:hAnsi="Times New Roman" w:cs="Times New Roman"/>
          <w:sz w:val="24"/>
          <w:szCs w:val="24"/>
        </w:rPr>
        <w:t xml:space="preserve">, ενώ η </w:t>
      </w:r>
      <w:proofErr w:type="spellStart"/>
      <w:r w:rsidRPr="00AF3534">
        <w:rPr>
          <w:rFonts w:ascii="Times New Roman" w:hAnsi="Times New Roman" w:cs="Times New Roman"/>
          <w:sz w:val="24"/>
          <w:szCs w:val="24"/>
        </w:rPr>
        <w:t>θρομβεκτομή</w:t>
      </w:r>
      <w:proofErr w:type="spellEnd"/>
      <w:r w:rsidRPr="00AF3534">
        <w:rPr>
          <w:rFonts w:ascii="Times New Roman" w:hAnsi="Times New Roman" w:cs="Times New Roman"/>
          <w:sz w:val="24"/>
          <w:szCs w:val="24"/>
        </w:rPr>
        <w:t xml:space="preserve"> ή η αντικατάσταση της πυλαίας και της άνω </w:t>
      </w:r>
      <w:proofErr w:type="spellStart"/>
      <w:r w:rsidRPr="00AF3534">
        <w:rPr>
          <w:rFonts w:ascii="Times New Roman" w:hAnsi="Times New Roman" w:cs="Times New Roman"/>
          <w:sz w:val="24"/>
          <w:szCs w:val="24"/>
        </w:rPr>
        <w:t>μεσεντερίου</w:t>
      </w:r>
      <w:proofErr w:type="spellEnd"/>
      <w:r w:rsidRPr="00AF3534">
        <w:rPr>
          <w:rFonts w:ascii="Times New Roman" w:hAnsi="Times New Roman" w:cs="Times New Roman"/>
          <w:sz w:val="24"/>
          <w:szCs w:val="24"/>
        </w:rPr>
        <w:t xml:space="preserve"> (επί εμπλοκής τους), σπάνια έχουν αποτέλεσμα</w:t>
      </w:r>
      <w:r w:rsidR="005407DE" w:rsidRPr="00AF3534">
        <w:rPr>
          <w:rFonts w:ascii="Times New Roman" w:hAnsi="Times New Roman" w:cs="Times New Roman"/>
          <w:sz w:val="24"/>
          <w:szCs w:val="24"/>
        </w:rPr>
        <w:t>. Η χορήγηση ηπαρίνης πρέπει να συνεχίζεται</w:t>
      </w:r>
      <w:r w:rsidR="00595FBF" w:rsidRPr="00AF3534">
        <w:rPr>
          <w:rFonts w:ascii="Times New Roman" w:hAnsi="Times New Roman" w:cs="Times New Roman"/>
          <w:sz w:val="24"/>
          <w:szCs w:val="24"/>
        </w:rPr>
        <w:t xml:space="preserve"> </w:t>
      </w:r>
      <w:proofErr w:type="spellStart"/>
      <w:r w:rsidR="00595FBF" w:rsidRPr="00AF3534">
        <w:rPr>
          <w:rFonts w:ascii="Times New Roman" w:hAnsi="Times New Roman" w:cs="Times New Roman"/>
          <w:sz w:val="24"/>
          <w:szCs w:val="24"/>
        </w:rPr>
        <w:t>δι</w:t>
      </w:r>
      <w:r w:rsidR="005407DE" w:rsidRPr="00AF3534">
        <w:rPr>
          <w:rFonts w:ascii="Times New Roman" w:hAnsi="Times New Roman" w:cs="Times New Roman"/>
          <w:sz w:val="24"/>
          <w:szCs w:val="24"/>
        </w:rPr>
        <w:t>εγχειρητικά</w:t>
      </w:r>
      <w:proofErr w:type="spellEnd"/>
      <w:r w:rsidR="005407DE" w:rsidRPr="00AF3534">
        <w:rPr>
          <w:rFonts w:ascii="Times New Roman" w:hAnsi="Times New Roman" w:cs="Times New Roman"/>
          <w:sz w:val="24"/>
          <w:szCs w:val="24"/>
        </w:rPr>
        <w:t xml:space="preserve"> και μετεγχειρητικά, αφού </w:t>
      </w:r>
      <w:r w:rsidR="00595FBF" w:rsidRPr="00AF3534">
        <w:rPr>
          <w:rFonts w:ascii="Times New Roman" w:hAnsi="Times New Roman" w:cs="Times New Roman"/>
          <w:sz w:val="24"/>
          <w:szCs w:val="24"/>
        </w:rPr>
        <w:t xml:space="preserve">το 60% των </w:t>
      </w:r>
      <w:proofErr w:type="spellStart"/>
      <w:r w:rsidR="00595FBF" w:rsidRPr="00AF3534">
        <w:rPr>
          <w:rFonts w:ascii="Times New Roman" w:hAnsi="Times New Roman" w:cs="Times New Roman"/>
          <w:sz w:val="24"/>
          <w:szCs w:val="24"/>
        </w:rPr>
        <w:t>επαναθρομβώσεων</w:t>
      </w:r>
      <w:proofErr w:type="spellEnd"/>
      <w:r w:rsidR="00595FBF" w:rsidRPr="00AF3534">
        <w:rPr>
          <w:rFonts w:ascii="Times New Roman" w:hAnsi="Times New Roman" w:cs="Times New Roman"/>
          <w:sz w:val="24"/>
          <w:szCs w:val="24"/>
        </w:rPr>
        <w:t xml:space="preserve"> συμβαίνει στην περιοχή της αναστόμωσης λόγω της έκλυσης</w:t>
      </w:r>
      <w:r w:rsidR="005407DE" w:rsidRPr="00AF3534">
        <w:rPr>
          <w:rFonts w:ascii="Times New Roman" w:hAnsi="Times New Roman" w:cs="Times New Roman"/>
          <w:sz w:val="24"/>
          <w:szCs w:val="24"/>
        </w:rPr>
        <w:t xml:space="preserve"> τοπικών </w:t>
      </w:r>
      <w:proofErr w:type="spellStart"/>
      <w:r w:rsidR="005407DE" w:rsidRPr="00AF3534">
        <w:rPr>
          <w:rFonts w:ascii="Times New Roman" w:hAnsi="Times New Roman" w:cs="Times New Roman"/>
          <w:sz w:val="24"/>
          <w:szCs w:val="24"/>
        </w:rPr>
        <w:t>θρομβωτικών</w:t>
      </w:r>
      <w:proofErr w:type="spellEnd"/>
      <w:r w:rsidR="005407DE" w:rsidRPr="00AF3534">
        <w:rPr>
          <w:rFonts w:ascii="Times New Roman" w:hAnsi="Times New Roman" w:cs="Times New Roman"/>
          <w:sz w:val="24"/>
          <w:szCs w:val="24"/>
        </w:rPr>
        <w:t xml:space="preserve"> παραγόντων</w:t>
      </w:r>
      <w:r w:rsidR="00743655" w:rsidRPr="00AF3534">
        <w:rPr>
          <w:rFonts w:ascii="Times New Roman" w:hAnsi="Times New Roman" w:cs="Times New Roman"/>
          <w:sz w:val="24"/>
          <w:szCs w:val="24"/>
          <w:vertAlign w:val="superscript"/>
        </w:rPr>
        <w:t>10</w:t>
      </w:r>
      <w:r w:rsidR="005407DE" w:rsidRPr="00AF3534">
        <w:rPr>
          <w:rFonts w:ascii="Times New Roman" w:hAnsi="Times New Roman" w:cs="Times New Roman"/>
          <w:sz w:val="24"/>
          <w:szCs w:val="24"/>
        </w:rPr>
        <w:t>.</w:t>
      </w:r>
    </w:p>
    <w:p w:rsidR="00836B84" w:rsidRPr="00AF3534" w:rsidRDefault="00836B84" w:rsidP="00CD5AAF">
      <w:pPr>
        <w:pStyle w:val="a3"/>
        <w:jc w:val="both"/>
        <w:rPr>
          <w:rFonts w:ascii="Times New Roman" w:hAnsi="Times New Roman" w:cs="Times New Roman"/>
          <w:sz w:val="24"/>
          <w:szCs w:val="24"/>
        </w:rPr>
      </w:pPr>
    </w:p>
    <w:p w:rsidR="007A316B"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Το χρώμα του ισχαιμικού εντέρου μπορεί να ποικίλει από ρόδινο έως μαύρο, χωρίς σαφή πολλές φορές όρια. Ακόμη, μπορεί εξωτερικά να εμφανίζεται το έντερο φυσιολογικό και να υφίσταται νέκρωση του βλεννογόνου με τον </w:t>
      </w:r>
      <w:proofErr w:type="spellStart"/>
      <w:r w:rsidRPr="00AF3534">
        <w:rPr>
          <w:rFonts w:ascii="Times New Roman" w:hAnsi="Times New Roman" w:cs="Times New Roman"/>
          <w:sz w:val="24"/>
          <w:szCs w:val="24"/>
        </w:rPr>
        <w:t>υποβλεννογόνιο</w:t>
      </w:r>
      <w:proofErr w:type="spellEnd"/>
      <w:r w:rsidRPr="00AF3534">
        <w:rPr>
          <w:rFonts w:ascii="Times New Roman" w:hAnsi="Times New Roman" w:cs="Times New Roman"/>
          <w:sz w:val="24"/>
          <w:szCs w:val="24"/>
        </w:rPr>
        <w:t xml:space="preserve">, με συνέπεια τη διενέργεια μίας επισφαλούς αναστόμωσης. Επίσης, η φλεβική απόφραξη δημιουργεί αιμορραγικό οίδημα και το χρώμα του εντέρου λαμβάνει σκοτεινή χροιά, με αποτέλεσμα </w:t>
      </w:r>
      <w:r w:rsidR="00663959" w:rsidRPr="00AF3534">
        <w:rPr>
          <w:rFonts w:ascii="Times New Roman" w:hAnsi="Times New Roman" w:cs="Times New Roman"/>
          <w:sz w:val="24"/>
          <w:szCs w:val="24"/>
        </w:rPr>
        <w:t xml:space="preserve">να διενεργηθεί πιθανόν, </w:t>
      </w:r>
      <w:r w:rsidRPr="00AF3534">
        <w:rPr>
          <w:rFonts w:ascii="Times New Roman" w:hAnsi="Times New Roman" w:cs="Times New Roman"/>
          <w:sz w:val="24"/>
          <w:szCs w:val="24"/>
        </w:rPr>
        <w:t xml:space="preserve">μία αδικαιολόγητα εκτεταμένη </w:t>
      </w:r>
      <w:proofErr w:type="spellStart"/>
      <w:r w:rsidRPr="00AF3534">
        <w:rPr>
          <w:rFonts w:ascii="Times New Roman" w:hAnsi="Times New Roman" w:cs="Times New Roman"/>
          <w:sz w:val="24"/>
          <w:szCs w:val="24"/>
        </w:rPr>
        <w:t>εκτομή</w:t>
      </w:r>
      <w:proofErr w:type="spellEnd"/>
      <w:r w:rsidRPr="00AF3534">
        <w:rPr>
          <w:rFonts w:ascii="Times New Roman" w:hAnsi="Times New Roman" w:cs="Times New Roman"/>
          <w:sz w:val="24"/>
          <w:szCs w:val="24"/>
        </w:rPr>
        <w:t>.</w:t>
      </w:r>
    </w:p>
    <w:p w:rsidR="00836B84" w:rsidRPr="00AF3534" w:rsidRDefault="00836B84" w:rsidP="00D41900">
      <w:pPr>
        <w:spacing w:after="0" w:line="240" w:lineRule="auto"/>
        <w:jc w:val="both"/>
        <w:rPr>
          <w:rFonts w:ascii="Times New Roman" w:hAnsi="Times New Roman" w:cs="Times New Roman"/>
          <w:sz w:val="24"/>
          <w:szCs w:val="24"/>
        </w:rPr>
      </w:pPr>
    </w:p>
    <w:p w:rsidR="00D41900" w:rsidRPr="00AF3534" w:rsidRDefault="00D41900" w:rsidP="00D41900">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Ο </w:t>
      </w:r>
      <w:proofErr w:type="spellStart"/>
      <w:r w:rsidRPr="00AF3534">
        <w:rPr>
          <w:rFonts w:ascii="Times New Roman" w:hAnsi="Times New Roman" w:cs="Times New Roman"/>
          <w:sz w:val="24"/>
          <w:szCs w:val="24"/>
        </w:rPr>
        <w:t>περισταλτισμός</w:t>
      </w:r>
      <w:proofErr w:type="spellEnd"/>
      <w:r w:rsidRPr="00AF3534">
        <w:rPr>
          <w:rFonts w:ascii="Times New Roman" w:hAnsi="Times New Roman" w:cs="Times New Roman"/>
          <w:sz w:val="24"/>
          <w:szCs w:val="24"/>
        </w:rPr>
        <w:t xml:space="preserve"> υποδηλώνει καλή </w:t>
      </w:r>
      <w:proofErr w:type="spellStart"/>
      <w:r w:rsidRPr="00AF3534">
        <w:rPr>
          <w:rFonts w:ascii="Times New Roman" w:hAnsi="Times New Roman" w:cs="Times New Roman"/>
          <w:sz w:val="24"/>
          <w:szCs w:val="24"/>
        </w:rPr>
        <w:t>μυική</w:t>
      </w:r>
      <w:proofErr w:type="spellEnd"/>
      <w:r w:rsidRPr="00AF3534">
        <w:rPr>
          <w:rFonts w:ascii="Times New Roman" w:hAnsi="Times New Roman" w:cs="Times New Roman"/>
          <w:sz w:val="24"/>
          <w:szCs w:val="24"/>
        </w:rPr>
        <w:t xml:space="preserve"> λειτουργία. Παρόλα αυτά όμως, η απουσία του δεν αποτελεί αξιόπιστο κριτήριο έλλειψης βιωσιμότητας στο έντερο, αφού με τη χρήση θερμών επιθεμάτων </w:t>
      </w:r>
      <w:proofErr w:type="spellStart"/>
      <w:r w:rsidRPr="00AF3534">
        <w:rPr>
          <w:rFonts w:ascii="Times New Roman" w:hAnsi="Times New Roman" w:cs="Times New Roman"/>
          <w:sz w:val="24"/>
          <w:szCs w:val="24"/>
        </w:rPr>
        <w:t>διεγχειρητικά</w:t>
      </w:r>
      <w:proofErr w:type="spellEnd"/>
      <w:r w:rsidRPr="00AF3534">
        <w:rPr>
          <w:rFonts w:ascii="Times New Roman" w:hAnsi="Times New Roman" w:cs="Times New Roman"/>
          <w:sz w:val="24"/>
          <w:szCs w:val="24"/>
        </w:rPr>
        <w:t>, τόσο αυτός, όσο και το χρώμα μπορεί να επανέλθουν. Αντιθέτως, οι ισχαιμικές συσπάσεις μπορεί να εκληφθούν λανθασμένα σαν περισταλτισμός</w:t>
      </w:r>
      <w:r w:rsidR="00743655" w:rsidRPr="00AF3534">
        <w:rPr>
          <w:rFonts w:ascii="Times New Roman" w:hAnsi="Times New Roman" w:cs="Times New Roman"/>
          <w:sz w:val="24"/>
          <w:szCs w:val="24"/>
          <w:vertAlign w:val="superscript"/>
        </w:rPr>
        <w:t>5</w:t>
      </w:r>
      <w:r w:rsidRPr="00AF3534">
        <w:rPr>
          <w:rFonts w:ascii="Times New Roman" w:hAnsi="Times New Roman" w:cs="Times New Roman"/>
          <w:sz w:val="24"/>
          <w:szCs w:val="24"/>
        </w:rPr>
        <w:t>.</w:t>
      </w:r>
    </w:p>
    <w:p w:rsidR="00725B7C" w:rsidRDefault="00D41900" w:rsidP="007A316B">
      <w:pPr>
        <w:spacing w:after="0" w:line="240" w:lineRule="auto"/>
        <w:jc w:val="both"/>
        <w:rPr>
          <w:rFonts w:ascii="Times New Roman" w:hAnsi="Times New Roman" w:cs="Times New Roman"/>
          <w:sz w:val="24"/>
          <w:szCs w:val="24"/>
        </w:rPr>
      </w:pPr>
      <w:r w:rsidRPr="00AF3534">
        <w:rPr>
          <w:rFonts w:ascii="Times New Roman" w:hAnsi="Times New Roman" w:cs="Times New Roman"/>
          <w:sz w:val="24"/>
          <w:szCs w:val="24"/>
        </w:rPr>
        <w:t xml:space="preserve">Η αιμορραγία από τα χείλη </w:t>
      </w:r>
      <w:proofErr w:type="spellStart"/>
      <w:r w:rsidRPr="00AF3534">
        <w:rPr>
          <w:rFonts w:ascii="Times New Roman" w:hAnsi="Times New Roman" w:cs="Times New Roman"/>
          <w:sz w:val="24"/>
          <w:szCs w:val="24"/>
        </w:rPr>
        <w:t>εκτομής</w:t>
      </w:r>
      <w:proofErr w:type="spellEnd"/>
      <w:r w:rsidRPr="00AF3534">
        <w:rPr>
          <w:rFonts w:ascii="Times New Roman" w:hAnsi="Times New Roman" w:cs="Times New Roman"/>
          <w:sz w:val="24"/>
          <w:szCs w:val="24"/>
        </w:rPr>
        <w:t xml:space="preserve"> και η ύπαρξη </w:t>
      </w:r>
      <w:proofErr w:type="spellStart"/>
      <w:r w:rsidRPr="00AF3534">
        <w:rPr>
          <w:rFonts w:ascii="Times New Roman" w:hAnsi="Times New Roman" w:cs="Times New Roman"/>
          <w:sz w:val="24"/>
          <w:szCs w:val="24"/>
        </w:rPr>
        <w:t>σφύξεων</w:t>
      </w:r>
      <w:proofErr w:type="spellEnd"/>
      <w:r w:rsidRPr="00AF3534">
        <w:rPr>
          <w:rFonts w:ascii="Times New Roman" w:hAnsi="Times New Roman" w:cs="Times New Roman"/>
          <w:sz w:val="24"/>
          <w:szCs w:val="24"/>
        </w:rPr>
        <w:t xml:space="preserve"> αποτελούν κριτήρια παρουσίας αιματικής ροής, αλλά όχι βιωσιμότητας</w:t>
      </w:r>
      <w:r w:rsidR="00743655" w:rsidRPr="00AF3534">
        <w:rPr>
          <w:rFonts w:ascii="Times New Roman" w:hAnsi="Times New Roman" w:cs="Times New Roman"/>
          <w:sz w:val="24"/>
          <w:szCs w:val="24"/>
          <w:vertAlign w:val="superscript"/>
        </w:rPr>
        <w:t>5</w:t>
      </w:r>
      <w:r w:rsidRPr="00AF3534">
        <w:rPr>
          <w:rFonts w:ascii="Times New Roman" w:hAnsi="Times New Roman" w:cs="Times New Roman"/>
          <w:sz w:val="24"/>
          <w:szCs w:val="24"/>
        </w:rPr>
        <w:t xml:space="preserve">. </w:t>
      </w:r>
    </w:p>
    <w:p w:rsidR="00836B84" w:rsidRPr="00AF3534" w:rsidRDefault="00836B84" w:rsidP="007A316B">
      <w:pPr>
        <w:spacing w:after="0" w:line="240" w:lineRule="auto"/>
        <w:jc w:val="both"/>
        <w:rPr>
          <w:rFonts w:ascii="Times New Roman" w:hAnsi="Times New Roman" w:cs="Times New Roman"/>
          <w:sz w:val="24"/>
          <w:szCs w:val="24"/>
        </w:rPr>
      </w:pPr>
    </w:p>
    <w:p w:rsidR="00725B7C" w:rsidRDefault="00595FBF" w:rsidP="00554809">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διαγνωστική λαπαροσκόπηση μπορεί να προκαλέσει επιδείνωση της εντερικής ισχαιμίας, λόγω της μείωσης της </w:t>
      </w:r>
      <w:proofErr w:type="spellStart"/>
      <w:r w:rsidRPr="00AF3534">
        <w:rPr>
          <w:rFonts w:ascii="Times New Roman" w:hAnsi="Times New Roman" w:cs="Times New Roman"/>
          <w:sz w:val="24"/>
          <w:szCs w:val="24"/>
        </w:rPr>
        <w:t>μεσεντερικής</w:t>
      </w:r>
      <w:proofErr w:type="spellEnd"/>
      <w:r w:rsidRPr="00AF3534">
        <w:rPr>
          <w:rFonts w:ascii="Times New Roman" w:hAnsi="Times New Roman" w:cs="Times New Roman"/>
          <w:sz w:val="24"/>
          <w:szCs w:val="24"/>
        </w:rPr>
        <w:t xml:space="preserve"> αιματικής παροχής</w:t>
      </w:r>
      <w:r w:rsidR="005407DE" w:rsidRPr="00AF3534">
        <w:rPr>
          <w:rFonts w:ascii="Times New Roman" w:hAnsi="Times New Roman" w:cs="Times New Roman"/>
          <w:sz w:val="24"/>
          <w:szCs w:val="24"/>
        </w:rPr>
        <w:t xml:space="preserve">. </w:t>
      </w:r>
      <w:r w:rsidR="00663959" w:rsidRPr="00AF3534">
        <w:rPr>
          <w:rFonts w:ascii="Times New Roman" w:hAnsi="Times New Roman" w:cs="Times New Roman"/>
          <w:sz w:val="24"/>
          <w:szCs w:val="24"/>
        </w:rPr>
        <w:t xml:space="preserve">Η </w:t>
      </w:r>
      <w:r w:rsidR="005407DE" w:rsidRPr="00AF3534">
        <w:rPr>
          <w:rFonts w:ascii="Times New Roman" w:hAnsi="Times New Roman" w:cs="Times New Roman"/>
          <w:sz w:val="24"/>
          <w:szCs w:val="24"/>
          <w:lang w:val="en-GB"/>
        </w:rPr>
        <w:t>second</w:t>
      </w:r>
      <w:r w:rsidR="005407DE" w:rsidRPr="00AF3534">
        <w:rPr>
          <w:rFonts w:ascii="Times New Roman" w:hAnsi="Times New Roman" w:cs="Times New Roman"/>
          <w:sz w:val="24"/>
          <w:szCs w:val="24"/>
        </w:rPr>
        <w:t>-</w:t>
      </w:r>
      <w:r w:rsidR="005407DE" w:rsidRPr="00AF3534">
        <w:rPr>
          <w:rFonts w:ascii="Times New Roman" w:hAnsi="Times New Roman" w:cs="Times New Roman"/>
          <w:sz w:val="24"/>
          <w:szCs w:val="24"/>
          <w:lang w:val="en-GB"/>
        </w:rPr>
        <w:t>look</w:t>
      </w:r>
      <w:r w:rsidR="005407DE" w:rsidRPr="00AF3534">
        <w:rPr>
          <w:rFonts w:ascii="Times New Roman" w:hAnsi="Times New Roman" w:cs="Times New Roman"/>
          <w:sz w:val="24"/>
          <w:szCs w:val="24"/>
        </w:rPr>
        <w:t xml:space="preserve"> λαπαροτομία </w:t>
      </w:r>
      <w:r w:rsidR="00663959" w:rsidRPr="00AF3534">
        <w:rPr>
          <w:rFonts w:ascii="Times New Roman" w:hAnsi="Times New Roman" w:cs="Times New Roman"/>
          <w:sz w:val="24"/>
          <w:szCs w:val="24"/>
        </w:rPr>
        <w:t>συνιστάται, όχι μόνον</w:t>
      </w:r>
      <w:r w:rsidR="005407DE" w:rsidRPr="00AF3534">
        <w:rPr>
          <w:rFonts w:ascii="Times New Roman" w:hAnsi="Times New Roman" w:cs="Times New Roman"/>
          <w:sz w:val="24"/>
          <w:szCs w:val="24"/>
        </w:rPr>
        <w:t xml:space="preserve"> για την αποφυγή </w:t>
      </w:r>
      <w:r w:rsidR="00663959" w:rsidRPr="00AF3534">
        <w:rPr>
          <w:rFonts w:ascii="Times New Roman" w:hAnsi="Times New Roman" w:cs="Times New Roman"/>
          <w:sz w:val="24"/>
          <w:szCs w:val="24"/>
        </w:rPr>
        <w:t xml:space="preserve">άσκοπων εκτεταμένων </w:t>
      </w:r>
      <w:proofErr w:type="spellStart"/>
      <w:r w:rsidR="00663959" w:rsidRPr="00AF3534">
        <w:rPr>
          <w:rFonts w:ascii="Times New Roman" w:hAnsi="Times New Roman" w:cs="Times New Roman"/>
          <w:sz w:val="24"/>
          <w:szCs w:val="24"/>
        </w:rPr>
        <w:t>εκτομών</w:t>
      </w:r>
      <w:proofErr w:type="spellEnd"/>
      <w:r w:rsidR="00663959" w:rsidRPr="00AF3534">
        <w:rPr>
          <w:rFonts w:ascii="Times New Roman" w:hAnsi="Times New Roman" w:cs="Times New Roman"/>
          <w:sz w:val="24"/>
          <w:szCs w:val="24"/>
        </w:rPr>
        <w:t>, αλλά</w:t>
      </w:r>
      <w:r w:rsidR="005407DE" w:rsidRPr="00AF3534">
        <w:rPr>
          <w:rFonts w:ascii="Times New Roman" w:hAnsi="Times New Roman" w:cs="Times New Roman"/>
          <w:sz w:val="24"/>
          <w:szCs w:val="24"/>
        </w:rPr>
        <w:t xml:space="preserve"> και επειδή στο 40% η πάθηση συνεχίζει να εξελίσσεται. Συχνός είναι ο παρατεταμένος μετεγχειρητικός ειλεός λόγω της εντερικής </w:t>
      </w:r>
      <w:proofErr w:type="spellStart"/>
      <w:r w:rsidR="005407DE" w:rsidRPr="00AF3534">
        <w:rPr>
          <w:rFonts w:ascii="Times New Roman" w:hAnsi="Times New Roman" w:cs="Times New Roman"/>
          <w:sz w:val="24"/>
          <w:szCs w:val="24"/>
        </w:rPr>
        <w:t>επαναιμάτωσης</w:t>
      </w:r>
      <w:proofErr w:type="spellEnd"/>
      <w:r w:rsidR="005407DE" w:rsidRPr="00AF3534">
        <w:rPr>
          <w:rFonts w:ascii="Times New Roman" w:hAnsi="Times New Roman" w:cs="Times New Roman"/>
          <w:sz w:val="24"/>
          <w:szCs w:val="24"/>
        </w:rPr>
        <w:t xml:space="preserve">. </w:t>
      </w:r>
      <w:r w:rsidRPr="00AF3534">
        <w:rPr>
          <w:rFonts w:ascii="Times New Roman" w:hAnsi="Times New Roman" w:cs="Times New Roman"/>
          <w:sz w:val="24"/>
          <w:szCs w:val="24"/>
        </w:rPr>
        <w:t xml:space="preserve">Σε πολύ εκτεταμένες </w:t>
      </w:r>
      <w:proofErr w:type="spellStart"/>
      <w:r w:rsidRPr="00AF3534">
        <w:rPr>
          <w:rFonts w:ascii="Times New Roman" w:hAnsi="Times New Roman" w:cs="Times New Roman"/>
          <w:sz w:val="24"/>
          <w:szCs w:val="24"/>
        </w:rPr>
        <w:t>εντερεκτομές</w:t>
      </w:r>
      <w:proofErr w:type="spellEnd"/>
      <w:r w:rsidRPr="00AF3534">
        <w:rPr>
          <w:rFonts w:ascii="Times New Roman" w:hAnsi="Times New Roman" w:cs="Times New Roman"/>
          <w:sz w:val="24"/>
          <w:szCs w:val="24"/>
        </w:rPr>
        <w:t xml:space="preserve"> μπορεί να δοκιμασθεί και η μεταμόσχευση, σε εξειδικευμένα κέντρα</w:t>
      </w:r>
      <w:r w:rsidR="00743655" w:rsidRPr="00AF3534">
        <w:rPr>
          <w:rFonts w:ascii="Times New Roman" w:hAnsi="Times New Roman" w:cs="Times New Roman"/>
          <w:sz w:val="24"/>
          <w:szCs w:val="24"/>
          <w:vertAlign w:val="superscript"/>
        </w:rPr>
        <w:t>11</w:t>
      </w:r>
      <w:r w:rsidR="005407DE" w:rsidRPr="00AF3534">
        <w:rPr>
          <w:rFonts w:ascii="Times New Roman" w:hAnsi="Times New Roman" w:cs="Times New Roman"/>
          <w:sz w:val="24"/>
          <w:szCs w:val="24"/>
        </w:rPr>
        <w:t>.</w:t>
      </w:r>
    </w:p>
    <w:p w:rsidR="00836B84" w:rsidRPr="00AF3534" w:rsidRDefault="00836B84" w:rsidP="00554809">
      <w:pPr>
        <w:pStyle w:val="a3"/>
        <w:jc w:val="both"/>
        <w:rPr>
          <w:rFonts w:ascii="Times New Roman" w:hAnsi="Times New Roman" w:cs="Times New Roman"/>
          <w:sz w:val="24"/>
          <w:szCs w:val="24"/>
        </w:rPr>
      </w:pPr>
    </w:p>
    <w:p w:rsidR="00595FBF" w:rsidRPr="00AF3534" w:rsidRDefault="00595FBF"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οξεία φλεβική </w:t>
      </w:r>
      <w:proofErr w:type="spellStart"/>
      <w:r w:rsidRPr="00AF3534">
        <w:rPr>
          <w:rFonts w:ascii="Times New Roman" w:hAnsi="Times New Roman" w:cs="Times New Roman"/>
          <w:sz w:val="24"/>
          <w:szCs w:val="24"/>
        </w:rPr>
        <w:t>μεσεντερική</w:t>
      </w:r>
      <w:proofErr w:type="spellEnd"/>
      <w:r w:rsidRPr="00AF3534">
        <w:rPr>
          <w:rFonts w:ascii="Times New Roman" w:hAnsi="Times New Roman" w:cs="Times New Roman"/>
          <w:sz w:val="24"/>
          <w:szCs w:val="24"/>
        </w:rPr>
        <w:t xml:space="preserve"> θρόμβωση έχει &gt;3</w:t>
      </w:r>
      <w:r w:rsidR="00990E7C" w:rsidRPr="00AF3534">
        <w:rPr>
          <w:rFonts w:ascii="Times New Roman" w:hAnsi="Times New Roman" w:cs="Times New Roman"/>
          <w:sz w:val="24"/>
          <w:szCs w:val="24"/>
        </w:rPr>
        <w:t>0% θνητότητα και &gt;25% υποτροπή όταν δεν λαμβάνεται αντιπηκτική προφύλαξη.</w:t>
      </w:r>
      <w:r w:rsidRPr="00AF3534">
        <w:rPr>
          <w:rFonts w:ascii="Times New Roman" w:hAnsi="Times New Roman" w:cs="Times New Roman"/>
          <w:sz w:val="24"/>
          <w:szCs w:val="24"/>
        </w:rPr>
        <w:t xml:space="preserve"> Η συνδυασμένη αντιπηκτική θεραπεία και εγχειρητική αντιμετώπιση έχει χαμηλότερο ποσοστό υποτροπής (&lt;5%)</w:t>
      </w:r>
      <w:r w:rsidR="00990E7C" w:rsidRPr="00AF3534">
        <w:rPr>
          <w:rFonts w:ascii="Times New Roman" w:hAnsi="Times New Roman" w:cs="Times New Roman"/>
          <w:sz w:val="24"/>
          <w:szCs w:val="24"/>
        </w:rPr>
        <w:t>.</w:t>
      </w:r>
      <w:r w:rsidRPr="00AF3534">
        <w:rPr>
          <w:rFonts w:ascii="Times New Roman" w:hAnsi="Times New Roman" w:cs="Times New Roman"/>
          <w:sz w:val="24"/>
          <w:szCs w:val="24"/>
        </w:rPr>
        <w:t xml:space="preserve"> Σε </w:t>
      </w:r>
      <w:r w:rsidR="00990E7C" w:rsidRPr="00AF3534">
        <w:rPr>
          <w:rFonts w:ascii="Times New Roman" w:hAnsi="Times New Roman" w:cs="Times New Roman"/>
          <w:sz w:val="24"/>
          <w:szCs w:val="24"/>
        </w:rPr>
        <w:t xml:space="preserve">περιπτώσεις εντερικού </w:t>
      </w:r>
      <w:proofErr w:type="spellStart"/>
      <w:r w:rsidR="00990E7C" w:rsidRPr="00AF3534">
        <w:rPr>
          <w:rFonts w:ascii="Times New Roman" w:hAnsi="Times New Roman" w:cs="Times New Roman"/>
          <w:sz w:val="24"/>
          <w:szCs w:val="24"/>
        </w:rPr>
        <w:t>εμφρά</w:t>
      </w:r>
      <w:r w:rsidRPr="00AF3534">
        <w:rPr>
          <w:rFonts w:ascii="Times New Roman" w:hAnsi="Times New Roman" w:cs="Times New Roman"/>
          <w:sz w:val="24"/>
          <w:szCs w:val="24"/>
        </w:rPr>
        <w:t>κτο</w:t>
      </w:r>
      <w:r w:rsidR="00990E7C" w:rsidRPr="00AF3534">
        <w:rPr>
          <w:rFonts w:ascii="Times New Roman" w:hAnsi="Times New Roman" w:cs="Times New Roman"/>
          <w:sz w:val="24"/>
          <w:szCs w:val="24"/>
        </w:rPr>
        <w:t>υ</w:t>
      </w:r>
      <w:proofErr w:type="spellEnd"/>
      <w:r w:rsidRPr="00AF3534">
        <w:rPr>
          <w:rFonts w:ascii="Times New Roman" w:hAnsi="Times New Roman" w:cs="Times New Roman"/>
          <w:sz w:val="24"/>
          <w:szCs w:val="24"/>
        </w:rPr>
        <w:t xml:space="preserve"> και περιτονίτιδα</w:t>
      </w:r>
      <w:r w:rsidR="00990E7C" w:rsidRPr="00AF3534">
        <w:rPr>
          <w:rFonts w:ascii="Times New Roman" w:hAnsi="Times New Roman" w:cs="Times New Roman"/>
          <w:sz w:val="24"/>
          <w:szCs w:val="24"/>
        </w:rPr>
        <w:t>ς</w:t>
      </w:r>
      <w:r w:rsidRPr="00AF3534">
        <w:rPr>
          <w:rFonts w:ascii="Times New Roman" w:hAnsi="Times New Roman" w:cs="Times New Roman"/>
          <w:sz w:val="24"/>
          <w:szCs w:val="24"/>
        </w:rPr>
        <w:t xml:space="preserve"> η θνητότητα και η νοσηρότητα είναι αυξημένες</w:t>
      </w:r>
      <w:r w:rsidR="00743655" w:rsidRPr="00AF3534">
        <w:rPr>
          <w:rFonts w:ascii="Times New Roman" w:hAnsi="Times New Roman" w:cs="Times New Roman"/>
          <w:sz w:val="24"/>
          <w:szCs w:val="24"/>
          <w:vertAlign w:val="superscript"/>
        </w:rPr>
        <w:t>12</w:t>
      </w:r>
      <w:r w:rsidR="00990E7C" w:rsidRPr="00AF3534">
        <w:rPr>
          <w:rFonts w:ascii="Times New Roman" w:hAnsi="Times New Roman" w:cs="Times New Roman"/>
          <w:sz w:val="24"/>
          <w:szCs w:val="24"/>
        </w:rPr>
        <w:t>.</w:t>
      </w:r>
    </w:p>
    <w:p w:rsidR="00725B7C" w:rsidRPr="00AF3534" w:rsidRDefault="00725B7C" w:rsidP="00990E7C">
      <w:pPr>
        <w:pStyle w:val="a3"/>
        <w:jc w:val="both"/>
        <w:rPr>
          <w:rFonts w:ascii="Times New Roman" w:hAnsi="Times New Roman" w:cs="Times New Roman"/>
          <w:sz w:val="24"/>
          <w:szCs w:val="24"/>
        </w:rPr>
      </w:pPr>
    </w:p>
    <w:p w:rsidR="00595FBF" w:rsidRPr="00AF3534" w:rsidRDefault="00595FBF" w:rsidP="00990E7C">
      <w:pPr>
        <w:pStyle w:val="a3"/>
        <w:jc w:val="both"/>
        <w:rPr>
          <w:rFonts w:ascii="Times New Roman" w:hAnsi="Times New Roman" w:cs="Times New Roman"/>
          <w:sz w:val="24"/>
          <w:szCs w:val="24"/>
        </w:rPr>
      </w:pPr>
      <w:r w:rsidRPr="00AF3534">
        <w:rPr>
          <w:rFonts w:ascii="Times New Roman" w:hAnsi="Times New Roman" w:cs="Times New Roman"/>
          <w:b/>
          <w:sz w:val="24"/>
          <w:szCs w:val="24"/>
        </w:rPr>
        <w:t>Η παρουσία αέρα στην πυλαία</w:t>
      </w:r>
      <w:r w:rsidR="00990E7C" w:rsidRPr="00AF3534">
        <w:rPr>
          <w:rFonts w:ascii="Times New Roman" w:hAnsi="Times New Roman" w:cs="Times New Roman"/>
          <w:b/>
          <w:sz w:val="24"/>
          <w:szCs w:val="24"/>
        </w:rPr>
        <w:t xml:space="preserve"> (</w:t>
      </w:r>
      <w:r w:rsidR="00990E7C" w:rsidRPr="00AF3534">
        <w:rPr>
          <w:rFonts w:ascii="Times New Roman" w:hAnsi="Times New Roman" w:cs="Times New Roman"/>
          <w:b/>
          <w:sz w:val="24"/>
          <w:szCs w:val="24"/>
          <w:lang w:val="en-GB"/>
        </w:rPr>
        <w:t>PVG</w:t>
      </w:r>
      <w:r w:rsidR="00990E7C" w:rsidRPr="00AF3534">
        <w:rPr>
          <w:rFonts w:ascii="Times New Roman" w:hAnsi="Times New Roman" w:cs="Times New Roman"/>
          <w:b/>
          <w:sz w:val="24"/>
          <w:szCs w:val="24"/>
        </w:rPr>
        <w:t>)</w:t>
      </w:r>
      <w:r w:rsidRPr="00AF3534">
        <w:rPr>
          <w:rFonts w:ascii="Times New Roman" w:hAnsi="Times New Roman" w:cs="Times New Roman"/>
          <w:sz w:val="24"/>
          <w:szCs w:val="24"/>
        </w:rPr>
        <w:t xml:space="preserve"> αποτελεί ένα διαγνωστικό στοιχ</w:t>
      </w:r>
      <w:r w:rsidR="00990E7C" w:rsidRPr="00AF3534">
        <w:rPr>
          <w:rFonts w:ascii="Times New Roman" w:hAnsi="Times New Roman" w:cs="Times New Roman"/>
          <w:sz w:val="24"/>
          <w:szCs w:val="24"/>
        </w:rPr>
        <w:t>είο που πιθανολογεί την συνύπαρξη</w:t>
      </w:r>
      <w:r w:rsidRPr="00AF3534">
        <w:rPr>
          <w:rFonts w:ascii="Times New Roman" w:hAnsi="Times New Roman" w:cs="Times New Roman"/>
          <w:sz w:val="24"/>
          <w:szCs w:val="24"/>
        </w:rPr>
        <w:t xml:space="preserve"> μιας σοβαρής </w:t>
      </w:r>
      <w:proofErr w:type="spellStart"/>
      <w:r w:rsidRPr="00AF3534">
        <w:rPr>
          <w:rFonts w:ascii="Times New Roman" w:hAnsi="Times New Roman" w:cs="Times New Roman"/>
          <w:sz w:val="24"/>
          <w:szCs w:val="24"/>
        </w:rPr>
        <w:t>ενδοκοιλιακής</w:t>
      </w:r>
      <w:proofErr w:type="spellEnd"/>
      <w:r w:rsidRPr="00AF3534">
        <w:rPr>
          <w:rFonts w:ascii="Times New Roman" w:hAnsi="Times New Roman" w:cs="Times New Roman"/>
          <w:sz w:val="24"/>
          <w:szCs w:val="24"/>
        </w:rPr>
        <w:t xml:space="preserve"> παθολογίας, που απαιτεί επείγουσα χειρουργική αντιμετώπισ</w:t>
      </w:r>
      <w:r w:rsidR="00990E7C" w:rsidRPr="00AF3534">
        <w:rPr>
          <w:rFonts w:ascii="Times New Roman" w:hAnsi="Times New Roman" w:cs="Times New Roman"/>
          <w:sz w:val="24"/>
          <w:szCs w:val="24"/>
        </w:rPr>
        <w:t xml:space="preserve">η, στην πλειοψηφία των ασθενών. </w:t>
      </w:r>
      <w:r w:rsidRPr="00AF3534">
        <w:rPr>
          <w:rFonts w:ascii="Times New Roman" w:hAnsi="Times New Roman" w:cs="Times New Roman"/>
          <w:sz w:val="24"/>
          <w:szCs w:val="24"/>
        </w:rPr>
        <w:t>Οι ‘καλοήθεις’ περιπτώσ</w:t>
      </w:r>
      <w:r w:rsidR="00990E7C" w:rsidRPr="00AF3534">
        <w:rPr>
          <w:rFonts w:ascii="Times New Roman" w:hAnsi="Times New Roman" w:cs="Times New Roman"/>
          <w:sz w:val="24"/>
          <w:szCs w:val="24"/>
        </w:rPr>
        <w:t xml:space="preserve">εις εμφάνισης αέρα στην πυλαία, </w:t>
      </w:r>
      <w:r w:rsidRPr="00AF3534">
        <w:rPr>
          <w:rFonts w:ascii="Times New Roman" w:hAnsi="Times New Roman" w:cs="Times New Roman"/>
          <w:sz w:val="24"/>
          <w:szCs w:val="24"/>
        </w:rPr>
        <w:t>μπορεί να αντιμετωπισθούν συντηρητικά.</w:t>
      </w:r>
    </w:p>
    <w:p w:rsidR="00836B84" w:rsidRDefault="00990E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Σε συνδυασμό με </w:t>
      </w:r>
      <w:proofErr w:type="spellStart"/>
      <w:r w:rsidRPr="00AF3534">
        <w:rPr>
          <w:rFonts w:ascii="Times New Roman" w:hAnsi="Times New Roman" w:cs="Times New Roman"/>
          <w:sz w:val="24"/>
          <w:szCs w:val="24"/>
        </w:rPr>
        <w:t>ενδοκοιλιακή</w:t>
      </w:r>
      <w:proofErr w:type="spellEnd"/>
      <w:r w:rsidRPr="00AF3534">
        <w:rPr>
          <w:rFonts w:ascii="Times New Roman" w:hAnsi="Times New Roman" w:cs="Times New Roman"/>
          <w:sz w:val="24"/>
          <w:szCs w:val="24"/>
        </w:rPr>
        <w:t xml:space="preserve"> σηπτική κατάσταση η θνητότητα είναι &gt;75%</w:t>
      </w:r>
      <w:r w:rsidR="00743655" w:rsidRPr="00AF3534">
        <w:rPr>
          <w:rFonts w:ascii="Times New Roman" w:hAnsi="Times New Roman" w:cs="Times New Roman"/>
          <w:sz w:val="24"/>
          <w:szCs w:val="24"/>
          <w:vertAlign w:val="superscript"/>
        </w:rPr>
        <w:t>13</w:t>
      </w:r>
      <w:r w:rsidRPr="00AF3534">
        <w:rPr>
          <w:rFonts w:ascii="Times New Roman" w:hAnsi="Times New Roman" w:cs="Times New Roman"/>
          <w:sz w:val="24"/>
          <w:szCs w:val="24"/>
        </w:rPr>
        <w:t>.</w:t>
      </w:r>
    </w:p>
    <w:p w:rsidR="00AE3EE7" w:rsidRPr="00AF3534" w:rsidRDefault="00AE3EE7" w:rsidP="00990E7C">
      <w:pPr>
        <w:pStyle w:val="a3"/>
        <w:jc w:val="both"/>
        <w:rPr>
          <w:rFonts w:ascii="Times New Roman" w:hAnsi="Times New Roman" w:cs="Times New Roman"/>
          <w:sz w:val="24"/>
          <w:szCs w:val="24"/>
        </w:rPr>
      </w:pPr>
    </w:p>
    <w:p w:rsidR="00595FBF" w:rsidRDefault="00595FBF"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Για τον θεραπευτικό σχεδιασμό απαιτείται η συσχέτιση των κλινικών με τα διαγνωστικά ευρήματα.</w:t>
      </w:r>
    </w:p>
    <w:p w:rsidR="00836B84" w:rsidRPr="00AF3534" w:rsidRDefault="00836B84" w:rsidP="00990E7C">
      <w:pPr>
        <w:pStyle w:val="a3"/>
        <w:jc w:val="both"/>
        <w:rPr>
          <w:rFonts w:ascii="Times New Roman" w:hAnsi="Times New Roman" w:cs="Times New Roman"/>
          <w:sz w:val="24"/>
          <w:szCs w:val="24"/>
        </w:rPr>
      </w:pPr>
    </w:p>
    <w:p w:rsidR="00595FBF" w:rsidRPr="00AF3534" w:rsidRDefault="00990E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Η α</w:t>
      </w:r>
      <w:r w:rsidR="00595FBF" w:rsidRPr="00AF3534">
        <w:rPr>
          <w:rFonts w:ascii="Times New Roman" w:hAnsi="Times New Roman" w:cs="Times New Roman"/>
          <w:sz w:val="24"/>
          <w:szCs w:val="24"/>
        </w:rPr>
        <w:t>ιτιολογία</w:t>
      </w:r>
      <w:r w:rsidRPr="00AF3534">
        <w:rPr>
          <w:rFonts w:ascii="Times New Roman" w:hAnsi="Times New Roman" w:cs="Times New Roman"/>
          <w:sz w:val="24"/>
          <w:szCs w:val="24"/>
        </w:rPr>
        <w:t xml:space="preserve"> της εμφάνισης αέρα στην πυλαία απεικονιστικά, μπορεί να είναι</w:t>
      </w:r>
      <w:r w:rsidR="00743655" w:rsidRPr="00AF3534">
        <w:rPr>
          <w:rFonts w:ascii="Times New Roman" w:hAnsi="Times New Roman" w:cs="Times New Roman"/>
          <w:sz w:val="24"/>
          <w:szCs w:val="24"/>
          <w:vertAlign w:val="superscript"/>
        </w:rPr>
        <w:t>13,14</w:t>
      </w:r>
      <w:r w:rsidR="00595FBF" w:rsidRPr="00AF3534">
        <w:rPr>
          <w:rFonts w:ascii="Times New Roman" w:hAnsi="Times New Roman" w:cs="Times New Roman"/>
          <w:sz w:val="24"/>
          <w:szCs w:val="24"/>
        </w:rPr>
        <w:t>:</w:t>
      </w:r>
    </w:p>
    <w:p w:rsidR="00725B7C" w:rsidRPr="00AF3534"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εντερική ισχαιμία και </w:t>
      </w:r>
      <w:proofErr w:type="spellStart"/>
      <w:r w:rsidRPr="00AF3534">
        <w:rPr>
          <w:rFonts w:ascii="Times New Roman" w:hAnsi="Times New Roman" w:cs="Times New Roman"/>
          <w:sz w:val="24"/>
          <w:szCs w:val="24"/>
        </w:rPr>
        <w:t>μεσεντερική</w:t>
      </w:r>
      <w:proofErr w:type="spellEnd"/>
      <w:r w:rsidRPr="00AF3534">
        <w:rPr>
          <w:rFonts w:ascii="Times New Roman" w:hAnsi="Times New Roman" w:cs="Times New Roman"/>
          <w:sz w:val="24"/>
          <w:szCs w:val="24"/>
        </w:rPr>
        <w:t xml:space="preserve"> αγγειακή παθολογία (61.44%) </w:t>
      </w:r>
    </w:p>
    <w:p w:rsidR="00725B7C" w:rsidRPr="00AF3534" w:rsidRDefault="00990E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φλεγμονές γαστρεντερικού</w:t>
      </w:r>
      <w:r w:rsidR="00725B7C" w:rsidRPr="00AF3534">
        <w:rPr>
          <w:rFonts w:ascii="Times New Roman" w:hAnsi="Times New Roman" w:cs="Times New Roman"/>
          <w:sz w:val="24"/>
          <w:szCs w:val="24"/>
        </w:rPr>
        <w:t xml:space="preserve"> (16.26%) </w:t>
      </w:r>
    </w:p>
    <w:p w:rsidR="00725B7C" w:rsidRPr="00AF3534"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απόφραξη και διάταση εντέρου (9.03%) </w:t>
      </w:r>
    </w:p>
    <w:p w:rsidR="00725B7C" w:rsidRPr="00AF3534"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σήψη (6.6%) </w:t>
      </w:r>
    </w:p>
    <w:p w:rsidR="00725B7C" w:rsidRPr="00AF3534"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w:t>
      </w:r>
      <w:proofErr w:type="spellStart"/>
      <w:r w:rsidRPr="00AF3534">
        <w:rPr>
          <w:rFonts w:ascii="Times New Roman" w:hAnsi="Times New Roman" w:cs="Times New Roman"/>
          <w:sz w:val="24"/>
          <w:szCs w:val="24"/>
        </w:rPr>
        <w:t>ιατρογενείς</w:t>
      </w:r>
      <w:proofErr w:type="spellEnd"/>
      <w:r w:rsidRPr="00AF3534">
        <w:rPr>
          <w:rFonts w:ascii="Times New Roman" w:hAnsi="Times New Roman" w:cs="Times New Roman"/>
          <w:sz w:val="24"/>
          <w:szCs w:val="24"/>
        </w:rPr>
        <w:t xml:space="preserve"> κακώσεις και τραύμα (ενδοσκοπήσεις, απεικονίσεις) (3.01%) </w:t>
      </w:r>
    </w:p>
    <w:p w:rsidR="00725B7C" w:rsidRPr="00AF3534"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καρκίνος (1.8%) </w:t>
      </w:r>
    </w:p>
    <w:p w:rsidR="00725B7C" w:rsidRDefault="00725B7C"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 ιδιοπαθής παρουσία αέρα στην πυλαία (1.8%). </w:t>
      </w:r>
    </w:p>
    <w:p w:rsidR="00836B84" w:rsidRPr="00AF3534" w:rsidRDefault="00836B84" w:rsidP="00990E7C">
      <w:pPr>
        <w:pStyle w:val="a3"/>
        <w:jc w:val="both"/>
        <w:rPr>
          <w:rFonts w:ascii="Times New Roman" w:hAnsi="Times New Roman" w:cs="Times New Roman"/>
          <w:sz w:val="24"/>
          <w:szCs w:val="24"/>
        </w:rPr>
      </w:pPr>
    </w:p>
    <w:p w:rsidR="00062FC3" w:rsidRPr="00AF3534" w:rsidRDefault="00062FC3"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Οι ασθενείς με εικόνα αέρα στην πυλαία και ενδοηπατικά, μπορεί να ομαδοποιηθούν σε 3 κατηγορίες, από πλευράς αιτιολογίας και σε σχέση με την συνιστώμενη αντιμετώπιση</w:t>
      </w:r>
      <w:r w:rsidR="00C671D8" w:rsidRPr="00AF3534">
        <w:rPr>
          <w:rFonts w:ascii="Times New Roman" w:hAnsi="Times New Roman" w:cs="Times New Roman"/>
          <w:sz w:val="24"/>
          <w:szCs w:val="24"/>
          <w:vertAlign w:val="superscript"/>
        </w:rPr>
        <w:t>13,14</w:t>
      </w:r>
      <w:r w:rsidR="00AE3EE7">
        <w:rPr>
          <w:rFonts w:ascii="Times New Roman" w:hAnsi="Times New Roman" w:cs="Times New Roman"/>
          <w:sz w:val="24"/>
          <w:szCs w:val="24"/>
        </w:rPr>
        <w:t>:</w:t>
      </w:r>
      <w:r w:rsidRPr="00AF3534">
        <w:rPr>
          <w:rFonts w:ascii="Times New Roman" w:hAnsi="Times New Roman" w:cs="Times New Roman"/>
          <w:sz w:val="24"/>
          <w:szCs w:val="24"/>
        </w:rPr>
        <w:t xml:space="preserve"> </w:t>
      </w:r>
    </w:p>
    <w:p w:rsidR="00595FBF" w:rsidRPr="00AF3534" w:rsidRDefault="00595FBF" w:rsidP="00990E7C">
      <w:pPr>
        <w:pStyle w:val="a3"/>
        <w:jc w:val="both"/>
        <w:rPr>
          <w:rFonts w:ascii="Times New Roman" w:hAnsi="Times New Roman" w:cs="Times New Roman"/>
          <w:sz w:val="24"/>
          <w:szCs w:val="24"/>
        </w:rPr>
      </w:pPr>
      <w:r w:rsidRPr="00AE3EE7">
        <w:rPr>
          <w:rFonts w:ascii="Times New Roman" w:hAnsi="Times New Roman" w:cs="Times New Roman"/>
          <w:i/>
          <w:sz w:val="24"/>
          <w:szCs w:val="24"/>
        </w:rPr>
        <w:t>Κατηγορία 1</w:t>
      </w:r>
      <w:r w:rsidRPr="00AE3EE7">
        <w:rPr>
          <w:rFonts w:ascii="Times New Roman" w:hAnsi="Times New Roman" w:cs="Times New Roman"/>
          <w:i/>
          <w:sz w:val="24"/>
          <w:szCs w:val="24"/>
          <w:vertAlign w:val="superscript"/>
        </w:rPr>
        <w:t>η</w:t>
      </w:r>
      <w:r w:rsidRPr="00AE3EE7">
        <w:rPr>
          <w:rFonts w:ascii="Times New Roman" w:hAnsi="Times New Roman" w:cs="Times New Roman"/>
          <w:i/>
          <w:sz w:val="24"/>
          <w:szCs w:val="24"/>
        </w:rPr>
        <w:t>:</w:t>
      </w:r>
      <w:r w:rsidRPr="00AF3534">
        <w:rPr>
          <w:rFonts w:ascii="Times New Roman" w:hAnsi="Times New Roman" w:cs="Times New Roman"/>
          <w:sz w:val="24"/>
          <w:szCs w:val="24"/>
        </w:rPr>
        <w:t xml:space="preserve"> ασθενείς με οξεία κοιλία και αέρα ενδοηπατικά και στην πυλαία φλέβα (</w:t>
      </w:r>
      <w:r w:rsidRPr="00AF3534">
        <w:rPr>
          <w:rFonts w:ascii="Times New Roman" w:hAnsi="Times New Roman" w:cs="Times New Roman"/>
          <w:sz w:val="24"/>
          <w:szCs w:val="24"/>
          <w:lang w:val="en-GB"/>
        </w:rPr>
        <w:t>PVG</w:t>
      </w:r>
      <w:r w:rsidRPr="00AF3534">
        <w:rPr>
          <w:rFonts w:ascii="Times New Roman" w:hAnsi="Times New Roman" w:cs="Times New Roman"/>
          <w:sz w:val="24"/>
          <w:szCs w:val="24"/>
        </w:rPr>
        <w:t>). Χρήζουν άμεσης λαπαροσκόπησης ή λαπαροτομίας</w:t>
      </w:r>
      <w:r w:rsidR="00062FC3" w:rsidRPr="00AF3534">
        <w:rPr>
          <w:rFonts w:ascii="Times New Roman" w:hAnsi="Times New Roman" w:cs="Times New Roman"/>
          <w:sz w:val="24"/>
          <w:szCs w:val="24"/>
        </w:rPr>
        <w:t>.</w:t>
      </w:r>
    </w:p>
    <w:p w:rsidR="00595FBF" w:rsidRPr="00AF3534" w:rsidRDefault="00595FBF" w:rsidP="00990E7C">
      <w:pPr>
        <w:pStyle w:val="a3"/>
        <w:jc w:val="both"/>
        <w:rPr>
          <w:rFonts w:ascii="Times New Roman" w:hAnsi="Times New Roman" w:cs="Times New Roman"/>
          <w:sz w:val="24"/>
          <w:szCs w:val="24"/>
        </w:rPr>
      </w:pPr>
      <w:r w:rsidRPr="00AE3EE7">
        <w:rPr>
          <w:rFonts w:ascii="Times New Roman" w:hAnsi="Times New Roman" w:cs="Times New Roman"/>
          <w:i/>
          <w:sz w:val="24"/>
          <w:szCs w:val="24"/>
        </w:rPr>
        <w:t>Κατηγορία 2</w:t>
      </w:r>
      <w:r w:rsidRPr="00AE3EE7">
        <w:rPr>
          <w:rFonts w:ascii="Times New Roman" w:hAnsi="Times New Roman" w:cs="Times New Roman"/>
          <w:i/>
          <w:sz w:val="24"/>
          <w:szCs w:val="24"/>
          <w:vertAlign w:val="superscript"/>
        </w:rPr>
        <w:t>η</w:t>
      </w:r>
      <w:r w:rsidRPr="00AE3EE7">
        <w:rPr>
          <w:rFonts w:ascii="Times New Roman" w:hAnsi="Times New Roman" w:cs="Times New Roman"/>
          <w:i/>
          <w:sz w:val="24"/>
          <w:szCs w:val="24"/>
        </w:rPr>
        <w:t>:</w:t>
      </w:r>
      <w:r w:rsidRPr="00AF3534">
        <w:rPr>
          <w:rFonts w:ascii="Times New Roman" w:hAnsi="Times New Roman" w:cs="Times New Roman"/>
          <w:sz w:val="24"/>
          <w:szCs w:val="24"/>
        </w:rPr>
        <w:t xml:space="preserve"> ασθενείς με </w:t>
      </w:r>
      <w:r w:rsidRPr="00AF3534">
        <w:rPr>
          <w:rFonts w:ascii="Times New Roman" w:hAnsi="Times New Roman" w:cs="Times New Roman"/>
          <w:sz w:val="24"/>
          <w:szCs w:val="24"/>
          <w:lang w:val="en-GB"/>
        </w:rPr>
        <w:t>PVG</w:t>
      </w:r>
      <w:r w:rsidRPr="00AF3534">
        <w:rPr>
          <w:rFonts w:ascii="Times New Roman" w:hAnsi="Times New Roman" w:cs="Times New Roman"/>
          <w:sz w:val="24"/>
          <w:szCs w:val="24"/>
        </w:rPr>
        <w:t xml:space="preserve">, χωρίς σήψη, σταθεροί και χωρίς </w:t>
      </w:r>
      <w:proofErr w:type="spellStart"/>
      <w:r w:rsidRPr="00AF3534">
        <w:rPr>
          <w:rFonts w:ascii="Times New Roman" w:hAnsi="Times New Roman" w:cs="Times New Roman"/>
          <w:sz w:val="24"/>
          <w:szCs w:val="24"/>
        </w:rPr>
        <w:t>μεσεντερική</w:t>
      </w:r>
      <w:proofErr w:type="spellEnd"/>
      <w:r w:rsidRPr="00AF3534">
        <w:rPr>
          <w:rFonts w:ascii="Times New Roman" w:hAnsi="Times New Roman" w:cs="Times New Roman"/>
          <w:sz w:val="24"/>
          <w:szCs w:val="24"/>
        </w:rPr>
        <w:t xml:space="preserve"> </w:t>
      </w:r>
      <w:r w:rsidR="00062FC3" w:rsidRPr="00AF3534">
        <w:rPr>
          <w:rFonts w:ascii="Times New Roman" w:hAnsi="Times New Roman" w:cs="Times New Roman"/>
          <w:sz w:val="24"/>
          <w:szCs w:val="24"/>
        </w:rPr>
        <w:t>ισχαιμία. Είναι υ</w:t>
      </w:r>
      <w:r w:rsidRPr="00AF3534">
        <w:rPr>
          <w:rFonts w:ascii="Times New Roman" w:hAnsi="Times New Roman" w:cs="Times New Roman"/>
          <w:sz w:val="24"/>
          <w:szCs w:val="24"/>
        </w:rPr>
        <w:t>ποψήφιοι για συντηρητική αντιμετώπιση</w:t>
      </w:r>
      <w:r w:rsidR="00062FC3" w:rsidRPr="00AF3534">
        <w:rPr>
          <w:rFonts w:ascii="Times New Roman" w:hAnsi="Times New Roman" w:cs="Times New Roman"/>
          <w:sz w:val="24"/>
          <w:szCs w:val="24"/>
        </w:rPr>
        <w:t>.</w:t>
      </w:r>
    </w:p>
    <w:p w:rsidR="00836B84" w:rsidRDefault="00595FBF" w:rsidP="00990E7C">
      <w:pPr>
        <w:pStyle w:val="a3"/>
        <w:jc w:val="both"/>
        <w:rPr>
          <w:rFonts w:ascii="Times New Roman" w:hAnsi="Times New Roman" w:cs="Times New Roman"/>
          <w:sz w:val="24"/>
          <w:szCs w:val="24"/>
        </w:rPr>
      </w:pPr>
      <w:r w:rsidRPr="00AE3EE7">
        <w:rPr>
          <w:rFonts w:ascii="Times New Roman" w:hAnsi="Times New Roman" w:cs="Times New Roman"/>
          <w:i/>
          <w:sz w:val="24"/>
          <w:szCs w:val="24"/>
        </w:rPr>
        <w:t>Κατηγορία 3</w:t>
      </w:r>
      <w:r w:rsidRPr="00AE3EE7">
        <w:rPr>
          <w:rFonts w:ascii="Times New Roman" w:hAnsi="Times New Roman" w:cs="Times New Roman"/>
          <w:i/>
          <w:sz w:val="24"/>
          <w:szCs w:val="24"/>
          <w:vertAlign w:val="superscript"/>
        </w:rPr>
        <w:t>η</w:t>
      </w:r>
      <w:r w:rsidRPr="00AE3EE7">
        <w:rPr>
          <w:rFonts w:ascii="Times New Roman" w:hAnsi="Times New Roman" w:cs="Times New Roman"/>
          <w:i/>
          <w:sz w:val="24"/>
          <w:szCs w:val="24"/>
        </w:rPr>
        <w:t>:</w:t>
      </w:r>
      <w:r w:rsidRPr="00AF3534">
        <w:rPr>
          <w:rFonts w:ascii="Times New Roman" w:hAnsi="Times New Roman" w:cs="Times New Roman"/>
          <w:sz w:val="24"/>
          <w:szCs w:val="24"/>
        </w:rPr>
        <w:t xml:space="preserve"> ασθενείς με οριακά χαρακ</w:t>
      </w:r>
      <w:r w:rsidR="00062FC3" w:rsidRPr="00AF3534">
        <w:rPr>
          <w:rFonts w:ascii="Times New Roman" w:hAnsi="Times New Roman" w:cs="Times New Roman"/>
          <w:sz w:val="24"/>
          <w:szCs w:val="24"/>
        </w:rPr>
        <w:t>τηριστικά οξείας κοιλίας και χωρίς απόλυτα</w:t>
      </w:r>
      <w:r w:rsidRPr="00AF3534">
        <w:rPr>
          <w:rFonts w:ascii="Times New Roman" w:hAnsi="Times New Roman" w:cs="Times New Roman"/>
          <w:sz w:val="24"/>
          <w:szCs w:val="24"/>
        </w:rPr>
        <w:t xml:space="preserve"> ακτινοδιαγνωστικά ευρήματα. Χρήζουν ενδοσκόπησης του ανώτερου και κατώτερου πεπτικού και </w:t>
      </w:r>
      <w:r w:rsidR="00062FC3" w:rsidRPr="00AF3534">
        <w:rPr>
          <w:rFonts w:ascii="Times New Roman" w:hAnsi="Times New Roman" w:cs="Times New Roman"/>
          <w:sz w:val="24"/>
          <w:szCs w:val="24"/>
        </w:rPr>
        <w:t xml:space="preserve">στη συνέχεια, </w:t>
      </w:r>
      <w:r w:rsidRPr="00AF3534">
        <w:rPr>
          <w:rFonts w:ascii="Times New Roman" w:hAnsi="Times New Roman" w:cs="Times New Roman"/>
          <w:sz w:val="24"/>
          <w:szCs w:val="24"/>
        </w:rPr>
        <w:t>λαπαροσκόπησης.  Σε αίτια μη προερχόμε</w:t>
      </w:r>
      <w:r w:rsidR="00062FC3" w:rsidRPr="00AF3534">
        <w:rPr>
          <w:rFonts w:ascii="Times New Roman" w:hAnsi="Times New Roman" w:cs="Times New Roman"/>
          <w:sz w:val="24"/>
          <w:szCs w:val="24"/>
        </w:rPr>
        <w:t>να από το γαστρεντερικό</w:t>
      </w:r>
      <w:r w:rsidRPr="00AF3534">
        <w:rPr>
          <w:rFonts w:ascii="Times New Roman" w:hAnsi="Times New Roman" w:cs="Times New Roman"/>
          <w:sz w:val="24"/>
          <w:szCs w:val="24"/>
        </w:rPr>
        <w:t>, όπως σε</w:t>
      </w:r>
      <w:r w:rsidR="00062FC3" w:rsidRPr="00AF3534">
        <w:rPr>
          <w:rFonts w:ascii="Times New Roman" w:hAnsi="Times New Roman" w:cs="Times New Roman"/>
          <w:sz w:val="24"/>
          <w:szCs w:val="24"/>
        </w:rPr>
        <w:t xml:space="preserve"> εκδήλωση</w:t>
      </w:r>
      <w:r w:rsidRPr="00AF3534">
        <w:rPr>
          <w:rFonts w:ascii="Times New Roman" w:hAnsi="Times New Roman" w:cs="Times New Roman"/>
          <w:sz w:val="24"/>
          <w:szCs w:val="24"/>
        </w:rPr>
        <w:t xml:space="preserve"> μία</w:t>
      </w:r>
      <w:r w:rsidR="00062FC3" w:rsidRPr="00AF3534">
        <w:rPr>
          <w:rFonts w:ascii="Times New Roman" w:hAnsi="Times New Roman" w:cs="Times New Roman"/>
          <w:sz w:val="24"/>
          <w:szCs w:val="24"/>
        </w:rPr>
        <w:t>ς</w:t>
      </w:r>
      <w:r w:rsidRPr="00AF3534">
        <w:rPr>
          <w:rFonts w:ascii="Times New Roman" w:hAnsi="Times New Roman" w:cs="Times New Roman"/>
          <w:sz w:val="24"/>
          <w:szCs w:val="24"/>
        </w:rPr>
        <w:t xml:space="preserve"> αγγειακή</w:t>
      </w:r>
      <w:r w:rsidR="00062FC3" w:rsidRPr="00AF3534">
        <w:rPr>
          <w:rFonts w:ascii="Times New Roman" w:hAnsi="Times New Roman" w:cs="Times New Roman"/>
          <w:sz w:val="24"/>
          <w:szCs w:val="24"/>
        </w:rPr>
        <w:t>ς</w:t>
      </w:r>
      <w:r w:rsidRPr="00AF3534">
        <w:rPr>
          <w:rFonts w:ascii="Times New Roman" w:hAnsi="Times New Roman" w:cs="Times New Roman"/>
          <w:sz w:val="24"/>
          <w:szCs w:val="24"/>
        </w:rPr>
        <w:t xml:space="preserve"> πάθηση</w:t>
      </w:r>
      <w:r w:rsidR="00062FC3" w:rsidRPr="00AF3534">
        <w:rPr>
          <w:rFonts w:ascii="Times New Roman" w:hAnsi="Times New Roman" w:cs="Times New Roman"/>
          <w:sz w:val="24"/>
          <w:szCs w:val="24"/>
        </w:rPr>
        <w:t>ς</w:t>
      </w:r>
      <w:r w:rsidRPr="00AF3534">
        <w:rPr>
          <w:rFonts w:ascii="Times New Roman" w:hAnsi="Times New Roman" w:cs="Times New Roman"/>
          <w:sz w:val="24"/>
          <w:szCs w:val="24"/>
        </w:rPr>
        <w:t xml:space="preserve"> ή όταν δεν </w:t>
      </w:r>
      <w:r w:rsidR="00062FC3" w:rsidRPr="00AF3534">
        <w:rPr>
          <w:rFonts w:ascii="Times New Roman" w:hAnsi="Times New Roman" w:cs="Times New Roman"/>
          <w:sz w:val="24"/>
          <w:szCs w:val="24"/>
        </w:rPr>
        <w:t>μπορεί να λυθεί</w:t>
      </w:r>
      <w:r w:rsidRPr="00AF3534">
        <w:rPr>
          <w:rFonts w:ascii="Times New Roman" w:hAnsi="Times New Roman" w:cs="Times New Roman"/>
          <w:sz w:val="24"/>
          <w:szCs w:val="24"/>
        </w:rPr>
        <w:t xml:space="preserve"> το πρόβλημα </w:t>
      </w:r>
      <w:proofErr w:type="spellStart"/>
      <w:r w:rsidRPr="00AF3534">
        <w:rPr>
          <w:rFonts w:ascii="Times New Roman" w:hAnsi="Times New Roman" w:cs="Times New Roman"/>
          <w:sz w:val="24"/>
          <w:szCs w:val="24"/>
        </w:rPr>
        <w:t>λαπαροσκοπικά</w:t>
      </w:r>
      <w:proofErr w:type="spellEnd"/>
      <w:r w:rsidRPr="00AF3534">
        <w:rPr>
          <w:rFonts w:ascii="Times New Roman" w:hAnsi="Times New Roman" w:cs="Times New Roman"/>
          <w:sz w:val="24"/>
          <w:szCs w:val="24"/>
        </w:rPr>
        <w:t>, απαιτείται λαπαροτομία.</w:t>
      </w:r>
    </w:p>
    <w:p w:rsidR="00595FBF" w:rsidRPr="00AF3534" w:rsidRDefault="00595FBF"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 </w:t>
      </w:r>
    </w:p>
    <w:p w:rsidR="00062FC3" w:rsidRDefault="00062FC3" w:rsidP="00062FC3">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Η ποσότητα του αέρα στην </w:t>
      </w:r>
      <w:r w:rsidRPr="00AF3534">
        <w:rPr>
          <w:rFonts w:ascii="Times New Roman" w:hAnsi="Times New Roman" w:cs="Times New Roman"/>
          <w:sz w:val="24"/>
          <w:szCs w:val="24"/>
          <w:lang w:val="en-GB"/>
        </w:rPr>
        <w:t>PVG</w:t>
      </w:r>
      <w:r w:rsidRPr="00AF3534">
        <w:rPr>
          <w:rFonts w:ascii="Times New Roman" w:hAnsi="Times New Roman" w:cs="Times New Roman"/>
          <w:sz w:val="24"/>
          <w:szCs w:val="24"/>
        </w:rPr>
        <w:t xml:space="preserve">  σχετίζεται με την βαρύτητα της υποκείμενης πάθησης και η πρόγνωση δεν εξαρτάται από την παρουσία του αέρα, παρά από την πάθηση που την προκάλεσε</w:t>
      </w:r>
      <w:r w:rsidR="00C671D8" w:rsidRPr="00AF3534">
        <w:rPr>
          <w:rFonts w:ascii="Times New Roman" w:hAnsi="Times New Roman" w:cs="Times New Roman"/>
          <w:sz w:val="24"/>
          <w:szCs w:val="24"/>
          <w:vertAlign w:val="superscript"/>
        </w:rPr>
        <w:t>14</w:t>
      </w:r>
      <w:r w:rsidRPr="00AF3534">
        <w:rPr>
          <w:rFonts w:ascii="Times New Roman" w:hAnsi="Times New Roman" w:cs="Times New Roman"/>
          <w:sz w:val="24"/>
          <w:szCs w:val="24"/>
        </w:rPr>
        <w:t>.</w:t>
      </w:r>
    </w:p>
    <w:p w:rsidR="00836B84" w:rsidRPr="00AF3534" w:rsidRDefault="00836B84" w:rsidP="00062FC3">
      <w:pPr>
        <w:pStyle w:val="a3"/>
        <w:jc w:val="both"/>
        <w:rPr>
          <w:rFonts w:ascii="Times New Roman" w:hAnsi="Times New Roman" w:cs="Times New Roman"/>
          <w:sz w:val="24"/>
          <w:szCs w:val="24"/>
        </w:rPr>
      </w:pPr>
    </w:p>
    <w:p w:rsidR="00595FBF" w:rsidRPr="00AF3534" w:rsidRDefault="00595FBF" w:rsidP="00990E7C">
      <w:pPr>
        <w:pStyle w:val="a3"/>
        <w:jc w:val="both"/>
        <w:rPr>
          <w:rFonts w:ascii="Times New Roman" w:hAnsi="Times New Roman" w:cs="Times New Roman"/>
          <w:sz w:val="24"/>
          <w:szCs w:val="24"/>
        </w:rPr>
      </w:pPr>
      <w:r w:rsidRPr="00AF3534">
        <w:rPr>
          <w:rFonts w:ascii="Times New Roman" w:hAnsi="Times New Roman" w:cs="Times New Roman"/>
          <w:sz w:val="24"/>
          <w:szCs w:val="24"/>
        </w:rPr>
        <w:t xml:space="preserve">Το ιστορικό, η βαρύτητα των συμπτωμάτων και η ένταση του </w:t>
      </w:r>
      <w:r w:rsidRPr="00AF3534">
        <w:rPr>
          <w:rFonts w:ascii="Times New Roman" w:hAnsi="Times New Roman" w:cs="Times New Roman"/>
          <w:sz w:val="24"/>
          <w:szCs w:val="24"/>
          <w:lang w:val="en-GB"/>
        </w:rPr>
        <w:t>PVG</w:t>
      </w:r>
      <w:r w:rsidRPr="00AF3534">
        <w:rPr>
          <w:rFonts w:ascii="Times New Roman" w:hAnsi="Times New Roman" w:cs="Times New Roman"/>
          <w:sz w:val="24"/>
          <w:szCs w:val="24"/>
        </w:rPr>
        <w:t xml:space="preserve"> θα οδηγήσουν την απόφαση για συντηρητική ή επείγουσα χειρουργική αντιμετώπιση. Έτσι, η θνητότητα της εντερικής ισχαιμίας από 86% </w:t>
      </w:r>
      <w:r w:rsidR="00062FC3" w:rsidRPr="00AF3534">
        <w:rPr>
          <w:rFonts w:ascii="Times New Roman" w:hAnsi="Times New Roman" w:cs="Times New Roman"/>
          <w:sz w:val="24"/>
          <w:szCs w:val="24"/>
        </w:rPr>
        <w:t>στις περιπτώσεις αυτές</w:t>
      </w:r>
      <w:r w:rsidRPr="00AF3534">
        <w:rPr>
          <w:rFonts w:ascii="Times New Roman" w:hAnsi="Times New Roman" w:cs="Times New Roman"/>
          <w:sz w:val="24"/>
          <w:szCs w:val="24"/>
        </w:rPr>
        <w:t>, θα κατέλθει σε αποδεκτά επίπεδα.</w:t>
      </w:r>
    </w:p>
    <w:p w:rsidR="00D4043B" w:rsidRPr="00AF3534" w:rsidRDefault="00D4043B" w:rsidP="00990E7C">
      <w:pPr>
        <w:pStyle w:val="a3"/>
        <w:jc w:val="both"/>
        <w:rPr>
          <w:rFonts w:ascii="Times New Roman" w:hAnsi="Times New Roman" w:cs="Times New Roman"/>
          <w:sz w:val="24"/>
          <w:szCs w:val="24"/>
        </w:rPr>
      </w:pPr>
    </w:p>
    <w:p w:rsidR="006409DF" w:rsidRPr="00A13BE1" w:rsidRDefault="002B046D" w:rsidP="00554809">
      <w:pPr>
        <w:pStyle w:val="a3"/>
        <w:jc w:val="both"/>
        <w:rPr>
          <w:rFonts w:ascii="Times New Roman" w:hAnsi="Times New Roman" w:cs="Times New Roman"/>
          <w:i/>
          <w:sz w:val="24"/>
          <w:szCs w:val="24"/>
          <w:lang w:val="en-US"/>
        </w:rPr>
      </w:pPr>
      <w:r w:rsidRPr="00836B84">
        <w:rPr>
          <w:rFonts w:ascii="Times New Roman" w:hAnsi="Times New Roman" w:cs="Times New Roman"/>
          <w:b/>
          <w:i/>
          <w:sz w:val="24"/>
          <w:szCs w:val="24"/>
          <w:u w:val="single"/>
        </w:rPr>
        <w:t>Βιβλιογραφία</w:t>
      </w:r>
      <w:r w:rsidR="006409DF" w:rsidRPr="00A13BE1">
        <w:rPr>
          <w:rFonts w:ascii="Times New Roman" w:hAnsi="Times New Roman" w:cs="Times New Roman"/>
          <w:i/>
          <w:sz w:val="24"/>
          <w:szCs w:val="24"/>
          <w:lang w:val="en-US"/>
        </w:rPr>
        <w:t xml:space="preserve">  </w:t>
      </w:r>
    </w:p>
    <w:p w:rsidR="002F06E0" w:rsidRPr="00A13BE1" w:rsidRDefault="002F06E0" w:rsidP="00554809">
      <w:pPr>
        <w:pStyle w:val="a3"/>
        <w:jc w:val="both"/>
        <w:rPr>
          <w:rFonts w:ascii="Times New Roman" w:hAnsi="Times New Roman" w:cs="Times New Roman"/>
          <w:sz w:val="24"/>
          <w:szCs w:val="24"/>
          <w:lang w:val="en-US"/>
        </w:rPr>
      </w:pPr>
    </w:p>
    <w:p w:rsidR="00D4043B" w:rsidRPr="00AF3534" w:rsidRDefault="00C671D8" w:rsidP="00C671D8">
      <w:pPr>
        <w:pStyle w:val="a3"/>
        <w:rPr>
          <w:rFonts w:ascii="Times New Roman" w:hAnsi="Times New Roman" w:cs="Times New Roman"/>
          <w:sz w:val="24"/>
          <w:szCs w:val="24"/>
          <w:lang w:val="en-GB"/>
        </w:rPr>
      </w:pPr>
      <w:proofErr w:type="gramStart"/>
      <w:r w:rsidRPr="00A13BE1">
        <w:rPr>
          <w:rFonts w:ascii="Times New Roman" w:hAnsi="Times New Roman" w:cs="Times New Roman"/>
          <w:sz w:val="24"/>
          <w:szCs w:val="24"/>
          <w:lang w:val="en-US"/>
        </w:rPr>
        <w:t>1.</w:t>
      </w:r>
      <w:r w:rsidR="00D4043B" w:rsidRPr="00AF3534">
        <w:rPr>
          <w:rFonts w:ascii="Times New Roman" w:hAnsi="Times New Roman" w:cs="Times New Roman"/>
          <w:sz w:val="24"/>
          <w:szCs w:val="24"/>
          <w:lang w:val="en-US"/>
        </w:rPr>
        <w:t>Hebert</w:t>
      </w:r>
      <w:proofErr w:type="gramEnd"/>
      <w:r w:rsidR="00D4043B" w:rsidRPr="00A13BE1">
        <w:rPr>
          <w:rFonts w:ascii="Times New Roman" w:hAnsi="Times New Roman" w:cs="Times New Roman"/>
          <w:sz w:val="24"/>
          <w:szCs w:val="24"/>
          <w:lang w:val="en-US"/>
        </w:rPr>
        <w:t xml:space="preserve"> </w:t>
      </w:r>
      <w:r w:rsidR="00D4043B" w:rsidRPr="00AF3534">
        <w:rPr>
          <w:rFonts w:ascii="Times New Roman" w:hAnsi="Times New Roman" w:cs="Times New Roman"/>
          <w:sz w:val="24"/>
          <w:szCs w:val="24"/>
          <w:lang w:val="en-US"/>
        </w:rPr>
        <w:t>GS</w:t>
      </w:r>
      <w:r w:rsidR="00D4043B" w:rsidRPr="00A13BE1">
        <w:rPr>
          <w:rFonts w:ascii="Times New Roman" w:hAnsi="Times New Roman" w:cs="Times New Roman"/>
          <w:sz w:val="24"/>
          <w:szCs w:val="24"/>
          <w:lang w:val="en-US"/>
        </w:rPr>
        <w:t xml:space="preserve">, </w:t>
      </w:r>
      <w:r w:rsidR="00D4043B" w:rsidRPr="00AF3534">
        <w:rPr>
          <w:rFonts w:ascii="Times New Roman" w:hAnsi="Times New Roman" w:cs="Times New Roman"/>
          <w:sz w:val="24"/>
          <w:szCs w:val="24"/>
          <w:lang w:val="en-US"/>
        </w:rPr>
        <w:t>Steele</w:t>
      </w:r>
      <w:r w:rsidR="00D4043B" w:rsidRPr="00A13BE1">
        <w:rPr>
          <w:rFonts w:ascii="Times New Roman" w:hAnsi="Times New Roman" w:cs="Times New Roman"/>
          <w:sz w:val="24"/>
          <w:szCs w:val="24"/>
          <w:lang w:val="en-US"/>
        </w:rPr>
        <w:t xml:space="preserve"> </w:t>
      </w:r>
      <w:r w:rsidR="00D4043B" w:rsidRPr="00AF3534">
        <w:rPr>
          <w:rFonts w:ascii="Times New Roman" w:hAnsi="Times New Roman" w:cs="Times New Roman"/>
          <w:sz w:val="24"/>
          <w:szCs w:val="24"/>
          <w:lang w:val="en-US"/>
        </w:rPr>
        <w:t>SR</w:t>
      </w:r>
      <w:r w:rsidR="00D4043B" w:rsidRPr="00A13BE1">
        <w:rPr>
          <w:rFonts w:ascii="Times New Roman" w:hAnsi="Times New Roman" w:cs="Times New Roman"/>
          <w:sz w:val="24"/>
          <w:szCs w:val="24"/>
          <w:lang w:val="en-US"/>
        </w:rPr>
        <w:t xml:space="preserve">. </w:t>
      </w:r>
      <w:r w:rsidR="00D4043B" w:rsidRPr="00AF3534">
        <w:rPr>
          <w:rFonts w:ascii="Times New Roman" w:hAnsi="Times New Roman" w:cs="Times New Roman"/>
          <w:sz w:val="24"/>
          <w:szCs w:val="24"/>
          <w:lang w:val="en-US"/>
        </w:rPr>
        <w:t>Acute</w:t>
      </w:r>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and</w:t>
      </w:r>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chronic</w:t>
      </w:r>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mesenteric</w:t>
      </w:r>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ischemia</w:t>
      </w:r>
      <w:r w:rsidR="00D4043B" w:rsidRPr="00AF3534">
        <w:rPr>
          <w:rFonts w:ascii="Times New Roman" w:hAnsi="Times New Roman" w:cs="Times New Roman"/>
          <w:sz w:val="24"/>
          <w:szCs w:val="24"/>
          <w:lang w:val="en-GB"/>
        </w:rPr>
        <w:t xml:space="preserve">. </w:t>
      </w:r>
      <w:proofErr w:type="spellStart"/>
      <w:r w:rsidR="00D4043B" w:rsidRPr="00AF3534">
        <w:rPr>
          <w:rFonts w:ascii="Times New Roman" w:hAnsi="Times New Roman" w:cs="Times New Roman"/>
          <w:sz w:val="24"/>
          <w:szCs w:val="24"/>
          <w:lang w:val="en-US"/>
        </w:rPr>
        <w:t>Surg</w:t>
      </w:r>
      <w:proofErr w:type="spellEnd"/>
      <w:r w:rsidR="00D4043B" w:rsidRPr="00AF3534">
        <w:rPr>
          <w:rFonts w:ascii="Times New Roman" w:hAnsi="Times New Roman" w:cs="Times New Roman"/>
          <w:sz w:val="24"/>
          <w:szCs w:val="24"/>
          <w:lang w:val="en-GB"/>
        </w:rPr>
        <w:t xml:space="preserve"> </w:t>
      </w:r>
      <w:proofErr w:type="spellStart"/>
      <w:r w:rsidR="00D4043B" w:rsidRPr="00AF3534">
        <w:rPr>
          <w:rFonts w:ascii="Times New Roman" w:hAnsi="Times New Roman" w:cs="Times New Roman"/>
          <w:sz w:val="24"/>
          <w:szCs w:val="24"/>
          <w:lang w:val="en-US"/>
        </w:rPr>
        <w:t>Clin</w:t>
      </w:r>
      <w:proofErr w:type="spellEnd"/>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N</w:t>
      </w:r>
      <w:r w:rsidR="00D4043B" w:rsidRPr="00AF3534">
        <w:rPr>
          <w:rFonts w:ascii="Times New Roman" w:hAnsi="Times New Roman" w:cs="Times New Roman"/>
          <w:sz w:val="24"/>
          <w:szCs w:val="24"/>
          <w:lang w:val="en-GB"/>
        </w:rPr>
        <w:t xml:space="preserve"> </w:t>
      </w:r>
      <w:r w:rsidR="00D4043B" w:rsidRPr="00AF3534">
        <w:rPr>
          <w:rFonts w:ascii="Times New Roman" w:hAnsi="Times New Roman" w:cs="Times New Roman"/>
          <w:sz w:val="24"/>
          <w:szCs w:val="24"/>
          <w:lang w:val="en-US"/>
        </w:rPr>
        <w:t>Am</w:t>
      </w:r>
      <w:r w:rsidR="00D4043B" w:rsidRPr="00AF3534">
        <w:rPr>
          <w:rFonts w:ascii="Times New Roman" w:hAnsi="Times New Roman" w:cs="Times New Roman"/>
          <w:sz w:val="24"/>
          <w:szCs w:val="24"/>
          <w:lang w:val="en-GB"/>
        </w:rPr>
        <w:t xml:space="preserve"> 2007</w:t>
      </w:r>
      <w:proofErr w:type="gramStart"/>
      <w:r w:rsidR="00D4043B" w:rsidRPr="00AF3534">
        <w:rPr>
          <w:rFonts w:ascii="Times New Roman" w:hAnsi="Times New Roman" w:cs="Times New Roman"/>
          <w:sz w:val="24"/>
          <w:szCs w:val="24"/>
          <w:lang w:val="en-GB"/>
        </w:rPr>
        <w:t>;87:1115</w:t>
      </w:r>
      <w:proofErr w:type="gramEnd"/>
      <w:r w:rsidR="00D4043B" w:rsidRPr="00AF3534">
        <w:rPr>
          <w:rFonts w:ascii="Times New Roman" w:hAnsi="Times New Roman" w:cs="Times New Roman"/>
          <w:sz w:val="24"/>
          <w:szCs w:val="24"/>
          <w:lang w:val="en-GB"/>
        </w:rPr>
        <w:t>-1134</w:t>
      </w:r>
    </w:p>
    <w:p w:rsidR="00D40FB2" w:rsidRPr="00AF3534" w:rsidRDefault="00C671D8" w:rsidP="00C671D8">
      <w:pPr>
        <w:pStyle w:val="a3"/>
        <w:jc w:val="both"/>
        <w:rPr>
          <w:rFonts w:ascii="Times New Roman" w:hAnsi="Times New Roman" w:cs="Times New Roman"/>
          <w:sz w:val="24"/>
          <w:szCs w:val="24"/>
          <w:lang w:val="en-US"/>
        </w:rPr>
      </w:pPr>
      <w:proofErr w:type="gramStart"/>
      <w:r w:rsidRPr="00AF3534">
        <w:rPr>
          <w:rFonts w:ascii="Times New Roman" w:hAnsi="Times New Roman" w:cs="Times New Roman"/>
          <w:sz w:val="24"/>
          <w:szCs w:val="24"/>
          <w:lang w:val="en-GB"/>
        </w:rPr>
        <w:t>2.</w:t>
      </w:r>
      <w:r w:rsidR="00D40FB2" w:rsidRPr="00AF3534">
        <w:rPr>
          <w:rFonts w:ascii="Times New Roman" w:hAnsi="Times New Roman" w:cs="Times New Roman"/>
          <w:sz w:val="24"/>
          <w:szCs w:val="24"/>
          <w:lang w:val="en-US"/>
        </w:rPr>
        <w:t>Park</w:t>
      </w:r>
      <w:proofErr w:type="gramEnd"/>
      <w:r w:rsidR="00D40FB2" w:rsidRPr="00AF3534">
        <w:rPr>
          <w:rFonts w:ascii="Times New Roman" w:hAnsi="Times New Roman" w:cs="Times New Roman"/>
          <w:sz w:val="24"/>
          <w:szCs w:val="24"/>
          <w:lang w:val="en-GB"/>
        </w:rPr>
        <w:t xml:space="preserve"> </w:t>
      </w:r>
      <w:r w:rsidR="00D40FB2" w:rsidRPr="00AF3534">
        <w:rPr>
          <w:rFonts w:ascii="Times New Roman" w:hAnsi="Times New Roman" w:cs="Times New Roman"/>
          <w:sz w:val="24"/>
          <w:szCs w:val="24"/>
          <w:lang w:val="en-US"/>
        </w:rPr>
        <w:t>WP</w:t>
      </w:r>
      <w:r w:rsidR="00D40FB2" w:rsidRPr="00AF3534">
        <w:rPr>
          <w:rFonts w:ascii="Times New Roman" w:hAnsi="Times New Roman" w:cs="Times New Roman"/>
          <w:sz w:val="24"/>
          <w:szCs w:val="24"/>
          <w:lang w:val="en-GB"/>
        </w:rPr>
        <w:t xml:space="preserve">, </w:t>
      </w:r>
      <w:proofErr w:type="spellStart"/>
      <w:r w:rsidR="00D40FB2" w:rsidRPr="00AF3534">
        <w:rPr>
          <w:rFonts w:ascii="Times New Roman" w:hAnsi="Times New Roman" w:cs="Times New Roman"/>
          <w:sz w:val="24"/>
          <w:szCs w:val="24"/>
          <w:lang w:val="en-US"/>
        </w:rPr>
        <w:t>Gloviczki</w:t>
      </w:r>
      <w:proofErr w:type="spellEnd"/>
      <w:r w:rsidR="00D40FB2" w:rsidRPr="00AF3534">
        <w:rPr>
          <w:rFonts w:ascii="Times New Roman" w:hAnsi="Times New Roman" w:cs="Times New Roman"/>
          <w:sz w:val="24"/>
          <w:szCs w:val="24"/>
          <w:lang w:val="en-GB"/>
        </w:rPr>
        <w:t xml:space="preserve"> </w:t>
      </w:r>
      <w:r w:rsidR="00D40FB2" w:rsidRPr="00AF3534">
        <w:rPr>
          <w:rFonts w:ascii="Times New Roman" w:hAnsi="Times New Roman" w:cs="Times New Roman"/>
          <w:sz w:val="24"/>
          <w:szCs w:val="24"/>
          <w:lang w:val="en-US"/>
        </w:rPr>
        <w:t>P</w:t>
      </w:r>
      <w:r w:rsidR="00D40FB2" w:rsidRPr="00AF3534">
        <w:rPr>
          <w:rFonts w:ascii="Times New Roman" w:hAnsi="Times New Roman" w:cs="Times New Roman"/>
          <w:sz w:val="24"/>
          <w:szCs w:val="24"/>
          <w:lang w:val="en-GB"/>
        </w:rPr>
        <w:t xml:space="preserve">, </w:t>
      </w:r>
      <w:r w:rsidR="00D40FB2" w:rsidRPr="00AF3534">
        <w:rPr>
          <w:rFonts w:ascii="Times New Roman" w:hAnsi="Times New Roman" w:cs="Times New Roman"/>
          <w:sz w:val="24"/>
          <w:szCs w:val="24"/>
          <w:lang w:val="en-US"/>
        </w:rPr>
        <w:t>Cherry</w:t>
      </w:r>
      <w:r w:rsidR="00D40FB2" w:rsidRPr="00AF3534">
        <w:rPr>
          <w:rFonts w:ascii="Times New Roman" w:hAnsi="Times New Roman" w:cs="Times New Roman"/>
          <w:sz w:val="24"/>
          <w:szCs w:val="24"/>
          <w:lang w:val="en-GB"/>
        </w:rPr>
        <w:t xml:space="preserve"> </w:t>
      </w:r>
      <w:r w:rsidR="00D40FB2" w:rsidRPr="00AF3534">
        <w:rPr>
          <w:rFonts w:ascii="Times New Roman" w:hAnsi="Times New Roman" w:cs="Times New Roman"/>
          <w:sz w:val="24"/>
          <w:szCs w:val="24"/>
          <w:lang w:val="en-US"/>
        </w:rPr>
        <w:t>KJ</w:t>
      </w:r>
      <w:r w:rsidR="00D40FB2" w:rsidRPr="00AF3534">
        <w:rPr>
          <w:rFonts w:ascii="Times New Roman" w:hAnsi="Times New Roman" w:cs="Times New Roman"/>
          <w:sz w:val="24"/>
          <w:szCs w:val="24"/>
          <w:lang w:val="en-GB"/>
        </w:rPr>
        <w:t xml:space="preserve">. </w:t>
      </w:r>
      <w:proofErr w:type="spellStart"/>
      <w:r w:rsidR="00D40FB2" w:rsidRPr="00AF3534">
        <w:rPr>
          <w:rFonts w:ascii="Times New Roman" w:hAnsi="Times New Roman" w:cs="Times New Roman"/>
          <w:sz w:val="24"/>
          <w:szCs w:val="24"/>
          <w:lang w:val="en-US"/>
        </w:rPr>
        <w:t>Contomporary</w:t>
      </w:r>
      <w:proofErr w:type="spellEnd"/>
      <w:r w:rsidR="00D40FB2" w:rsidRPr="00AF3534">
        <w:rPr>
          <w:rFonts w:ascii="Times New Roman" w:hAnsi="Times New Roman" w:cs="Times New Roman"/>
          <w:sz w:val="24"/>
          <w:szCs w:val="24"/>
          <w:lang w:val="en-US"/>
        </w:rPr>
        <w:t xml:space="preserve"> management of acute mesenteric ischemia: Factors associated with survival. J </w:t>
      </w:r>
      <w:proofErr w:type="spellStart"/>
      <w:r w:rsidR="00D40FB2" w:rsidRPr="00AF3534">
        <w:rPr>
          <w:rFonts w:ascii="Times New Roman" w:hAnsi="Times New Roman" w:cs="Times New Roman"/>
          <w:sz w:val="24"/>
          <w:szCs w:val="24"/>
          <w:lang w:val="en-US"/>
        </w:rPr>
        <w:t>Vasc</w:t>
      </w:r>
      <w:proofErr w:type="spellEnd"/>
      <w:r w:rsidR="00D40FB2" w:rsidRPr="00AF3534">
        <w:rPr>
          <w:rFonts w:ascii="Times New Roman" w:hAnsi="Times New Roman" w:cs="Times New Roman"/>
          <w:sz w:val="24"/>
          <w:szCs w:val="24"/>
          <w:lang w:val="en-US"/>
        </w:rPr>
        <w:t xml:space="preserve"> Surgery 2002</w:t>
      </w:r>
      <w:proofErr w:type="gramStart"/>
      <w:r w:rsidR="00D40FB2" w:rsidRPr="00AF3534">
        <w:rPr>
          <w:rFonts w:ascii="Times New Roman" w:hAnsi="Times New Roman" w:cs="Times New Roman"/>
          <w:sz w:val="24"/>
          <w:szCs w:val="24"/>
          <w:lang w:val="en-US"/>
        </w:rPr>
        <w:t>;35:445</w:t>
      </w:r>
      <w:proofErr w:type="gramEnd"/>
      <w:r w:rsidR="00D40FB2" w:rsidRPr="00AF3534">
        <w:rPr>
          <w:rFonts w:ascii="Times New Roman" w:hAnsi="Times New Roman" w:cs="Times New Roman"/>
          <w:sz w:val="24"/>
          <w:szCs w:val="24"/>
          <w:lang w:val="en-US"/>
        </w:rPr>
        <w:t>-452</w:t>
      </w:r>
    </w:p>
    <w:p w:rsidR="00890B6F" w:rsidRPr="00AF3534" w:rsidRDefault="00890B6F" w:rsidP="00C671D8">
      <w:pPr>
        <w:pStyle w:val="a3"/>
        <w:jc w:val="both"/>
        <w:rPr>
          <w:rFonts w:ascii="Times New Roman" w:hAnsi="Times New Roman" w:cs="Times New Roman"/>
          <w:sz w:val="24"/>
          <w:szCs w:val="24"/>
          <w:lang w:val="en-US"/>
        </w:rPr>
      </w:pPr>
      <w:r w:rsidRPr="00AF3534">
        <w:rPr>
          <w:rFonts w:ascii="Times New Roman" w:hAnsi="Times New Roman" w:cs="Times New Roman"/>
          <w:sz w:val="24"/>
          <w:szCs w:val="24"/>
          <w:lang w:val="en-US"/>
        </w:rPr>
        <w:t xml:space="preserve">3.Eltarawy IG, </w:t>
      </w:r>
      <w:proofErr w:type="spellStart"/>
      <w:r w:rsidRPr="00AF3534">
        <w:rPr>
          <w:rFonts w:ascii="Times New Roman" w:hAnsi="Times New Roman" w:cs="Times New Roman"/>
          <w:sz w:val="24"/>
          <w:szCs w:val="24"/>
          <w:lang w:val="en-US"/>
        </w:rPr>
        <w:t>Etm</w:t>
      </w:r>
      <w:proofErr w:type="spellEnd"/>
      <w:r w:rsidRPr="00AF3534">
        <w:rPr>
          <w:rFonts w:ascii="Times New Roman" w:hAnsi="Times New Roman" w:cs="Times New Roman"/>
          <w:sz w:val="24"/>
          <w:szCs w:val="24"/>
          <w:lang w:val="en-GB"/>
        </w:rPr>
        <w:t xml:space="preserve">an YM, </w:t>
      </w:r>
      <w:proofErr w:type="spellStart"/>
      <w:r w:rsidRPr="00AF3534">
        <w:rPr>
          <w:rFonts w:ascii="Times New Roman" w:hAnsi="Times New Roman" w:cs="Times New Roman"/>
          <w:sz w:val="24"/>
          <w:szCs w:val="24"/>
          <w:lang w:val="en-US"/>
        </w:rPr>
        <w:t>Zenati</w:t>
      </w:r>
      <w:proofErr w:type="spellEnd"/>
      <w:r w:rsidRPr="00AF3534">
        <w:rPr>
          <w:rFonts w:ascii="Times New Roman" w:hAnsi="Times New Roman" w:cs="Times New Roman"/>
          <w:sz w:val="24"/>
          <w:szCs w:val="24"/>
          <w:lang w:val="en-US"/>
        </w:rPr>
        <w:t xml:space="preserve"> M, Simmons RL, </w:t>
      </w:r>
      <w:proofErr w:type="spellStart"/>
      <w:r w:rsidRPr="00AF3534">
        <w:rPr>
          <w:rFonts w:ascii="Times New Roman" w:hAnsi="Times New Roman" w:cs="Times New Roman"/>
          <w:sz w:val="24"/>
          <w:szCs w:val="24"/>
          <w:lang w:val="en-US"/>
        </w:rPr>
        <w:t>Rosengart</w:t>
      </w:r>
      <w:proofErr w:type="spellEnd"/>
      <w:r w:rsidRPr="00AF3534">
        <w:rPr>
          <w:rFonts w:ascii="Times New Roman" w:hAnsi="Times New Roman" w:cs="Times New Roman"/>
          <w:sz w:val="24"/>
          <w:szCs w:val="24"/>
          <w:lang w:val="en-US"/>
        </w:rPr>
        <w:t xml:space="preserve"> MR. Acute mesenteric ischemia: the importance of early surgical </w:t>
      </w:r>
      <w:proofErr w:type="spellStart"/>
      <w:r w:rsidRPr="00AF3534">
        <w:rPr>
          <w:rFonts w:ascii="Times New Roman" w:hAnsi="Times New Roman" w:cs="Times New Roman"/>
          <w:sz w:val="24"/>
          <w:szCs w:val="24"/>
          <w:lang w:val="en-US"/>
        </w:rPr>
        <w:t>concultation</w:t>
      </w:r>
      <w:proofErr w:type="spellEnd"/>
      <w:r w:rsidRPr="00AF3534">
        <w:rPr>
          <w:rFonts w:ascii="Times New Roman" w:hAnsi="Times New Roman" w:cs="Times New Roman"/>
          <w:sz w:val="24"/>
          <w:szCs w:val="24"/>
          <w:lang w:val="en-US"/>
        </w:rPr>
        <w:t xml:space="preserve">. Am </w:t>
      </w:r>
      <w:proofErr w:type="spellStart"/>
      <w:r w:rsidRPr="00AF3534">
        <w:rPr>
          <w:rFonts w:ascii="Times New Roman" w:hAnsi="Times New Roman" w:cs="Times New Roman"/>
          <w:sz w:val="24"/>
          <w:szCs w:val="24"/>
          <w:lang w:val="en-US"/>
        </w:rPr>
        <w:t>Surg</w:t>
      </w:r>
      <w:proofErr w:type="spellEnd"/>
      <w:r w:rsidRPr="00AF3534">
        <w:rPr>
          <w:rFonts w:ascii="Times New Roman" w:hAnsi="Times New Roman" w:cs="Times New Roman"/>
          <w:sz w:val="24"/>
          <w:szCs w:val="24"/>
          <w:lang w:val="en-US"/>
        </w:rPr>
        <w:t xml:space="preserve"> 2009</w:t>
      </w:r>
      <w:proofErr w:type="gramStart"/>
      <w:r w:rsidRPr="00AF3534">
        <w:rPr>
          <w:rFonts w:ascii="Times New Roman" w:hAnsi="Times New Roman" w:cs="Times New Roman"/>
          <w:sz w:val="24"/>
          <w:szCs w:val="24"/>
          <w:lang w:val="en-US"/>
        </w:rPr>
        <w:t>;75</w:t>
      </w:r>
      <w:proofErr w:type="gramEnd"/>
      <w:r w:rsidRPr="00AF3534">
        <w:rPr>
          <w:rFonts w:ascii="Times New Roman" w:hAnsi="Times New Roman" w:cs="Times New Roman"/>
          <w:sz w:val="24"/>
          <w:szCs w:val="24"/>
          <w:lang w:val="en-US"/>
        </w:rPr>
        <w:t>(3):212-219</w:t>
      </w:r>
    </w:p>
    <w:p w:rsidR="00D40FB2" w:rsidRPr="00AF3534" w:rsidRDefault="00890B6F" w:rsidP="00C671D8">
      <w:pPr>
        <w:pStyle w:val="a3"/>
        <w:jc w:val="both"/>
        <w:rPr>
          <w:rFonts w:ascii="Times New Roman" w:hAnsi="Times New Roman" w:cs="Times New Roman"/>
          <w:sz w:val="24"/>
          <w:szCs w:val="24"/>
          <w:lang w:val="en-US"/>
        </w:rPr>
      </w:pPr>
      <w:proofErr w:type="gramStart"/>
      <w:r w:rsidRPr="00AF3534">
        <w:rPr>
          <w:rFonts w:ascii="Times New Roman" w:hAnsi="Times New Roman" w:cs="Times New Roman"/>
          <w:sz w:val="24"/>
          <w:szCs w:val="24"/>
          <w:lang w:val="en-US"/>
        </w:rPr>
        <w:t>4.</w:t>
      </w:r>
      <w:r w:rsidR="00D40FB2" w:rsidRPr="00AF3534">
        <w:rPr>
          <w:rFonts w:ascii="Times New Roman" w:hAnsi="Times New Roman" w:cs="Times New Roman"/>
          <w:sz w:val="24"/>
          <w:szCs w:val="24"/>
          <w:lang w:val="en-US"/>
        </w:rPr>
        <w:t>Debus</w:t>
      </w:r>
      <w:proofErr w:type="gramEnd"/>
      <w:r w:rsidR="00D40FB2" w:rsidRPr="00AF3534">
        <w:rPr>
          <w:rFonts w:ascii="Times New Roman" w:hAnsi="Times New Roman" w:cs="Times New Roman"/>
          <w:sz w:val="24"/>
          <w:szCs w:val="24"/>
          <w:lang w:val="en-US"/>
        </w:rPr>
        <w:t xml:space="preserve"> ES, </w:t>
      </w:r>
      <w:proofErr w:type="spellStart"/>
      <w:r w:rsidR="00D40FB2" w:rsidRPr="00AF3534">
        <w:rPr>
          <w:rFonts w:ascii="Times New Roman" w:hAnsi="Times New Roman" w:cs="Times New Roman"/>
          <w:sz w:val="24"/>
          <w:szCs w:val="24"/>
          <w:lang w:val="en-US"/>
        </w:rPr>
        <w:t>Diener</w:t>
      </w:r>
      <w:proofErr w:type="spellEnd"/>
      <w:r w:rsidR="00D40FB2" w:rsidRPr="00AF3534">
        <w:rPr>
          <w:rFonts w:ascii="Times New Roman" w:hAnsi="Times New Roman" w:cs="Times New Roman"/>
          <w:sz w:val="24"/>
          <w:szCs w:val="24"/>
          <w:lang w:val="en-US"/>
        </w:rPr>
        <w:t xml:space="preserve"> H, </w:t>
      </w:r>
      <w:proofErr w:type="spellStart"/>
      <w:r w:rsidR="00D40FB2" w:rsidRPr="00AF3534">
        <w:rPr>
          <w:rFonts w:ascii="Times New Roman" w:hAnsi="Times New Roman" w:cs="Times New Roman"/>
          <w:sz w:val="24"/>
          <w:szCs w:val="24"/>
          <w:lang w:val="en-US"/>
        </w:rPr>
        <w:t>Larena</w:t>
      </w:r>
      <w:proofErr w:type="spellEnd"/>
      <w:r w:rsidR="00D40FB2" w:rsidRPr="00AF3534">
        <w:rPr>
          <w:rFonts w:ascii="Times New Roman" w:hAnsi="Times New Roman" w:cs="Times New Roman"/>
          <w:sz w:val="24"/>
          <w:szCs w:val="24"/>
          <w:lang w:val="en-US"/>
        </w:rPr>
        <w:t xml:space="preserve">-Avellaneda A. Acute intestinal </w:t>
      </w:r>
      <w:proofErr w:type="spellStart"/>
      <w:r w:rsidR="00D40FB2" w:rsidRPr="00AF3534">
        <w:rPr>
          <w:rFonts w:ascii="Times New Roman" w:hAnsi="Times New Roman" w:cs="Times New Roman"/>
          <w:sz w:val="24"/>
          <w:szCs w:val="24"/>
          <w:lang w:val="en-US"/>
        </w:rPr>
        <w:t>ischemia.Chirurg</w:t>
      </w:r>
      <w:proofErr w:type="spellEnd"/>
      <w:r w:rsidR="00D40FB2" w:rsidRPr="00AF3534">
        <w:rPr>
          <w:rFonts w:ascii="Times New Roman" w:hAnsi="Times New Roman" w:cs="Times New Roman"/>
          <w:sz w:val="24"/>
          <w:szCs w:val="24"/>
          <w:lang w:val="en-US"/>
        </w:rPr>
        <w:t xml:space="preserve"> 2009;80(4):375-385</w:t>
      </w:r>
    </w:p>
    <w:p w:rsidR="00890B6F" w:rsidRPr="00AF3534" w:rsidRDefault="00890B6F" w:rsidP="00C671D8">
      <w:pPr>
        <w:spacing w:after="0" w:line="240" w:lineRule="auto"/>
        <w:jc w:val="both"/>
        <w:rPr>
          <w:rFonts w:ascii="Times New Roman" w:hAnsi="Times New Roman" w:cs="Times New Roman"/>
          <w:sz w:val="24"/>
          <w:szCs w:val="24"/>
        </w:rPr>
      </w:pPr>
      <w:r w:rsidRPr="00A13BE1">
        <w:rPr>
          <w:rFonts w:ascii="Times New Roman" w:hAnsi="Times New Roman" w:cs="Times New Roman"/>
          <w:sz w:val="24"/>
          <w:szCs w:val="24"/>
        </w:rPr>
        <w:t xml:space="preserve">5. </w:t>
      </w:r>
      <w:r w:rsidRPr="00AF3534">
        <w:rPr>
          <w:rFonts w:ascii="Times New Roman" w:hAnsi="Times New Roman" w:cs="Times New Roman"/>
          <w:sz w:val="24"/>
          <w:szCs w:val="24"/>
        </w:rPr>
        <w:t>Μιχαλόπουλος</w:t>
      </w:r>
      <w:r w:rsidRPr="00A13BE1">
        <w:rPr>
          <w:rFonts w:ascii="Times New Roman" w:hAnsi="Times New Roman" w:cs="Times New Roman"/>
          <w:sz w:val="24"/>
          <w:szCs w:val="24"/>
        </w:rPr>
        <w:t xml:space="preserve"> </w:t>
      </w:r>
      <w:r w:rsidRPr="00AF3534">
        <w:rPr>
          <w:rFonts w:ascii="Times New Roman" w:hAnsi="Times New Roman" w:cs="Times New Roman"/>
          <w:sz w:val="24"/>
          <w:szCs w:val="24"/>
        </w:rPr>
        <w:t>Α</w:t>
      </w:r>
      <w:r w:rsidRPr="00A13BE1">
        <w:rPr>
          <w:rFonts w:ascii="Times New Roman" w:hAnsi="Times New Roman" w:cs="Times New Roman"/>
          <w:sz w:val="24"/>
          <w:szCs w:val="24"/>
        </w:rPr>
        <w:t xml:space="preserve">., </w:t>
      </w:r>
      <w:r w:rsidRPr="00AF3534">
        <w:rPr>
          <w:rFonts w:ascii="Times New Roman" w:hAnsi="Times New Roman" w:cs="Times New Roman"/>
          <w:sz w:val="24"/>
          <w:szCs w:val="24"/>
        </w:rPr>
        <w:t>Ισχαιμία</w:t>
      </w:r>
      <w:r w:rsidRPr="00A13BE1">
        <w:rPr>
          <w:rFonts w:ascii="Times New Roman" w:hAnsi="Times New Roman" w:cs="Times New Roman"/>
          <w:sz w:val="24"/>
          <w:szCs w:val="24"/>
        </w:rPr>
        <w:t xml:space="preserve"> </w:t>
      </w:r>
      <w:proofErr w:type="spellStart"/>
      <w:r w:rsidRPr="00AF3534">
        <w:rPr>
          <w:rFonts w:ascii="Times New Roman" w:hAnsi="Times New Roman" w:cs="Times New Roman"/>
          <w:sz w:val="24"/>
          <w:szCs w:val="24"/>
        </w:rPr>
        <w:t>παχέος</w:t>
      </w:r>
      <w:proofErr w:type="spellEnd"/>
      <w:r w:rsidRPr="00A13BE1">
        <w:rPr>
          <w:rFonts w:ascii="Times New Roman" w:hAnsi="Times New Roman" w:cs="Times New Roman"/>
          <w:sz w:val="24"/>
          <w:szCs w:val="24"/>
        </w:rPr>
        <w:t xml:space="preserve"> </w:t>
      </w:r>
      <w:r w:rsidRPr="00AF3534">
        <w:rPr>
          <w:rFonts w:ascii="Times New Roman" w:hAnsi="Times New Roman" w:cs="Times New Roman"/>
          <w:sz w:val="24"/>
          <w:szCs w:val="24"/>
        </w:rPr>
        <w:t>εντέρου</w:t>
      </w:r>
      <w:r w:rsidRPr="00A13BE1">
        <w:rPr>
          <w:rFonts w:ascii="Times New Roman" w:hAnsi="Times New Roman" w:cs="Times New Roman"/>
          <w:sz w:val="24"/>
          <w:szCs w:val="24"/>
        </w:rPr>
        <w:t xml:space="preserve">. </w:t>
      </w:r>
      <w:r w:rsidRPr="00AF3534">
        <w:rPr>
          <w:rFonts w:ascii="Times New Roman" w:hAnsi="Times New Roman" w:cs="Times New Roman"/>
          <w:sz w:val="24"/>
          <w:szCs w:val="24"/>
        </w:rPr>
        <w:t xml:space="preserve">Μέτρηση της βιωσιμότητας με τον Ηλεκτρονικό μετρητή της </w:t>
      </w:r>
      <w:proofErr w:type="spellStart"/>
      <w:r w:rsidRPr="00AF3534">
        <w:rPr>
          <w:rFonts w:ascii="Times New Roman" w:hAnsi="Times New Roman" w:cs="Times New Roman"/>
          <w:sz w:val="24"/>
          <w:szCs w:val="24"/>
        </w:rPr>
        <w:t>συσταλτότητας</w:t>
      </w:r>
      <w:proofErr w:type="spellEnd"/>
      <w:r w:rsidRPr="00AF3534">
        <w:rPr>
          <w:rFonts w:ascii="Times New Roman" w:hAnsi="Times New Roman" w:cs="Times New Roman"/>
          <w:sz w:val="24"/>
          <w:szCs w:val="24"/>
        </w:rPr>
        <w:t xml:space="preserve"> του εντέρου, Διδακτορική Διατριβή, Θεσσαλονίκη 1995</w:t>
      </w:r>
    </w:p>
    <w:p w:rsidR="00890B6F" w:rsidRPr="00A13BE1" w:rsidRDefault="00890B6F" w:rsidP="00C671D8">
      <w:pPr>
        <w:pStyle w:val="a3"/>
        <w:jc w:val="both"/>
        <w:rPr>
          <w:rFonts w:ascii="Times New Roman" w:hAnsi="Times New Roman" w:cs="Times New Roman"/>
          <w:sz w:val="24"/>
          <w:szCs w:val="24"/>
          <w:lang w:val="en-US"/>
        </w:rPr>
      </w:pPr>
      <w:r w:rsidRPr="00A13BE1">
        <w:rPr>
          <w:rFonts w:ascii="Times New Roman" w:hAnsi="Times New Roman" w:cs="Times New Roman"/>
          <w:sz w:val="24"/>
          <w:szCs w:val="24"/>
          <w:lang w:val="en-US"/>
        </w:rPr>
        <w:t xml:space="preserve">6.Harnik IG, Brandt LJ. Mesenteric venous thrombosis. </w:t>
      </w:r>
      <w:r w:rsidRPr="00A13BE1">
        <w:rPr>
          <w:rFonts w:ascii="Times New Roman" w:hAnsi="Times New Roman" w:cs="Times New Roman"/>
          <w:i/>
          <w:iCs/>
          <w:sz w:val="24"/>
          <w:szCs w:val="24"/>
          <w:lang w:val="en-US"/>
        </w:rPr>
        <w:t>Vasc Med</w:t>
      </w:r>
      <w:r w:rsidRPr="00A13BE1">
        <w:rPr>
          <w:rFonts w:ascii="Times New Roman" w:hAnsi="Times New Roman" w:cs="Times New Roman"/>
          <w:sz w:val="24"/>
          <w:szCs w:val="24"/>
          <w:lang w:val="en-US"/>
        </w:rPr>
        <w:t xml:space="preserve">, 2010;15(5):407-18 </w:t>
      </w:r>
    </w:p>
    <w:p w:rsidR="00554809" w:rsidRPr="00AF3534" w:rsidRDefault="00890B6F" w:rsidP="00C671D8">
      <w:pPr>
        <w:pStyle w:val="a3"/>
        <w:jc w:val="both"/>
        <w:rPr>
          <w:rFonts w:ascii="Times New Roman" w:hAnsi="Times New Roman" w:cs="Times New Roman"/>
          <w:sz w:val="24"/>
          <w:szCs w:val="24"/>
          <w:lang w:val="en-GB"/>
        </w:rPr>
      </w:pPr>
      <w:proofErr w:type="gramStart"/>
      <w:r w:rsidRPr="00AF3534">
        <w:rPr>
          <w:rFonts w:ascii="Times New Roman" w:hAnsi="Times New Roman" w:cs="Times New Roman"/>
          <w:sz w:val="24"/>
          <w:szCs w:val="24"/>
          <w:lang w:val="en-GB"/>
        </w:rPr>
        <w:t>7.</w:t>
      </w:r>
      <w:proofErr w:type="spellStart"/>
      <w:r w:rsidR="0073564A" w:rsidRPr="00AF3534">
        <w:rPr>
          <w:rFonts w:ascii="Times New Roman" w:hAnsi="Times New Roman" w:cs="Times New Roman"/>
          <w:sz w:val="24"/>
          <w:szCs w:val="24"/>
          <w:lang w:val="en-US"/>
        </w:rPr>
        <w:t>Ashwani</w:t>
      </w:r>
      <w:proofErr w:type="spellEnd"/>
      <w:proofErr w:type="gramEnd"/>
      <w:r w:rsidR="0073564A" w:rsidRPr="00AF3534">
        <w:rPr>
          <w:rFonts w:ascii="Times New Roman" w:hAnsi="Times New Roman" w:cs="Times New Roman"/>
          <w:sz w:val="24"/>
          <w:szCs w:val="24"/>
          <w:lang w:val="en-US"/>
        </w:rPr>
        <w:t xml:space="preserve"> S, Patrick K, </w:t>
      </w:r>
      <w:proofErr w:type="spellStart"/>
      <w:r w:rsidR="0073564A" w:rsidRPr="00AF3534">
        <w:rPr>
          <w:rFonts w:ascii="Times New Roman" w:hAnsi="Times New Roman" w:cs="Times New Roman"/>
          <w:sz w:val="24"/>
          <w:szCs w:val="24"/>
          <w:lang w:val="en-US"/>
        </w:rPr>
        <w:t>Ayalew</w:t>
      </w:r>
      <w:proofErr w:type="spellEnd"/>
      <w:r w:rsidR="0073564A" w:rsidRPr="00AF3534">
        <w:rPr>
          <w:rFonts w:ascii="Times New Roman" w:hAnsi="Times New Roman" w:cs="Times New Roman"/>
          <w:sz w:val="24"/>
          <w:szCs w:val="24"/>
          <w:lang w:val="en-US"/>
        </w:rPr>
        <w:t xml:space="preserve"> T. Mesenteric venous thrombosis. Mayo clinic </w:t>
      </w:r>
      <w:proofErr w:type="spellStart"/>
      <w:r w:rsidR="0073564A" w:rsidRPr="00AF3534">
        <w:rPr>
          <w:rFonts w:ascii="Times New Roman" w:hAnsi="Times New Roman" w:cs="Times New Roman"/>
          <w:sz w:val="24"/>
          <w:szCs w:val="24"/>
          <w:lang w:val="en-US"/>
        </w:rPr>
        <w:t>proccedings</w:t>
      </w:r>
      <w:proofErr w:type="spellEnd"/>
      <w:r w:rsidR="0073564A" w:rsidRPr="00AF3534">
        <w:rPr>
          <w:rFonts w:ascii="Times New Roman" w:hAnsi="Times New Roman" w:cs="Times New Roman"/>
          <w:sz w:val="24"/>
          <w:szCs w:val="24"/>
          <w:lang w:val="en-US"/>
        </w:rPr>
        <w:t xml:space="preserve"> 2013</w:t>
      </w:r>
      <w:proofErr w:type="gramStart"/>
      <w:r w:rsidR="0073564A" w:rsidRPr="00AF3534">
        <w:rPr>
          <w:rFonts w:ascii="Times New Roman" w:hAnsi="Times New Roman" w:cs="Times New Roman"/>
          <w:sz w:val="24"/>
          <w:szCs w:val="24"/>
          <w:lang w:val="en-US"/>
        </w:rPr>
        <w:t>;88</w:t>
      </w:r>
      <w:proofErr w:type="gramEnd"/>
      <w:r w:rsidR="0073564A" w:rsidRPr="00AF3534">
        <w:rPr>
          <w:rFonts w:ascii="Times New Roman" w:hAnsi="Times New Roman" w:cs="Times New Roman"/>
          <w:sz w:val="24"/>
          <w:szCs w:val="24"/>
          <w:lang w:val="en-US"/>
        </w:rPr>
        <w:t>(3):285-294</w:t>
      </w:r>
    </w:p>
    <w:p w:rsidR="00725B7C" w:rsidRPr="00AF3534" w:rsidRDefault="00743655" w:rsidP="00C671D8">
      <w:pPr>
        <w:pStyle w:val="a3"/>
        <w:jc w:val="both"/>
        <w:rPr>
          <w:rFonts w:ascii="Times New Roman" w:hAnsi="Times New Roman" w:cs="Times New Roman"/>
          <w:sz w:val="24"/>
          <w:szCs w:val="24"/>
          <w:lang w:val="da-DK"/>
        </w:rPr>
      </w:pPr>
      <w:r w:rsidRPr="00AF3534">
        <w:rPr>
          <w:rFonts w:ascii="Times New Roman" w:hAnsi="Times New Roman" w:cs="Times New Roman"/>
          <w:sz w:val="24"/>
          <w:szCs w:val="24"/>
          <w:lang w:val="en-GB"/>
        </w:rPr>
        <w:lastRenderedPageBreak/>
        <w:t xml:space="preserve">8.Ji M, Yoon SN, Lee W, Jang S, Park SH, et al. Protein S deficiency with a PROS1 gene mutation in a patient presenting with mesenteric venous thrombosis following total </w:t>
      </w:r>
      <w:proofErr w:type="spellStart"/>
      <w:r w:rsidRPr="00AF3534">
        <w:rPr>
          <w:rFonts w:ascii="Times New Roman" w:hAnsi="Times New Roman" w:cs="Times New Roman"/>
          <w:sz w:val="24"/>
          <w:szCs w:val="24"/>
          <w:lang w:val="en-GB"/>
        </w:rPr>
        <w:t>colectomy</w:t>
      </w:r>
      <w:proofErr w:type="spellEnd"/>
      <w:r w:rsidRPr="00AF3534">
        <w:rPr>
          <w:rFonts w:ascii="Times New Roman" w:hAnsi="Times New Roman" w:cs="Times New Roman"/>
          <w:sz w:val="24"/>
          <w:szCs w:val="24"/>
          <w:lang w:val="en-GB"/>
        </w:rPr>
        <w:t xml:space="preserve">. </w:t>
      </w:r>
      <w:r w:rsidRPr="00AF3534">
        <w:rPr>
          <w:rFonts w:ascii="Times New Roman" w:hAnsi="Times New Roman" w:cs="Times New Roman"/>
          <w:i/>
          <w:iCs/>
          <w:sz w:val="24"/>
          <w:szCs w:val="24"/>
          <w:lang w:val="da-DK"/>
        </w:rPr>
        <w:t>Blood Coagul Fibrinolysis</w:t>
      </w:r>
      <w:r w:rsidRPr="00AF3534">
        <w:rPr>
          <w:rFonts w:ascii="Times New Roman" w:hAnsi="Times New Roman" w:cs="Times New Roman"/>
          <w:sz w:val="24"/>
          <w:szCs w:val="24"/>
          <w:lang w:val="da-DK"/>
        </w:rPr>
        <w:t xml:space="preserve">, 2011;22(7):619-21 </w:t>
      </w:r>
    </w:p>
    <w:p w:rsidR="00743655" w:rsidRPr="00AF3534" w:rsidRDefault="00743655" w:rsidP="00C671D8">
      <w:pPr>
        <w:pStyle w:val="a3"/>
        <w:jc w:val="both"/>
        <w:rPr>
          <w:rFonts w:ascii="Times New Roman" w:hAnsi="Times New Roman" w:cs="Times New Roman"/>
          <w:sz w:val="24"/>
          <w:szCs w:val="24"/>
          <w:lang w:val="en-GB"/>
        </w:rPr>
      </w:pPr>
      <w:r w:rsidRPr="00AF3534">
        <w:rPr>
          <w:rFonts w:ascii="Times New Roman" w:hAnsi="Times New Roman" w:cs="Times New Roman"/>
          <w:sz w:val="24"/>
          <w:szCs w:val="24"/>
          <w:lang w:val="da-DK"/>
        </w:rPr>
        <w:t xml:space="preserve">9.Alvi AR, Khan S, Niazi SK, et al. </w:t>
      </w:r>
      <w:r w:rsidRPr="00AF3534">
        <w:rPr>
          <w:rFonts w:ascii="Times New Roman" w:hAnsi="Times New Roman" w:cs="Times New Roman"/>
          <w:sz w:val="24"/>
          <w:szCs w:val="24"/>
          <w:lang w:val="en-GB"/>
        </w:rPr>
        <w:t xml:space="preserve">Acute mesenteric venous thrombosis: improved outcome with early diagnosis and prompt anticoagulation therapy. </w:t>
      </w:r>
      <w:proofErr w:type="spellStart"/>
      <w:r w:rsidRPr="00AF3534">
        <w:rPr>
          <w:rFonts w:ascii="Times New Roman" w:hAnsi="Times New Roman" w:cs="Times New Roman"/>
          <w:i/>
          <w:iCs/>
          <w:sz w:val="24"/>
          <w:szCs w:val="24"/>
          <w:lang w:val="en-GB"/>
        </w:rPr>
        <w:t>Int</w:t>
      </w:r>
      <w:proofErr w:type="spellEnd"/>
      <w:r w:rsidRPr="00AF3534">
        <w:rPr>
          <w:rFonts w:ascii="Times New Roman" w:hAnsi="Times New Roman" w:cs="Times New Roman"/>
          <w:i/>
          <w:iCs/>
          <w:sz w:val="24"/>
          <w:szCs w:val="24"/>
          <w:lang w:val="en-GB"/>
        </w:rPr>
        <w:t xml:space="preserve"> J </w:t>
      </w:r>
      <w:proofErr w:type="spellStart"/>
      <w:r w:rsidRPr="00AF3534">
        <w:rPr>
          <w:rFonts w:ascii="Times New Roman" w:hAnsi="Times New Roman" w:cs="Times New Roman"/>
          <w:i/>
          <w:iCs/>
          <w:sz w:val="24"/>
          <w:szCs w:val="24"/>
          <w:lang w:val="en-GB"/>
        </w:rPr>
        <w:t>Surg</w:t>
      </w:r>
      <w:proofErr w:type="spellEnd"/>
      <w:r w:rsidRPr="00AF3534">
        <w:rPr>
          <w:rFonts w:ascii="Times New Roman" w:hAnsi="Times New Roman" w:cs="Times New Roman"/>
          <w:sz w:val="24"/>
          <w:szCs w:val="24"/>
          <w:lang w:val="en-GB"/>
        </w:rPr>
        <w:t>, 2009</w:t>
      </w:r>
      <w:proofErr w:type="gramStart"/>
      <w:r w:rsidRPr="00AF3534">
        <w:rPr>
          <w:rFonts w:ascii="Times New Roman" w:hAnsi="Times New Roman" w:cs="Times New Roman"/>
          <w:sz w:val="24"/>
          <w:szCs w:val="24"/>
          <w:lang w:val="en-GB"/>
        </w:rPr>
        <w:t>;7</w:t>
      </w:r>
      <w:proofErr w:type="gramEnd"/>
      <w:r w:rsidRPr="00AF3534">
        <w:rPr>
          <w:rFonts w:ascii="Times New Roman" w:hAnsi="Times New Roman" w:cs="Times New Roman"/>
          <w:sz w:val="24"/>
          <w:szCs w:val="24"/>
          <w:lang w:val="en-GB"/>
        </w:rPr>
        <w:t xml:space="preserve">(3):210-3. </w:t>
      </w:r>
    </w:p>
    <w:p w:rsidR="00743655" w:rsidRPr="00AF3534" w:rsidRDefault="00743655" w:rsidP="00C671D8">
      <w:pPr>
        <w:pStyle w:val="a3"/>
        <w:jc w:val="both"/>
        <w:rPr>
          <w:rFonts w:ascii="Times New Roman" w:hAnsi="Times New Roman" w:cs="Times New Roman"/>
          <w:sz w:val="24"/>
          <w:szCs w:val="24"/>
          <w:lang w:val="en-GB"/>
        </w:rPr>
      </w:pPr>
      <w:r w:rsidRPr="00AF3534">
        <w:rPr>
          <w:rFonts w:ascii="Times New Roman" w:hAnsi="Times New Roman" w:cs="Times New Roman"/>
          <w:sz w:val="24"/>
          <w:szCs w:val="24"/>
          <w:lang w:val="en-GB"/>
        </w:rPr>
        <w:t>10</w:t>
      </w:r>
      <w:proofErr w:type="gramStart"/>
      <w:r w:rsidRPr="00AF3534">
        <w:rPr>
          <w:rFonts w:ascii="Times New Roman" w:hAnsi="Times New Roman" w:cs="Times New Roman"/>
          <w:sz w:val="24"/>
          <w:szCs w:val="24"/>
          <w:lang w:val="en-GB"/>
        </w:rPr>
        <w:t>.Schoots</w:t>
      </w:r>
      <w:proofErr w:type="gramEnd"/>
      <w:r w:rsidRPr="00AF3534">
        <w:rPr>
          <w:rFonts w:ascii="Times New Roman" w:hAnsi="Times New Roman" w:cs="Times New Roman"/>
          <w:sz w:val="24"/>
          <w:szCs w:val="24"/>
          <w:lang w:val="en-GB"/>
        </w:rPr>
        <w:t xml:space="preserve"> IG, </w:t>
      </w:r>
      <w:proofErr w:type="spellStart"/>
      <w:r w:rsidRPr="00AF3534">
        <w:rPr>
          <w:rFonts w:ascii="Times New Roman" w:hAnsi="Times New Roman" w:cs="Times New Roman"/>
          <w:sz w:val="24"/>
          <w:szCs w:val="24"/>
          <w:lang w:val="en-GB"/>
        </w:rPr>
        <w:t>Koffeman</w:t>
      </w:r>
      <w:proofErr w:type="spellEnd"/>
      <w:r w:rsidRPr="00AF3534">
        <w:rPr>
          <w:rFonts w:ascii="Times New Roman" w:hAnsi="Times New Roman" w:cs="Times New Roman"/>
          <w:sz w:val="24"/>
          <w:szCs w:val="24"/>
          <w:lang w:val="en-GB"/>
        </w:rPr>
        <w:t xml:space="preserve"> GI, </w:t>
      </w:r>
      <w:proofErr w:type="spellStart"/>
      <w:r w:rsidRPr="00AF3534">
        <w:rPr>
          <w:rFonts w:ascii="Times New Roman" w:hAnsi="Times New Roman" w:cs="Times New Roman"/>
          <w:sz w:val="24"/>
          <w:szCs w:val="24"/>
          <w:lang w:val="en-GB"/>
        </w:rPr>
        <w:t>Legemate</w:t>
      </w:r>
      <w:proofErr w:type="spellEnd"/>
      <w:r w:rsidRPr="00AF3534">
        <w:rPr>
          <w:rFonts w:ascii="Times New Roman" w:hAnsi="Times New Roman" w:cs="Times New Roman"/>
          <w:sz w:val="24"/>
          <w:szCs w:val="24"/>
          <w:lang w:val="en-GB"/>
        </w:rPr>
        <w:t xml:space="preserve"> DA, et al. Systematic review of survival after acute mesenteric </w:t>
      </w:r>
      <w:proofErr w:type="spellStart"/>
      <w:r w:rsidRPr="00AF3534">
        <w:rPr>
          <w:rFonts w:ascii="Times New Roman" w:hAnsi="Times New Roman" w:cs="Times New Roman"/>
          <w:sz w:val="24"/>
          <w:szCs w:val="24"/>
          <w:lang w:val="en-GB"/>
        </w:rPr>
        <w:t>ischaemia</w:t>
      </w:r>
      <w:proofErr w:type="spellEnd"/>
      <w:r w:rsidRPr="00AF3534">
        <w:rPr>
          <w:rFonts w:ascii="Times New Roman" w:hAnsi="Times New Roman" w:cs="Times New Roman"/>
          <w:sz w:val="24"/>
          <w:szCs w:val="24"/>
          <w:lang w:val="en-GB"/>
        </w:rPr>
        <w:t xml:space="preserve"> according to disease aetiology. </w:t>
      </w:r>
      <w:r w:rsidRPr="00AF3534">
        <w:rPr>
          <w:rFonts w:ascii="Times New Roman" w:hAnsi="Times New Roman" w:cs="Times New Roman"/>
          <w:i/>
          <w:iCs/>
          <w:sz w:val="24"/>
          <w:szCs w:val="24"/>
          <w:lang w:val="en-GB"/>
        </w:rPr>
        <w:t>Br J Surg</w:t>
      </w:r>
      <w:r w:rsidRPr="00AF3534">
        <w:rPr>
          <w:rFonts w:ascii="Times New Roman" w:hAnsi="Times New Roman" w:cs="Times New Roman"/>
          <w:sz w:val="24"/>
          <w:szCs w:val="24"/>
          <w:lang w:val="en-GB"/>
        </w:rPr>
        <w:t>. Jan 2004</w:t>
      </w:r>
      <w:proofErr w:type="gramStart"/>
      <w:r w:rsidRPr="00AF3534">
        <w:rPr>
          <w:rFonts w:ascii="Times New Roman" w:hAnsi="Times New Roman" w:cs="Times New Roman"/>
          <w:sz w:val="24"/>
          <w:szCs w:val="24"/>
          <w:lang w:val="en-GB"/>
        </w:rPr>
        <w:t>;91</w:t>
      </w:r>
      <w:proofErr w:type="gramEnd"/>
      <w:r w:rsidRPr="00AF3534">
        <w:rPr>
          <w:rFonts w:ascii="Times New Roman" w:hAnsi="Times New Roman" w:cs="Times New Roman"/>
          <w:sz w:val="24"/>
          <w:szCs w:val="24"/>
          <w:lang w:val="en-GB"/>
        </w:rPr>
        <w:t xml:space="preserve">(1):17-27. </w:t>
      </w:r>
    </w:p>
    <w:p w:rsidR="00743655" w:rsidRPr="00AF3534" w:rsidRDefault="00743655" w:rsidP="00C671D8">
      <w:pPr>
        <w:pStyle w:val="a3"/>
        <w:jc w:val="both"/>
        <w:rPr>
          <w:rFonts w:ascii="Times New Roman" w:hAnsi="Times New Roman" w:cs="Times New Roman"/>
          <w:sz w:val="24"/>
          <w:szCs w:val="24"/>
          <w:lang w:val="da-DK"/>
        </w:rPr>
      </w:pPr>
      <w:r w:rsidRPr="00AF3534">
        <w:rPr>
          <w:rFonts w:ascii="Times New Roman" w:hAnsi="Times New Roman" w:cs="Times New Roman"/>
          <w:sz w:val="24"/>
          <w:szCs w:val="24"/>
          <w:lang w:val="en-GB"/>
        </w:rPr>
        <w:t>11</w:t>
      </w:r>
      <w:proofErr w:type="gramStart"/>
      <w:r w:rsidRPr="00AF3534">
        <w:rPr>
          <w:rFonts w:ascii="Times New Roman" w:hAnsi="Times New Roman" w:cs="Times New Roman"/>
          <w:sz w:val="24"/>
          <w:szCs w:val="24"/>
          <w:lang w:val="en-GB"/>
        </w:rPr>
        <w:t>.Harnik</w:t>
      </w:r>
      <w:proofErr w:type="gramEnd"/>
      <w:r w:rsidRPr="00AF3534">
        <w:rPr>
          <w:rFonts w:ascii="Times New Roman" w:hAnsi="Times New Roman" w:cs="Times New Roman"/>
          <w:sz w:val="24"/>
          <w:szCs w:val="24"/>
          <w:lang w:val="en-GB"/>
        </w:rPr>
        <w:t xml:space="preserve"> IG, Brandt LJ. </w:t>
      </w:r>
      <w:proofErr w:type="gramStart"/>
      <w:r w:rsidRPr="00AF3534">
        <w:rPr>
          <w:rFonts w:ascii="Times New Roman" w:hAnsi="Times New Roman" w:cs="Times New Roman"/>
          <w:sz w:val="24"/>
          <w:szCs w:val="24"/>
          <w:lang w:val="en-GB"/>
        </w:rPr>
        <w:t>Mesenteric venous thrombosis.</w:t>
      </w:r>
      <w:proofErr w:type="gramEnd"/>
      <w:r w:rsidRPr="00AF3534">
        <w:rPr>
          <w:rFonts w:ascii="Times New Roman" w:hAnsi="Times New Roman" w:cs="Times New Roman"/>
          <w:sz w:val="24"/>
          <w:szCs w:val="24"/>
          <w:lang w:val="en-GB"/>
        </w:rPr>
        <w:t xml:space="preserve"> </w:t>
      </w:r>
      <w:r w:rsidRPr="00AF3534">
        <w:rPr>
          <w:rFonts w:ascii="Times New Roman" w:hAnsi="Times New Roman" w:cs="Times New Roman"/>
          <w:i/>
          <w:iCs/>
          <w:sz w:val="24"/>
          <w:szCs w:val="24"/>
          <w:lang w:val="da-DK"/>
        </w:rPr>
        <w:t>Vasc Med</w:t>
      </w:r>
      <w:r w:rsidRPr="00AF3534">
        <w:rPr>
          <w:rFonts w:ascii="Times New Roman" w:hAnsi="Times New Roman" w:cs="Times New Roman"/>
          <w:sz w:val="24"/>
          <w:szCs w:val="24"/>
          <w:lang w:val="da-DK"/>
        </w:rPr>
        <w:t xml:space="preserve">, 2010;15(5):407-18. </w:t>
      </w:r>
    </w:p>
    <w:p w:rsidR="00743655" w:rsidRPr="00AF3534" w:rsidRDefault="00743655" w:rsidP="00C671D8">
      <w:pPr>
        <w:pStyle w:val="a3"/>
        <w:jc w:val="both"/>
        <w:rPr>
          <w:rFonts w:ascii="Times New Roman" w:hAnsi="Times New Roman" w:cs="Times New Roman"/>
          <w:sz w:val="24"/>
          <w:szCs w:val="24"/>
          <w:lang w:val="en-GB"/>
        </w:rPr>
      </w:pPr>
      <w:r w:rsidRPr="00AF3534">
        <w:rPr>
          <w:rFonts w:ascii="Times New Roman" w:hAnsi="Times New Roman" w:cs="Times New Roman"/>
          <w:sz w:val="24"/>
          <w:szCs w:val="24"/>
          <w:lang w:val="da-DK"/>
        </w:rPr>
        <w:t xml:space="preserve">12.Schoots IG, Koffeman GI, Legemate DA, et al. </w:t>
      </w:r>
      <w:proofErr w:type="gramStart"/>
      <w:r w:rsidRPr="00AF3534">
        <w:rPr>
          <w:rFonts w:ascii="Times New Roman" w:hAnsi="Times New Roman" w:cs="Times New Roman"/>
          <w:sz w:val="24"/>
          <w:szCs w:val="24"/>
          <w:lang w:val="en-GB"/>
        </w:rPr>
        <w:t xml:space="preserve">Systematic review of survival after acute mesenteric </w:t>
      </w:r>
      <w:proofErr w:type="spellStart"/>
      <w:r w:rsidRPr="00AF3534">
        <w:rPr>
          <w:rFonts w:ascii="Times New Roman" w:hAnsi="Times New Roman" w:cs="Times New Roman"/>
          <w:sz w:val="24"/>
          <w:szCs w:val="24"/>
          <w:lang w:val="en-GB"/>
        </w:rPr>
        <w:t>ischaemia</w:t>
      </w:r>
      <w:proofErr w:type="spellEnd"/>
      <w:r w:rsidRPr="00AF3534">
        <w:rPr>
          <w:rFonts w:ascii="Times New Roman" w:hAnsi="Times New Roman" w:cs="Times New Roman"/>
          <w:sz w:val="24"/>
          <w:szCs w:val="24"/>
          <w:lang w:val="en-GB"/>
        </w:rPr>
        <w:t xml:space="preserve"> according to disease aetiology.</w:t>
      </w:r>
      <w:proofErr w:type="gramEnd"/>
      <w:r w:rsidRPr="00AF3534">
        <w:rPr>
          <w:rFonts w:ascii="Times New Roman" w:hAnsi="Times New Roman" w:cs="Times New Roman"/>
          <w:sz w:val="24"/>
          <w:szCs w:val="24"/>
          <w:lang w:val="en-GB"/>
        </w:rPr>
        <w:t xml:space="preserve"> </w:t>
      </w:r>
      <w:r w:rsidRPr="00AF3534">
        <w:rPr>
          <w:rFonts w:ascii="Times New Roman" w:hAnsi="Times New Roman" w:cs="Times New Roman"/>
          <w:i/>
          <w:iCs/>
          <w:sz w:val="24"/>
          <w:szCs w:val="24"/>
          <w:lang w:val="en-GB"/>
        </w:rPr>
        <w:t xml:space="preserve">Br J </w:t>
      </w:r>
      <w:proofErr w:type="spellStart"/>
      <w:r w:rsidRPr="00AF3534">
        <w:rPr>
          <w:rFonts w:ascii="Times New Roman" w:hAnsi="Times New Roman" w:cs="Times New Roman"/>
          <w:i/>
          <w:iCs/>
          <w:sz w:val="24"/>
          <w:szCs w:val="24"/>
          <w:lang w:val="en-GB"/>
        </w:rPr>
        <w:t>Surg</w:t>
      </w:r>
      <w:proofErr w:type="spellEnd"/>
      <w:r w:rsidRPr="00AF3534">
        <w:rPr>
          <w:rFonts w:ascii="Times New Roman" w:hAnsi="Times New Roman" w:cs="Times New Roman"/>
          <w:sz w:val="24"/>
          <w:szCs w:val="24"/>
          <w:lang w:val="en-GB"/>
        </w:rPr>
        <w:t>, 2004</w:t>
      </w:r>
      <w:proofErr w:type="gramStart"/>
      <w:r w:rsidRPr="00AF3534">
        <w:rPr>
          <w:rFonts w:ascii="Times New Roman" w:hAnsi="Times New Roman" w:cs="Times New Roman"/>
          <w:sz w:val="24"/>
          <w:szCs w:val="24"/>
          <w:lang w:val="en-GB"/>
        </w:rPr>
        <w:t>;91</w:t>
      </w:r>
      <w:proofErr w:type="gramEnd"/>
      <w:r w:rsidRPr="00AF3534">
        <w:rPr>
          <w:rFonts w:ascii="Times New Roman" w:hAnsi="Times New Roman" w:cs="Times New Roman"/>
          <w:sz w:val="24"/>
          <w:szCs w:val="24"/>
          <w:lang w:val="en-GB"/>
        </w:rPr>
        <w:t xml:space="preserve">(1):17-27. </w:t>
      </w:r>
    </w:p>
    <w:p w:rsidR="00743655" w:rsidRPr="00AF3534" w:rsidRDefault="00743655" w:rsidP="00C671D8">
      <w:pPr>
        <w:pStyle w:val="a3"/>
        <w:jc w:val="both"/>
        <w:rPr>
          <w:rFonts w:ascii="Times New Roman" w:hAnsi="Times New Roman" w:cs="Times New Roman"/>
          <w:sz w:val="24"/>
          <w:szCs w:val="24"/>
          <w:lang w:val="en-GB"/>
        </w:rPr>
      </w:pPr>
      <w:r w:rsidRPr="00AF3534">
        <w:rPr>
          <w:rFonts w:ascii="Times New Roman" w:hAnsi="Times New Roman" w:cs="Times New Roman"/>
          <w:sz w:val="24"/>
          <w:szCs w:val="24"/>
          <w:lang w:val="en-GB"/>
        </w:rPr>
        <w:t>13</w:t>
      </w:r>
      <w:proofErr w:type="gramStart"/>
      <w:r w:rsidRPr="00AF3534">
        <w:rPr>
          <w:rFonts w:ascii="Times New Roman" w:hAnsi="Times New Roman" w:cs="Times New Roman"/>
          <w:sz w:val="24"/>
          <w:szCs w:val="24"/>
          <w:lang w:val="en-GB"/>
        </w:rPr>
        <w:t>.PR</w:t>
      </w:r>
      <w:proofErr w:type="gramEnd"/>
      <w:r w:rsidRPr="00AF3534">
        <w:rPr>
          <w:rFonts w:ascii="Times New Roman" w:hAnsi="Times New Roman" w:cs="Times New Roman"/>
          <w:sz w:val="24"/>
          <w:szCs w:val="24"/>
          <w:lang w:val="en-GB"/>
        </w:rPr>
        <w:t xml:space="preserve"> </w:t>
      </w:r>
      <w:proofErr w:type="spellStart"/>
      <w:r w:rsidRPr="00AF3534">
        <w:rPr>
          <w:rFonts w:ascii="Times New Roman" w:hAnsi="Times New Roman" w:cs="Times New Roman"/>
          <w:sz w:val="24"/>
          <w:szCs w:val="24"/>
          <w:lang w:val="en-GB"/>
        </w:rPr>
        <w:t>Liebman</w:t>
      </w:r>
      <w:proofErr w:type="spellEnd"/>
      <w:r w:rsidRPr="00AF3534">
        <w:rPr>
          <w:rFonts w:ascii="Times New Roman" w:hAnsi="Times New Roman" w:cs="Times New Roman"/>
          <w:sz w:val="24"/>
          <w:szCs w:val="24"/>
          <w:lang w:val="en-GB"/>
        </w:rPr>
        <w:t xml:space="preserve">, MT Patten, et.al, Hepatic--portal venous gas in adults: </w:t>
      </w:r>
      <w:proofErr w:type="spellStart"/>
      <w:r w:rsidRPr="00AF3534">
        <w:rPr>
          <w:rFonts w:ascii="Times New Roman" w:hAnsi="Times New Roman" w:cs="Times New Roman"/>
          <w:sz w:val="24"/>
          <w:szCs w:val="24"/>
          <w:lang w:val="en-GB"/>
        </w:rPr>
        <w:t>etiology</w:t>
      </w:r>
      <w:proofErr w:type="spellEnd"/>
      <w:r w:rsidRPr="00AF3534">
        <w:rPr>
          <w:rFonts w:ascii="Times New Roman" w:hAnsi="Times New Roman" w:cs="Times New Roman"/>
          <w:sz w:val="24"/>
          <w:szCs w:val="24"/>
          <w:lang w:val="en-GB"/>
        </w:rPr>
        <w:t xml:space="preserve">, </w:t>
      </w:r>
      <w:proofErr w:type="spellStart"/>
      <w:r w:rsidRPr="00AF3534">
        <w:rPr>
          <w:rFonts w:ascii="Times New Roman" w:hAnsi="Times New Roman" w:cs="Times New Roman"/>
          <w:sz w:val="24"/>
          <w:szCs w:val="24"/>
          <w:lang w:val="en-GB"/>
        </w:rPr>
        <w:t>pathophysiology</w:t>
      </w:r>
      <w:proofErr w:type="spellEnd"/>
      <w:r w:rsidRPr="00AF3534">
        <w:rPr>
          <w:rFonts w:ascii="Times New Roman" w:hAnsi="Times New Roman" w:cs="Times New Roman"/>
          <w:sz w:val="24"/>
          <w:szCs w:val="24"/>
          <w:lang w:val="en-GB"/>
        </w:rPr>
        <w:t xml:space="preserve"> and clinical significance. Ann Surg. Mar 1978</w:t>
      </w:r>
      <w:proofErr w:type="gramStart"/>
      <w:r w:rsidRPr="00AF3534">
        <w:rPr>
          <w:rFonts w:ascii="Times New Roman" w:hAnsi="Times New Roman" w:cs="Times New Roman"/>
          <w:sz w:val="24"/>
          <w:szCs w:val="24"/>
          <w:lang w:val="en-GB"/>
        </w:rPr>
        <w:t>;187</w:t>
      </w:r>
      <w:proofErr w:type="gramEnd"/>
      <w:r w:rsidRPr="00AF3534">
        <w:rPr>
          <w:rFonts w:ascii="Times New Roman" w:hAnsi="Times New Roman" w:cs="Times New Roman"/>
          <w:sz w:val="24"/>
          <w:szCs w:val="24"/>
          <w:lang w:val="en-GB"/>
        </w:rPr>
        <w:t>(3): 281–287</w:t>
      </w:r>
    </w:p>
    <w:p w:rsidR="00C671D8" w:rsidRPr="00AF3534" w:rsidRDefault="00C671D8" w:rsidP="00C671D8">
      <w:pPr>
        <w:pStyle w:val="a3"/>
        <w:jc w:val="both"/>
        <w:rPr>
          <w:rFonts w:ascii="Times New Roman" w:hAnsi="Times New Roman" w:cs="Times New Roman"/>
          <w:sz w:val="24"/>
          <w:szCs w:val="24"/>
          <w:lang w:val="en-GB"/>
        </w:rPr>
      </w:pPr>
      <w:r w:rsidRPr="00AF3534">
        <w:rPr>
          <w:rFonts w:ascii="Times New Roman" w:hAnsi="Times New Roman" w:cs="Times New Roman"/>
          <w:sz w:val="24"/>
          <w:szCs w:val="24"/>
          <w:lang w:val="en-GB"/>
        </w:rPr>
        <w:t xml:space="preserve">14.Abdulzahra </w:t>
      </w:r>
      <w:proofErr w:type="spellStart"/>
      <w:r w:rsidRPr="00AF3534">
        <w:rPr>
          <w:rFonts w:ascii="Times New Roman" w:hAnsi="Times New Roman" w:cs="Times New Roman"/>
          <w:sz w:val="24"/>
          <w:szCs w:val="24"/>
          <w:lang w:val="en-GB"/>
        </w:rPr>
        <w:t>Hussain</w:t>
      </w:r>
      <w:proofErr w:type="spellEnd"/>
      <w:r w:rsidRPr="00AF3534">
        <w:rPr>
          <w:rFonts w:ascii="Times New Roman" w:hAnsi="Times New Roman" w:cs="Times New Roman"/>
          <w:sz w:val="24"/>
          <w:szCs w:val="24"/>
          <w:vertAlign w:val="superscript"/>
          <w:lang w:val="en-GB"/>
        </w:rPr>
        <w:t>*</w:t>
      </w:r>
      <w:r w:rsidRPr="00AF3534">
        <w:rPr>
          <w:rFonts w:ascii="Times New Roman" w:hAnsi="Times New Roman" w:cs="Times New Roman"/>
          <w:sz w:val="24"/>
          <w:szCs w:val="24"/>
          <w:lang w:val="en-GB"/>
        </w:rPr>
        <w:t xml:space="preserve">, Hind </w:t>
      </w:r>
      <w:proofErr w:type="spellStart"/>
      <w:r w:rsidRPr="00AF3534">
        <w:rPr>
          <w:rFonts w:ascii="Times New Roman" w:hAnsi="Times New Roman" w:cs="Times New Roman"/>
          <w:sz w:val="24"/>
          <w:szCs w:val="24"/>
          <w:lang w:val="en-GB"/>
        </w:rPr>
        <w:t>Mahmood</w:t>
      </w:r>
      <w:proofErr w:type="spellEnd"/>
      <w:r w:rsidRPr="00AF3534">
        <w:rPr>
          <w:rFonts w:ascii="Times New Roman" w:hAnsi="Times New Roman" w:cs="Times New Roman"/>
          <w:sz w:val="24"/>
          <w:szCs w:val="24"/>
          <w:lang w:val="en-GB"/>
        </w:rPr>
        <w:t> and </w:t>
      </w:r>
      <w:proofErr w:type="spellStart"/>
      <w:r w:rsidRPr="00AF3534">
        <w:rPr>
          <w:rFonts w:ascii="Times New Roman" w:hAnsi="Times New Roman" w:cs="Times New Roman"/>
          <w:sz w:val="24"/>
          <w:szCs w:val="24"/>
          <w:lang w:val="en-GB"/>
        </w:rPr>
        <w:t>Shamsi</w:t>
      </w:r>
      <w:proofErr w:type="spellEnd"/>
      <w:r w:rsidRPr="00AF3534">
        <w:rPr>
          <w:rFonts w:ascii="Times New Roman" w:hAnsi="Times New Roman" w:cs="Times New Roman"/>
          <w:sz w:val="24"/>
          <w:szCs w:val="24"/>
          <w:lang w:val="en-GB"/>
        </w:rPr>
        <w:t xml:space="preserve"> El-</w:t>
      </w:r>
      <w:proofErr w:type="spellStart"/>
      <w:r w:rsidRPr="00AF3534">
        <w:rPr>
          <w:rFonts w:ascii="Times New Roman" w:hAnsi="Times New Roman" w:cs="Times New Roman"/>
          <w:sz w:val="24"/>
          <w:szCs w:val="24"/>
          <w:lang w:val="en-GB"/>
        </w:rPr>
        <w:t>Hasani</w:t>
      </w:r>
      <w:proofErr w:type="spellEnd"/>
      <w:r w:rsidRPr="00AF3534">
        <w:rPr>
          <w:rFonts w:ascii="Times New Roman" w:hAnsi="Times New Roman" w:cs="Times New Roman"/>
          <w:sz w:val="24"/>
          <w:szCs w:val="24"/>
          <w:lang w:val="en-GB"/>
        </w:rPr>
        <w:t xml:space="preserve">, Portal vein gas in emergency surgery, </w:t>
      </w:r>
      <w:r w:rsidRPr="00AF3534">
        <w:rPr>
          <w:rFonts w:ascii="Times New Roman" w:hAnsi="Times New Roman" w:cs="Times New Roman"/>
          <w:i/>
          <w:iCs/>
          <w:sz w:val="24"/>
          <w:szCs w:val="24"/>
          <w:lang w:val="en-US"/>
        </w:rPr>
        <w:t>World Journal of Emergency Surgery</w:t>
      </w:r>
      <w:r w:rsidRPr="00AF3534">
        <w:rPr>
          <w:rFonts w:ascii="Times New Roman" w:hAnsi="Times New Roman" w:cs="Times New Roman"/>
          <w:sz w:val="24"/>
          <w:szCs w:val="24"/>
          <w:lang w:val="en-US"/>
        </w:rPr>
        <w:t> 2008, 3:21  </w:t>
      </w:r>
      <w:r w:rsidRPr="00AF3534">
        <w:rPr>
          <w:rFonts w:ascii="Times New Roman" w:hAnsi="Times New Roman" w:cs="Times New Roman"/>
          <w:sz w:val="24"/>
          <w:szCs w:val="24"/>
          <w:lang w:val="en-GB"/>
        </w:rPr>
        <w:t xml:space="preserve"> </w:t>
      </w:r>
    </w:p>
    <w:p w:rsidR="00725B7C" w:rsidRPr="00AF3534" w:rsidRDefault="00725B7C" w:rsidP="00C671D8">
      <w:pPr>
        <w:pStyle w:val="a3"/>
        <w:jc w:val="both"/>
        <w:rPr>
          <w:rFonts w:ascii="Times New Roman" w:hAnsi="Times New Roman" w:cs="Times New Roman"/>
          <w:sz w:val="24"/>
          <w:szCs w:val="24"/>
          <w:lang w:val="en-GB"/>
        </w:rPr>
      </w:pPr>
    </w:p>
    <w:sectPr w:rsidR="00725B7C" w:rsidRPr="00AF3534" w:rsidSect="00FE2EC3">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Calibri">
    <w:panose1 w:val="020F0502020204030204"/>
    <w:charset w:val="A1"/>
    <w:family w:val="swiss"/>
    <w:pitch w:val="variable"/>
    <w:sig w:usb0="E00002FF" w:usb1="4000ACFF" w:usb2="00000001" w:usb3="00000000" w:csb0="0000019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F0032"/>
    <w:multiLevelType w:val="hybridMultilevel"/>
    <w:tmpl w:val="43AA4DF0"/>
    <w:lvl w:ilvl="0" w:tplc="739C98A8">
      <w:numFmt w:val="bullet"/>
      <w:lvlText w:val="-"/>
      <w:lvlJc w:val="left"/>
      <w:pPr>
        <w:ind w:left="720" w:hanging="360"/>
      </w:pPr>
      <w:rPr>
        <w:rFonts w:ascii="Times New Roman" w:eastAsiaTheme="minorHAnsi"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1C64129"/>
    <w:multiLevelType w:val="hybridMultilevel"/>
    <w:tmpl w:val="17324544"/>
    <w:lvl w:ilvl="0" w:tplc="9878E07A">
      <w:start w:val="1"/>
      <w:numFmt w:val="bullet"/>
      <w:lvlText w:val=""/>
      <w:lvlJc w:val="left"/>
      <w:pPr>
        <w:tabs>
          <w:tab w:val="num" w:pos="720"/>
        </w:tabs>
        <w:ind w:left="720" w:hanging="360"/>
      </w:pPr>
      <w:rPr>
        <w:rFonts w:ascii="Wingdings 3" w:hAnsi="Wingdings 3" w:hint="default"/>
      </w:rPr>
    </w:lvl>
    <w:lvl w:ilvl="1" w:tplc="25B85E7A" w:tentative="1">
      <w:start w:val="1"/>
      <w:numFmt w:val="bullet"/>
      <w:lvlText w:val=""/>
      <w:lvlJc w:val="left"/>
      <w:pPr>
        <w:tabs>
          <w:tab w:val="num" w:pos="1440"/>
        </w:tabs>
        <w:ind w:left="1440" w:hanging="360"/>
      </w:pPr>
      <w:rPr>
        <w:rFonts w:ascii="Wingdings 3" w:hAnsi="Wingdings 3" w:hint="default"/>
      </w:rPr>
    </w:lvl>
    <w:lvl w:ilvl="2" w:tplc="C980B834" w:tentative="1">
      <w:start w:val="1"/>
      <w:numFmt w:val="bullet"/>
      <w:lvlText w:val=""/>
      <w:lvlJc w:val="left"/>
      <w:pPr>
        <w:tabs>
          <w:tab w:val="num" w:pos="2160"/>
        </w:tabs>
        <w:ind w:left="2160" w:hanging="360"/>
      </w:pPr>
      <w:rPr>
        <w:rFonts w:ascii="Wingdings 3" w:hAnsi="Wingdings 3" w:hint="default"/>
      </w:rPr>
    </w:lvl>
    <w:lvl w:ilvl="3" w:tplc="1DB87E46" w:tentative="1">
      <w:start w:val="1"/>
      <w:numFmt w:val="bullet"/>
      <w:lvlText w:val=""/>
      <w:lvlJc w:val="left"/>
      <w:pPr>
        <w:tabs>
          <w:tab w:val="num" w:pos="2880"/>
        </w:tabs>
        <w:ind w:left="2880" w:hanging="360"/>
      </w:pPr>
      <w:rPr>
        <w:rFonts w:ascii="Wingdings 3" w:hAnsi="Wingdings 3" w:hint="default"/>
      </w:rPr>
    </w:lvl>
    <w:lvl w:ilvl="4" w:tplc="E5AEE45E" w:tentative="1">
      <w:start w:val="1"/>
      <w:numFmt w:val="bullet"/>
      <w:lvlText w:val=""/>
      <w:lvlJc w:val="left"/>
      <w:pPr>
        <w:tabs>
          <w:tab w:val="num" w:pos="3600"/>
        </w:tabs>
        <w:ind w:left="3600" w:hanging="360"/>
      </w:pPr>
      <w:rPr>
        <w:rFonts w:ascii="Wingdings 3" w:hAnsi="Wingdings 3" w:hint="default"/>
      </w:rPr>
    </w:lvl>
    <w:lvl w:ilvl="5" w:tplc="8B909AEE" w:tentative="1">
      <w:start w:val="1"/>
      <w:numFmt w:val="bullet"/>
      <w:lvlText w:val=""/>
      <w:lvlJc w:val="left"/>
      <w:pPr>
        <w:tabs>
          <w:tab w:val="num" w:pos="4320"/>
        </w:tabs>
        <w:ind w:left="4320" w:hanging="360"/>
      </w:pPr>
      <w:rPr>
        <w:rFonts w:ascii="Wingdings 3" w:hAnsi="Wingdings 3" w:hint="default"/>
      </w:rPr>
    </w:lvl>
    <w:lvl w:ilvl="6" w:tplc="330CBBE0" w:tentative="1">
      <w:start w:val="1"/>
      <w:numFmt w:val="bullet"/>
      <w:lvlText w:val=""/>
      <w:lvlJc w:val="left"/>
      <w:pPr>
        <w:tabs>
          <w:tab w:val="num" w:pos="5040"/>
        </w:tabs>
        <w:ind w:left="5040" w:hanging="360"/>
      </w:pPr>
      <w:rPr>
        <w:rFonts w:ascii="Wingdings 3" w:hAnsi="Wingdings 3" w:hint="default"/>
      </w:rPr>
    </w:lvl>
    <w:lvl w:ilvl="7" w:tplc="1B18C44C" w:tentative="1">
      <w:start w:val="1"/>
      <w:numFmt w:val="bullet"/>
      <w:lvlText w:val=""/>
      <w:lvlJc w:val="left"/>
      <w:pPr>
        <w:tabs>
          <w:tab w:val="num" w:pos="5760"/>
        </w:tabs>
        <w:ind w:left="5760" w:hanging="360"/>
      </w:pPr>
      <w:rPr>
        <w:rFonts w:ascii="Wingdings 3" w:hAnsi="Wingdings 3" w:hint="default"/>
      </w:rPr>
    </w:lvl>
    <w:lvl w:ilvl="8" w:tplc="2FCC0B7E" w:tentative="1">
      <w:start w:val="1"/>
      <w:numFmt w:val="bullet"/>
      <w:lvlText w:val=""/>
      <w:lvlJc w:val="left"/>
      <w:pPr>
        <w:tabs>
          <w:tab w:val="num" w:pos="6480"/>
        </w:tabs>
        <w:ind w:left="6480" w:hanging="360"/>
      </w:pPr>
      <w:rPr>
        <w:rFonts w:ascii="Wingdings 3" w:hAnsi="Wingdings 3" w:hint="default"/>
      </w:rPr>
    </w:lvl>
  </w:abstractNum>
  <w:abstractNum w:abstractNumId="2">
    <w:nsid w:val="02BA5193"/>
    <w:multiLevelType w:val="hybridMultilevel"/>
    <w:tmpl w:val="5E624D7E"/>
    <w:lvl w:ilvl="0" w:tplc="54D4AD58">
      <w:start w:val="1"/>
      <w:numFmt w:val="bullet"/>
      <w:lvlText w:val=""/>
      <w:lvlJc w:val="left"/>
      <w:pPr>
        <w:tabs>
          <w:tab w:val="num" w:pos="720"/>
        </w:tabs>
        <w:ind w:left="720" w:hanging="360"/>
      </w:pPr>
      <w:rPr>
        <w:rFonts w:ascii="Wingdings 3" w:hAnsi="Wingdings 3" w:hint="default"/>
      </w:rPr>
    </w:lvl>
    <w:lvl w:ilvl="1" w:tplc="94A86834" w:tentative="1">
      <w:start w:val="1"/>
      <w:numFmt w:val="bullet"/>
      <w:lvlText w:val=""/>
      <w:lvlJc w:val="left"/>
      <w:pPr>
        <w:tabs>
          <w:tab w:val="num" w:pos="1440"/>
        </w:tabs>
        <w:ind w:left="1440" w:hanging="360"/>
      </w:pPr>
      <w:rPr>
        <w:rFonts w:ascii="Wingdings 3" w:hAnsi="Wingdings 3" w:hint="default"/>
      </w:rPr>
    </w:lvl>
    <w:lvl w:ilvl="2" w:tplc="0BC28E38" w:tentative="1">
      <w:start w:val="1"/>
      <w:numFmt w:val="bullet"/>
      <w:lvlText w:val=""/>
      <w:lvlJc w:val="left"/>
      <w:pPr>
        <w:tabs>
          <w:tab w:val="num" w:pos="2160"/>
        </w:tabs>
        <w:ind w:left="2160" w:hanging="360"/>
      </w:pPr>
      <w:rPr>
        <w:rFonts w:ascii="Wingdings 3" w:hAnsi="Wingdings 3" w:hint="default"/>
      </w:rPr>
    </w:lvl>
    <w:lvl w:ilvl="3" w:tplc="9D345DBC" w:tentative="1">
      <w:start w:val="1"/>
      <w:numFmt w:val="bullet"/>
      <w:lvlText w:val=""/>
      <w:lvlJc w:val="left"/>
      <w:pPr>
        <w:tabs>
          <w:tab w:val="num" w:pos="2880"/>
        </w:tabs>
        <w:ind w:left="2880" w:hanging="360"/>
      </w:pPr>
      <w:rPr>
        <w:rFonts w:ascii="Wingdings 3" w:hAnsi="Wingdings 3" w:hint="default"/>
      </w:rPr>
    </w:lvl>
    <w:lvl w:ilvl="4" w:tplc="5D20FE88" w:tentative="1">
      <w:start w:val="1"/>
      <w:numFmt w:val="bullet"/>
      <w:lvlText w:val=""/>
      <w:lvlJc w:val="left"/>
      <w:pPr>
        <w:tabs>
          <w:tab w:val="num" w:pos="3600"/>
        </w:tabs>
        <w:ind w:left="3600" w:hanging="360"/>
      </w:pPr>
      <w:rPr>
        <w:rFonts w:ascii="Wingdings 3" w:hAnsi="Wingdings 3" w:hint="default"/>
      </w:rPr>
    </w:lvl>
    <w:lvl w:ilvl="5" w:tplc="62C8E894" w:tentative="1">
      <w:start w:val="1"/>
      <w:numFmt w:val="bullet"/>
      <w:lvlText w:val=""/>
      <w:lvlJc w:val="left"/>
      <w:pPr>
        <w:tabs>
          <w:tab w:val="num" w:pos="4320"/>
        </w:tabs>
        <w:ind w:left="4320" w:hanging="360"/>
      </w:pPr>
      <w:rPr>
        <w:rFonts w:ascii="Wingdings 3" w:hAnsi="Wingdings 3" w:hint="default"/>
      </w:rPr>
    </w:lvl>
    <w:lvl w:ilvl="6" w:tplc="03923A7E" w:tentative="1">
      <w:start w:val="1"/>
      <w:numFmt w:val="bullet"/>
      <w:lvlText w:val=""/>
      <w:lvlJc w:val="left"/>
      <w:pPr>
        <w:tabs>
          <w:tab w:val="num" w:pos="5040"/>
        </w:tabs>
        <w:ind w:left="5040" w:hanging="360"/>
      </w:pPr>
      <w:rPr>
        <w:rFonts w:ascii="Wingdings 3" w:hAnsi="Wingdings 3" w:hint="default"/>
      </w:rPr>
    </w:lvl>
    <w:lvl w:ilvl="7" w:tplc="4B685C32" w:tentative="1">
      <w:start w:val="1"/>
      <w:numFmt w:val="bullet"/>
      <w:lvlText w:val=""/>
      <w:lvlJc w:val="left"/>
      <w:pPr>
        <w:tabs>
          <w:tab w:val="num" w:pos="5760"/>
        </w:tabs>
        <w:ind w:left="5760" w:hanging="360"/>
      </w:pPr>
      <w:rPr>
        <w:rFonts w:ascii="Wingdings 3" w:hAnsi="Wingdings 3" w:hint="default"/>
      </w:rPr>
    </w:lvl>
    <w:lvl w:ilvl="8" w:tplc="48AA1E6C" w:tentative="1">
      <w:start w:val="1"/>
      <w:numFmt w:val="bullet"/>
      <w:lvlText w:val=""/>
      <w:lvlJc w:val="left"/>
      <w:pPr>
        <w:tabs>
          <w:tab w:val="num" w:pos="6480"/>
        </w:tabs>
        <w:ind w:left="6480" w:hanging="360"/>
      </w:pPr>
      <w:rPr>
        <w:rFonts w:ascii="Wingdings 3" w:hAnsi="Wingdings 3" w:hint="default"/>
      </w:rPr>
    </w:lvl>
  </w:abstractNum>
  <w:abstractNum w:abstractNumId="3">
    <w:nsid w:val="1A574171"/>
    <w:multiLevelType w:val="hybridMultilevel"/>
    <w:tmpl w:val="B5528170"/>
    <w:lvl w:ilvl="0" w:tplc="3B94F24A">
      <w:start w:val="1"/>
      <w:numFmt w:val="bullet"/>
      <w:lvlText w:val=""/>
      <w:lvlJc w:val="left"/>
      <w:pPr>
        <w:tabs>
          <w:tab w:val="num" w:pos="720"/>
        </w:tabs>
        <w:ind w:left="720" w:hanging="360"/>
      </w:pPr>
      <w:rPr>
        <w:rFonts w:ascii="Wingdings 3" w:hAnsi="Wingdings 3" w:hint="default"/>
      </w:rPr>
    </w:lvl>
    <w:lvl w:ilvl="1" w:tplc="BB7E7E12" w:tentative="1">
      <w:start w:val="1"/>
      <w:numFmt w:val="bullet"/>
      <w:lvlText w:val=""/>
      <w:lvlJc w:val="left"/>
      <w:pPr>
        <w:tabs>
          <w:tab w:val="num" w:pos="1440"/>
        </w:tabs>
        <w:ind w:left="1440" w:hanging="360"/>
      </w:pPr>
      <w:rPr>
        <w:rFonts w:ascii="Wingdings 3" w:hAnsi="Wingdings 3" w:hint="default"/>
      </w:rPr>
    </w:lvl>
    <w:lvl w:ilvl="2" w:tplc="144E42A0" w:tentative="1">
      <w:start w:val="1"/>
      <w:numFmt w:val="bullet"/>
      <w:lvlText w:val=""/>
      <w:lvlJc w:val="left"/>
      <w:pPr>
        <w:tabs>
          <w:tab w:val="num" w:pos="2160"/>
        </w:tabs>
        <w:ind w:left="2160" w:hanging="360"/>
      </w:pPr>
      <w:rPr>
        <w:rFonts w:ascii="Wingdings 3" w:hAnsi="Wingdings 3" w:hint="default"/>
      </w:rPr>
    </w:lvl>
    <w:lvl w:ilvl="3" w:tplc="68E0CAB2" w:tentative="1">
      <w:start w:val="1"/>
      <w:numFmt w:val="bullet"/>
      <w:lvlText w:val=""/>
      <w:lvlJc w:val="left"/>
      <w:pPr>
        <w:tabs>
          <w:tab w:val="num" w:pos="2880"/>
        </w:tabs>
        <w:ind w:left="2880" w:hanging="360"/>
      </w:pPr>
      <w:rPr>
        <w:rFonts w:ascii="Wingdings 3" w:hAnsi="Wingdings 3" w:hint="default"/>
      </w:rPr>
    </w:lvl>
    <w:lvl w:ilvl="4" w:tplc="B01A640E" w:tentative="1">
      <w:start w:val="1"/>
      <w:numFmt w:val="bullet"/>
      <w:lvlText w:val=""/>
      <w:lvlJc w:val="left"/>
      <w:pPr>
        <w:tabs>
          <w:tab w:val="num" w:pos="3600"/>
        </w:tabs>
        <w:ind w:left="3600" w:hanging="360"/>
      </w:pPr>
      <w:rPr>
        <w:rFonts w:ascii="Wingdings 3" w:hAnsi="Wingdings 3" w:hint="default"/>
      </w:rPr>
    </w:lvl>
    <w:lvl w:ilvl="5" w:tplc="E056D458" w:tentative="1">
      <w:start w:val="1"/>
      <w:numFmt w:val="bullet"/>
      <w:lvlText w:val=""/>
      <w:lvlJc w:val="left"/>
      <w:pPr>
        <w:tabs>
          <w:tab w:val="num" w:pos="4320"/>
        </w:tabs>
        <w:ind w:left="4320" w:hanging="360"/>
      </w:pPr>
      <w:rPr>
        <w:rFonts w:ascii="Wingdings 3" w:hAnsi="Wingdings 3" w:hint="default"/>
      </w:rPr>
    </w:lvl>
    <w:lvl w:ilvl="6" w:tplc="E2ECFAA0" w:tentative="1">
      <w:start w:val="1"/>
      <w:numFmt w:val="bullet"/>
      <w:lvlText w:val=""/>
      <w:lvlJc w:val="left"/>
      <w:pPr>
        <w:tabs>
          <w:tab w:val="num" w:pos="5040"/>
        </w:tabs>
        <w:ind w:left="5040" w:hanging="360"/>
      </w:pPr>
      <w:rPr>
        <w:rFonts w:ascii="Wingdings 3" w:hAnsi="Wingdings 3" w:hint="default"/>
      </w:rPr>
    </w:lvl>
    <w:lvl w:ilvl="7" w:tplc="7286FA26" w:tentative="1">
      <w:start w:val="1"/>
      <w:numFmt w:val="bullet"/>
      <w:lvlText w:val=""/>
      <w:lvlJc w:val="left"/>
      <w:pPr>
        <w:tabs>
          <w:tab w:val="num" w:pos="5760"/>
        </w:tabs>
        <w:ind w:left="5760" w:hanging="360"/>
      </w:pPr>
      <w:rPr>
        <w:rFonts w:ascii="Wingdings 3" w:hAnsi="Wingdings 3" w:hint="default"/>
      </w:rPr>
    </w:lvl>
    <w:lvl w:ilvl="8" w:tplc="0DFCE15E" w:tentative="1">
      <w:start w:val="1"/>
      <w:numFmt w:val="bullet"/>
      <w:lvlText w:val=""/>
      <w:lvlJc w:val="left"/>
      <w:pPr>
        <w:tabs>
          <w:tab w:val="num" w:pos="6480"/>
        </w:tabs>
        <w:ind w:left="6480" w:hanging="360"/>
      </w:pPr>
      <w:rPr>
        <w:rFonts w:ascii="Wingdings 3" w:hAnsi="Wingdings 3" w:hint="default"/>
      </w:rPr>
    </w:lvl>
  </w:abstractNum>
  <w:abstractNum w:abstractNumId="4">
    <w:nsid w:val="208B2506"/>
    <w:multiLevelType w:val="hybridMultilevel"/>
    <w:tmpl w:val="225808D6"/>
    <w:lvl w:ilvl="0" w:tplc="426A27AE">
      <w:start w:val="1"/>
      <w:numFmt w:val="bullet"/>
      <w:lvlText w:val=""/>
      <w:lvlJc w:val="left"/>
      <w:pPr>
        <w:tabs>
          <w:tab w:val="num" w:pos="720"/>
        </w:tabs>
        <w:ind w:left="720" w:hanging="360"/>
      </w:pPr>
      <w:rPr>
        <w:rFonts w:ascii="Wingdings 3" w:hAnsi="Wingdings 3" w:hint="default"/>
      </w:rPr>
    </w:lvl>
    <w:lvl w:ilvl="1" w:tplc="C69E44B8" w:tentative="1">
      <w:start w:val="1"/>
      <w:numFmt w:val="bullet"/>
      <w:lvlText w:val=""/>
      <w:lvlJc w:val="left"/>
      <w:pPr>
        <w:tabs>
          <w:tab w:val="num" w:pos="1440"/>
        </w:tabs>
        <w:ind w:left="1440" w:hanging="360"/>
      </w:pPr>
      <w:rPr>
        <w:rFonts w:ascii="Wingdings 3" w:hAnsi="Wingdings 3" w:hint="default"/>
      </w:rPr>
    </w:lvl>
    <w:lvl w:ilvl="2" w:tplc="CC5C82E4" w:tentative="1">
      <w:start w:val="1"/>
      <w:numFmt w:val="bullet"/>
      <w:lvlText w:val=""/>
      <w:lvlJc w:val="left"/>
      <w:pPr>
        <w:tabs>
          <w:tab w:val="num" w:pos="2160"/>
        </w:tabs>
        <w:ind w:left="2160" w:hanging="360"/>
      </w:pPr>
      <w:rPr>
        <w:rFonts w:ascii="Wingdings 3" w:hAnsi="Wingdings 3" w:hint="default"/>
      </w:rPr>
    </w:lvl>
    <w:lvl w:ilvl="3" w:tplc="CE5640D8" w:tentative="1">
      <w:start w:val="1"/>
      <w:numFmt w:val="bullet"/>
      <w:lvlText w:val=""/>
      <w:lvlJc w:val="left"/>
      <w:pPr>
        <w:tabs>
          <w:tab w:val="num" w:pos="2880"/>
        </w:tabs>
        <w:ind w:left="2880" w:hanging="360"/>
      </w:pPr>
      <w:rPr>
        <w:rFonts w:ascii="Wingdings 3" w:hAnsi="Wingdings 3" w:hint="default"/>
      </w:rPr>
    </w:lvl>
    <w:lvl w:ilvl="4" w:tplc="030098AE" w:tentative="1">
      <w:start w:val="1"/>
      <w:numFmt w:val="bullet"/>
      <w:lvlText w:val=""/>
      <w:lvlJc w:val="left"/>
      <w:pPr>
        <w:tabs>
          <w:tab w:val="num" w:pos="3600"/>
        </w:tabs>
        <w:ind w:left="3600" w:hanging="360"/>
      </w:pPr>
      <w:rPr>
        <w:rFonts w:ascii="Wingdings 3" w:hAnsi="Wingdings 3" w:hint="default"/>
      </w:rPr>
    </w:lvl>
    <w:lvl w:ilvl="5" w:tplc="C9FEBA8A" w:tentative="1">
      <w:start w:val="1"/>
      <w:numFmt w:val="bullet"/>
      <w:lvlText w:val=""/>
      <w:lvlJc w:val="left"/>
      <w:pPr>
        <w:tabs>
          <w:tab w:val="num" w:pos="4320"/>
        </w:tabs>
        <w:ind w:left="4320" w:hanging="360"/>
      </w:pPr>
      <w:rPr>
        <w:rFonts w:ascii="Wingdings 3" w:hAnsi="Wingdings 3" w:hint="default"/>
      </w:rPr>
    </w:lvl>
    <w:lvl w:ilvl="6" w:tplc="F0C8AED2" w:tentative="1">
      <w:start w:val="1"/>
      <w:numFmt w:val="bullet"/>
      <w:lvlText w:val=""/>
      <w:lvlJc w:val="left"/>
      <w:pPr>
        <w:tabs>
          <w:tab w:val="num" w:pos="5040"/>
        </w:tabs>
        <w:ind w:left="5040" w:hanging="360"/>
      </w:pPr>
      <w:rPr>
        <w:rFonts w:ascii="Wingdings 3" w:hAnsi="Wingdings 3" w:hint="default"/>
      </w:rPr>
    </w:lvl>
    <w:lvl w:ilvl="7" w:tplc="4BE60C1C" w:tentative="1">
      <w:start w:val="1"/>
      <w:numFmt w:val="bullet"/>
      <w:lvlText w:val=""/>
      <w:lvlJc w:val="left"/>
      <w:pPr>
        <w:tabs>
          <w:tab w:val="num" w:pos="5760"/>
        </w:tabs>
        <w:ind w:left="5760" w:hanging="360"/>
      </w:pPr>
      <w:rPr>
        <w:rFonts w:ascii="Wingdings 3" w:hAnsi="Wingdings 3" w:hint="default"/>
      </w:rPr>
    </w:lvl>
    <w:lvl w:ilvl="8" w:tplc="D31A12E0" w:tentative="1">
      <w:start w:val="1"/>
      <w:numFmt w:val="bullet"/>
      <w:lvlText w:val=""/>
      <w:lvlJc w:val="left"/>
      <w:pPr>
        <w:tabs>
          <w:tab w:val="num" w:pos="6480"/>
        </w:tabs>
        <w:ind w:left="6480" w:hanging="360"/>
      </w:pPr>
      <w:rPr>
        <w:rFonts w:ascii="Wingdings 3" w:hAnsi="Wingdings 3" w:hint="default"/>
      </w:rPr>
    </w:lvl>
  </w:abstractNum>
  <w:abstractNum w:abstractNumId="5">
    <w:nsid w:val="22C631B3"/>
    <w:multiLevelType w:val="hybridMultilevel"/>
    <w:tmpl w:val="F7983B34"/>
    <w:lvl w:ilvl="0" w:tplc="739C98A8">
      <w:numFmt w:val="bullet"/>
      <w:lvlText w:val="-"/>
      <w:lvlJc w:val="left"/>
      <w:pPr>
        <w:ind w:left="720" w:hanging="360"/>
      </w:pPr>
      <w:rPr>
        <w:rFonts w:ascii="Times New Roman" w:eastAsiaTheme="minorHAnsi"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23106082"/>
    <w:multiLevelType w:val="hybridMultilevel"/>
    <w:tmpl w:val="4126A008"/>
    <w:lvl w:ilvl="0" w:tplc="BCD0072A">
      <w:start w:val="1"/>
      <w:numFmt w:val="bullet"/>
      <w:lvlText w:val=""/>
      <w:lvlJc w:val="left"/>
      <w:pPr>
        <w:tabs>
          <w:tab w:val="num" w:pos="720"/>
        </w:tabs>
        <w:ind w:left="720" w:hanging="360"/>
      </w:pPr>
      <w:rPr>
        <w:rFonts w:ascii="Wingdings 3" w:hAnsi="Wingdings 3" w:hint="default"/>
      </w:rPr>
    </w:lvl>
    <w:lvl w:ilvl="1" w:tplc="5AF4C2F4" w:tentative="1">
      <w:start w:val="1"/>
      <w:numFmt w:val="bullet"/>
      <w:lvlText w:val=""/>
      <w:lvlJc w:val="left"/>
      <w:pPr>
        <w:tabs>
          <w:tab w:val="num" w:pos="1440"/>
        </w:tabs>
        <w:ind w:left="1440" w:hanging="360"/>
      </w:pPr>
      <w:rPr>
        <w:rFonts w:ascii="Wingdings 3" w:hAnsi="Wingdings 3" w:hint="default"/>
      </w:rPr>
    </w:lvl>
    <w:lvl w:ilvl="2" w:tplc="C1A8E854" w:tentative="1">
      <w:start w:val="1"/>
      <w:numFmt w:val="bullet"/>
      <w:lvlText w:val=""/>
      <w:lvlJc w:val="left"/>
      <w:pPr>
        <w:tabs>
          <w:tab w:val="num" w:pos="2160"/>
        </w:tabs>
        <w:ind w:left="2160" w:hanging="360"/>
      </w:pPr>
      <w:rPr>
        <w:rFonts w:ascii="Wingdings 3" w:hAnsi="Wingdings 3" w:hint="default"/>
      </w:rPr>
    </w:lvl>
    <w:lvl w:ilvl="3" w:tplc="90E88B00" w:tentative="1">
      <w:start w:val="1"/>
      <w:numFmt w:val="bullet"/>
      <w:lvlText w:val=""/>
      <w:lvlJc w:val="left"/>
      <w:pPr>
        <w:tabs>
          <w:tab w:val="num" w:pos="2880"/>
        </w:tabs>
        <w:ind w:left="2880" w:hanging="360"/>
      </w:pPr>
      <w:rPr>
        <w:rFonts w:ascii="Wingdings 3" w:hAnsi="Wingdings 3" w:hint="default"/>
      </w:rPr>
    </w:lvl>
    <w:lvl w:ilvl="4" w:tplc="05A84E7A" w:tentative="1">
      <w:start w:val="1"/>
      <w:numFmt w:val="bullet"/>
      <w:lvlText w:val=""/>
      <w:lvlJc w:val="left"/>
      <w:pPr>
        <w:tabs>
          <w:tab w:val="num" w:pos="3600"/>
        </w:tabs>
        <w:ind w:left="3600" w:hanging="360"/>
      </w:pPr>
      <w:rPr>
        <w:rFonts w:ascii="Wingdings 3" w:hAnsi="Wingdings 3" w:hint="default"/>
      </w:rPr>
    </w:lvl>
    <w:lvl w:ilvl="5" w:tplc="2D381E56" w:tentative="1">
      <w:start w:val="1"/>
      <w:numFmt w:val="bullet"/>
      <w:lvlText w:val=""/>
      <w:lvlJc w:val="left"/>
      <w:pPr>
        <w:tabs>
          <w:tab w:val="num" w:pos="4320"/>
        </w:tabs>
        <w:ind w:left="4320" w:hanging="360"/>
      </w:pPr>
      <w:rPr>
        <w:rFonts w:ascii="Wingdings 3" w:hAnsi="Wingdings 3" w:hint="default"/>
      </w:rPr>
    </w:lvl>
    <w:lvl w:ilvl="6" w:tplc="350C9532" w:tentative="1">
      <w:start w:val="1"/>
      <w:numFmt w:val="bullet"/>
      <w:lvlText w:val=""/>
      <w:lvlJc w:val="left"/>
      <w:pPr>
        <w:tabs>
          <w:tab w:val="num" w:pos="5040"/>
        </w:tabs>
        <w:ind w:left="5040" w:hanging="360"/>
      </w:pPr>
      <w:rPr>
        <w:rFonts w:ascii="Wingdings 3" w:hAnsi="Wingdings 3" w:hint="default"/>
      </w:rPr>
    </w:lvl>
    <w:lvl w:ilvl="7" w:tplc="11487BDE" w:tentative="1">
      <w:start w:val="1"/>
      <w:numFmt w:val="bullet"/>
      <w:lvlText w:val=""/>
      <w:lvlJc w:val="left"/>
      <w:pPr>
        <w:tabs>
          <w:tab w:val="num" w:pos="5760"/>
        </w:tabs>
        <w:ind w:left="5760" w:hanging="360"/>
      </w:pPr>
      <w:rPr>
        <w:rFonts w:ascii="Wingdings 3" w:hAnsi="Wingdings 3" w:hint="default"/>
      </w:rPr>
    </w:lvl>
    <w:lvl w:ilvl="8" w:tplc="76588170" w:tentative="1">
      <w:start w:val="1"/>
      <w:numFmt w:val="bullet"/>
      <w:lvlText w:val=""/>
      <w:lvlJc w:val="left"/>
      <w:pPr>
        <w:tabs>
          <w:tab w:val="num" w:pos="6480"/>
        </w:tabs>
        <w:ind w:left="6480" w:hanging="360"/>
      </w:pPr>
      <w:rPr>
        <w:rFonts w:ascii="Wingdings 3" w:hAnsi="Wingdings 3" w:hint="default"/>
      </w:rPr>
    </w:lvl>
  </w:abstractNum>
  <w:abstractNum w:abstractNumId="7">
    <w:nsid w:val="28C1266D"/>
    <w:multiLevelType w:val="hybridMultilevel"/>
    <w:tmpl w:val="9CBEA62C"/>
    <w:lvl w:ilvl="0" w:tplc="0408000F">
      <w:start w:val="1"/>
      <w:numFmt w:val="decimal"/>
      <w:lvlText w:val="%1."/>
      <w:lvlJc w:val="left"/>
      <w:pPr>
        <w:ind w:left="786"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2BCE27C1"/>
    <w:multiLevelType w:val="hybridMultilevel"/>
    <w:tmpl w:val="89C00E2A"/>
    <w:lvl w:ilvl="0" w:tplc="D9067C36">
      <w:start w:val="1"/>
      <w:numFmt w:val="bullet"/>
      <w:lvlText w:val=""/>
      <w:lvlJc w:val="left"/>
      <w:pPr>
        <w:tabs>
          <w:tab w:val="num" w:pos="720"/>
        </w:tabs>
        <w:ind w:left="720" w:hanging="360"/>
      </w:pPr>
      <w:rPr>
        <w:rFonts w:ascii="Wingdings 3" w:hAnsi="Wingdings 3" w:hint="default"/>
      </w:rPr>
    </w:lvl>
    <w:lvl w:ilvl="1" w:tplc="930475C8" w:tentative="1">
      <w:start w:val="1"/>
      <w:numFmt w:val="bullet"/>
      <w:lvlText w:val=""/>
      <w:lvlJc w:val="left"/>
      <w:pPr>
        <w:tabs>
          <w:tab w:val="num" w:pos="1440"/>
        </w:tabs>
        <w:ind w:left="1440" w:hanging="360"/>
      </w:pPr>
      <w:rPr>
        <w:rFonts w:ascii="Wingdings 3" w:hAnsi="Wingdings 3" w:hint="default"/>
      </w:rPr>
    </w:lvl>
    <w:lvl w:ilvl="2" w:tplc="E8966A14" w:tentative="1">
      <w:start w:val="1"/>
      <w:numFmt w:val="bullet"/>
      <w:lvlText w:val=""/>
      <w:lvlJc w:val="left"/>
      <w:pPr>
        <w:tabs>
          <w:tab w:val="num" w:pos="2160"/>
        </w:tabs>
        <w:ind w:left="2160" w:hanging="360"/>
      </w:pPr>
      <w:rPr>
        <w:rFonts w:ascii="Wingdings 3" w:hAnsi="Wingdings 3" w:hint="default"/>
      </w:rPr>
    </w:lvl>
    <w:lvl w:ilvl="3" w:tplc="FDF09070" w:tentative="1">
      <w:start w:val="1"/>
      <w:numFmt w:val="bullet"/>
      <w:lvlText w:val=""/>
      <w:lvlJc w:val="left"/>
      <w:pPr>
        <w:tabs>
          <w:tab w:val="num" w:pos="2880"/>
        </w:tabs>
        <w:ind w:left="2880" w:hanging="360"/>
      </w:pPr>
      <w:rPr>
        <w:rFonts w:ascii="Wingdings 3" w:hAnsi="Wingdings 3" w:hint="default"/>
      </w:rPr>
    </w:lvl>
    <w:lvl w:ilvl="4" w:tplc="BDF86CF8" w:tentative="1">
      <w:start w:val="1"/>
      <w:numFmt w:val="bullet"/>
      <w:lvlText w:val=""/>
      <w:lvlJc w:val="left"/>
      <w:pPr>
        <w:tabs>
          <w:tab w:val="num" w:pos="3600"/>
        </w:tabs>
        <w:ind w:left="3600" w:hanging="360"/>
      </w:pPr>
      <w:rPr>
        <w:rFonts w:ascii="Wingdings 3" w:hAnsi="Wingdings 3" w:hint="default"/>
      </w:rPr>
    </w:lvl>
    <w:lvl w:ilvl="5" w:tplc="D41E1C3E" w:tentative="1">
      <w:start w:val="1"/>
      <w:numFmt w:val="bullet"/>
      <w:lvlText w:val=""/>
      <w:lvlJc w:val="left"/>
      <w:pPr>
        <w:tabs>
          <w:tab w:val="num" w:pos="4320"/>
        </w:tabs>
        <w:ind w:left="4320" w:hanging="360"/>
      </w:pPr>
      <w:rPr>
        <w:rFonts w:ascii="Wingdings 3" w:hAnsi="Wingdings 3" w:hint="default"/>
      </w:rPr>
    </w:lvl>
    <w:lvl w:ilvl="6" w:tplc="CF987408" w:tentative="1">
      <w:start w:val="1"/>
      <w:numFmt w:val="bullet"/>
      <w:lvlText w:val=""/>
      <w:lvlJc w:val="left"/>
      <w:pPr>
        <w:tabs>
          <w:tab w:val="num" w:pos="5040"/>
        </w:tabs>
        <w:ind w:left="5040" w:hanging="360"/>
      </w:pPr>
      <w:rPr>
        <w:rFonts w:ascii="Wingdings 3" w:hAnsi="Wingdings 3" w:hint="default"/>
      </w:rPr>
    </w:lvl>
    <w:lvl w:ilvl="7" w:tplc="DC5EBE96" w:tentative="1">
      <w:start w:val="1"/>
      <w:numFmt w:val="bullet"/>
      <w:lvlText w:val=""/>
      <w:lvlJc w:val="left"/>
      <w:pPr>
        <w:tabs>
          <w:tab w:val="num" w:pos="5760"/>
        </w:tabs>
        <w:ind w:left="5760" w:hanging="360"/>
      </w:pPr>
      <w:rPr>
        <w:rFonts w:ascii="Wingdings 3" w:hAnsi="Wingdings 3" w:hint="default"/>
      </w:rPr>
    </w:lvl>
    <w:lvl w:ilvl="8" w:tplc="11265EA6" w:tentative="1">
      <w:start w:val="1"/>
      <w:numFmt w:val="bullet"/>
      <w:lvlText w:val=""/>
      <w:lvlJc w:val="left"/>
      <w:pPr>
        <w:tabs>
          <w:tab w:val="num" w:pos="6480"/>
        </w:tabs>
        <w:ind w:left="6480" w:hanging="360"/>
      </w:pPr>
      <w:rPr>
        <w:rFonts w:ascii="Wingdings 3" w:hAnsi="Wingdings 3" w:hint="default"/>
      </w:rPr>
    </w:lvl>
  </w:abstractNum>
  <w:abstractNum w:abstractNumId="9">
    <w:nsid w:val="329B213D"/>
    <w:multiLevelType w:val="hybridMultilevel"/>
    <w:tmpl w:val="9AE83D56"/>
    <w:lvl w:ilvl="0" w:tplc="9878E07A">
      <w:start w:val="1"/>
      <w:numFmt w:val="bullet"/>
      <w:lvlText w:val=""/>
      <w:lvlJc w:val="left"/>
      <w:pPr>
        <w:ind w:left="720" w:hanging="360"/>
      </w:pPr>
      <w:rPr>
        <w:rFonts w:ascii="Wingdings 3" w:hAnsi="Wingdings 3"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3E8534F5"/>
    <w:multiLevelType w:val="hybridMultilevel"/>
    <w:tmpl w:val="AB2AF3C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3F71113D"/>
    <w:multiLevelType w:val="hybridMultilevel"/>
    <w:tmpl w:val="1A9E80EC"/>
    <w:lvl w:ilvl="0" w:tplc="739C98A8">
      <w:numFmt w:val="bullet"/>
      <w:lvlText w:val="-"/>
      <w:lvlJc w:val="left"/>
      <w:pPr>
        <w:ind w:left="720" w:hanging="360"/>
      </w:pPr>
      <w:rPr>
        <w:rFonts w:ascii="Times New Roman" w:eastAsiaTheme="minorHAnsi"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3D86CA7"/>
    <w:multiLevelType w:val="hybridMultilevel"/>
    <w:tmpl w:val="2906204E"/>
    <w:lvl w:ilvl="0" w:tplc="A380111A">
      <w:start w:val="1"/>
      <w:numFmt w:val="bullet"/>
      <w:lvlText w:val=""/>
      <w:lvlJc w:val="left"/>
      <w:pPr>
        <w:tabs>
          <w:tab w:val="num" w:pos="720"/>
        </w:tabs>
        <w:ind w:left="720" w:hanging="360"/>
      </w:pPr>
      <w:rPr>
        <w:rFonts w:ascii="Wingdings 3" w:hAnsi="Wingdings 3" w:hint="default"/>
      </w:rPr>
    </w:lvl>
    <w:lvl w:ilvl="1" w:tplc="669E4ED8" w:tentative="1">
      <w:start w:val="1"/>
      <w:numFmt w:val="bullet"/>
      <w:lvlText w:val=""/>
      <w:lvlJc w:val="left"/>
      <w:pPr>
        <w:tabs>
          <w:tab w:val="num" w:pos="1440"/>
        </w:tabs>
        <w:ind w:left="1440" w:hanging="360"/>
      </w:pPr>
      <w:rPr>
        <w:rFonts w:ascii="Wingdings 3" w:hAnsi="Wingdings 3" w:hint="default"/>
      </w:rPr>
    </w:lvl>
    <w:lvl w:ilvl="2" w:tplc="39BE9534" w:tentative="1">
      <w:start w:val="1"/>
      <w:numFmt w:val="bullet"/>
      <w:lvlText w:val=""/>
      <w:lvlJc w:val="left"/>
      <w:pPr>
        <w:tabs>
          <w:tab w:val="num" w:pos="2160"/>
        </w:tabs>
        <w:ind w:left="2160" w:hanging="360"/>
      </w:pPr>
      <w:rPr>
        <w:rFonts w:ascii="Wingdings 3" w:hAnsi="Wingdings 3" w:hint="default"/>
      </w:rPr>
    </w:lvl>
    <w:lvl w:ilvl="3" w:tplc="66D211B0" w:tentative="1">
      <w:start w:val="1"/>
      <w:numFmt w:val="bullet"/>
      <w:lvlText w:val=""/>
      <w:lvlJc w:val="left"/>
      <w:pPr>
        <w:tabs>
          <w:tab w:val="num" w:pos="2880"/>
        </w:tabs>
        <w:ind w:left="2880" w:hanging="360"/>
      </w:pPr>
      <w:rPr>
        <w:rFonts w:ascii="Wingdings 3" w:hAnsi="Wingdings 3" w:hint="default"/>
      </w:rPr>
    </w:lvl>
    <w:lvl w:ilvl="4" w:tplc="139CC18C" w:tentative="1">
      <w:start w:val="1"/>
      <w:numFmt w:val="bullet"/>
      <w:lvlText w:val=""/>
      <w:lvlJc w:val="left"/>
      <w:pPr>
        <w:tabs>
          <w:tab w:val="num" w:pos="3600"/>
        </w:tabs>
        <w:ind w:left="3600" w:hanging="360"/>
      </w:pPr>
      <w:rPr>
        <w:rFonts w:ascii="Wingdings 3" w:hAnsi="Wingdings 3" w:hint="default"/>
      </w:rPr>
    </w:lvl>
    <w:lvl w:ilvl="5" w:tplc="9C7A7DD2" w:tentative="1">
      <w:start w:val="1"/>
      <w:numFmt w:val="bullet"/>
      <w:lvlText w:val=""/>
      <w:lvlJc w:val="left"/>
      <w:pPr>
        <w:tabs>
          <w:tab w:val="num" w:pos="4320"/>
        </w:tabs>
        <w:ind w:left="4320" w:hanging="360"/>
      </w:pPr>
      <w:rPr>
        <w:rFonts w:ascii="Wingdings 3" w:hAnsi="Wingdings 3" w:hint="default"/>
      </w:rPr>
    </w:lvl>
    <w:lvl w:ilvl="6" w:tplc="7FA0B480" w:tentative="1">
      <w:start w:val="1"/>
      <w:numFmt w:val="bullet"/>
      <w:lvlText w:val=""/>
      <w:lvlJc w:val="left"/>
      <w:pPr>
        <w:tabs>
          <w:tab w:val="num" w:pos="5040"/>
        </w:tabs>
        <w:ind w:left="5040" w:hanging="360"/>
      </w:pPr>
      <w:rPr>
        <w:rFonts w:ascii="Wingdings 3" w:hAnsi="Wingdings 3" w:hint="default"/>
      </w:rPr>
    </w:lvl>
    <w:lvl w:ilvl="7" w:tplc="0784B588" w:tentative="1">
      <w:start w:val="1"/>
      <w:numFmt w:val="bullet"/>
      <w:lvlText w:val=""/>
      <w:lvlJc w:val="left"/>
      <w:pPr>
        <w:tabs>
          <w:tab w:val="num" w:pos="5760"/>
        </w:tabs>
        <w:ind w:left="5760" w:hanging="360"/>
      </w:pPr>
      <w:rPr>
        <w:rFonts w:ascii="Wingdings 3" w:hAnsi="Wingdings 3" w:hint="default"/>
      </w:rPr>
    </w:lvl>
    <w:lvl w:ilvl="8" w:tplc="CF2EB584" w:tentative="1">
      <w:start w:val="1"/>
      <w:numFmt w:val="bullet"/>
      <w:lvlText w:val=""/>
      <w:lvlJc w:val="left"/>
      <w:pPr>
        <w:tabs>
          <w:tab w:val="num" w:pos="6480"/>
        </w:tabs>
        <w:ind w:left="6480" w:hanging="360"/>
      </w:pPr>
      <w:rPr>
        <w:rFonts w:ascii="Wingdings 3" w:hAnsi="Wingdings 3" w:hint="default"/>
      </w:rPr>
    </w:lvl>
  </w:abstractNum>
  <w:abstractNum w:abstractNumId="13">
    <w:nsid w:val="4B3D3456"/>
    <w:multiLevelType w:val="hybridMultilevel"/>
    <w:tmpl w:val="24E252D0"/>
    <w:lvl w:ilvl="0" w:tplc="84BA6BEE">
      <w:start w:val="1"/>
      <w:numFmt w:val="bullet"/>
      <w:lvlText w:val=""/>
      <w:lvlJc w:val="left"/>
      <w:pPr>
        <w:tabs>
          <w:tab w:val="num" w:pos="720"/>
        </w:tabs>
        <w:ind w:left="720" w:hanging="360"/>
      </w:pPr>
      <w:rPr>
        <w:rFonts w:ascii="Wingdings 3" w:hAnsi="Wingdings 3" w:hint="default"/>
      </w:rPr>
    </w:lvl>
    <w:lvl w:ilvl="1" w:tplc="06FAE770" w:tentative="1">
      <w:start w:val="1"/>
      <w:numFmt w:val="bullet"/>
      <w:lvlText w:val=""/>
      <w:lvlJc w:val="left"/>
      <w:pPr>
        <w:tabs>
          <w:tab w:val="num" w:pos="1440"/>
        </w:tabs>
        <w:ind w:left="1440" w:hanging="360"/>
      </w:pPr>
      <w:rPr>
        <w:rFonts w:ascii="Wingdings 3" w:hAnsi="Wingdings 3" w:hint="default"/>
      </w:rPr>
    </w:lvl>
    <w:lvl w:ilvl="2" w:tplc="67127A00" w:tentative="1">
      <w:start w:val="1"/>
      <w:numFmt w:val="bullet"/>
      <w:lvlText w:val=""/>
      <w:lvlJc w:val="left"/>
      <w:pPr>
        <w:tabs>
          <w:tab w:val="num" w:pos="2160"/>
        </w:tabs>
        <w:ind w:left="2160" w:hanging="360"/>
      </w:pPr>
      <w:rPr>
        <w:rFonts w:ascii="Wingdings 3" w:hAnsi="Wingdings 3" w:hint="default"/>
      </w:rPr>
    </w:lvl>
    <w:lvl w:ilvl="3" w:tplc="D9B81BBE" w:tentative="1">
      <w:start w:val="1"/>
      <w:numFmt w:val="bullet"/>
      <w:lvlText w:val=""/>
      <w:lvlJc w:val="left"/>
      <w:pPr>
        <w:tabs>
          <w:tab w:val="num" w:pos="2880"/>
        </w:tabs>
        <w:ind w:left="2880" w:hanging="360"/>
      </w:pPr>
      <w:rPr>
        <w:rFonts w:ascii="Wingdings 3" w:hAnsi="Wingdings 3" w:hint="default"/>
      </w:rPr>
    </w:lvl>
    <w:lvl w:ilvl="4" w:tplc="9F7CE54C" w:tentative="1">
      <w:start w:val="1"/>
      <w:numFmt w:val="bullet"/>
      <w:lvlText w:val=""/>
      <w:lvlJc w:val="left"/>
      <w:pPr>
        <w:tabs>
          <w:tab w:val="num" w:pos="3600"/>
        </w:tabs>
        <w:ind w:left="3600" w:hanging="360"/>
      </w:pPr>
      <w:rPr>
        <w:rFonts w:ascii="Wingdings 3" w:hAnsi="Wingdings 3" w:hint="default"/>
      </w:rPr>
    </w:lvl>
    <w:lvl w:ilvl="5" w:tplc="364A3E9C" w:tentative="1">
      <w:start w:val="1"/>
      <w:numFmt w:val="bullet"/>
      <w:lvlText w:val=""/>
      <w:lvlJc w:val="left"/>
      <w:pPr>
        <w:tabs>
          <w:tab w:val="num" w:pos="4320"/>
        </w:tabs>
        <w:ind w:left="4320" w:hanging="360"/>
      </w:pPr>
      <w:rPr>
        <w:rFonts w:ascii="Wingdings 3" w:hAnsi="Wingdings 3" w:hint="default"/>
      </w:rPr>
    </w:lvl>
    <w:lvl w:ilvl="6" w:tplc="31FACCEC" w:tentative="1">
      <w:start w:val="1"/>
      <w:numFmt w:val="bullet"/>
      <w:lvlText w:val=""/>
      <w:lvlJc w:val="left"/>
      <w:pPr>
        <w:tabs>
          <w:tab w:val="num" w:pos="5040"/>
        </w:tabs>
        <w:ind w:left="5040" w:hanging="360"/>
      </w:pPr>
      <w:rPr>
        <w:rFonts w:ascii="Wingdings 3" w:hAnsi="Wingdings 3" w:hint="default"/>
      </w:rPr>
    </w:lvl>
    <w:lvl w:ilvl="7" w:tplc="FE082C04" w:tentative="1">
      <w:start w:val="1"/>
      <w:numFmt w:val="bullet"/>
      <w:lvlText w:val=""/>
      <w:lvlJc w:val="left"/>
      <w:pPr>
        <w:tabs>
          <w:tab w:val="num" w:pos="5760"/>
        </w:tabs>
        <w:ind w:left="5760" w:hanging="360"/>
      </w:pPr>
      <w:rPr>
        <w:rFonts w:ascii="Wingdings 3" w:hAnsi="Wingdings 3" w:hint="default"/>
      </w:rPr>
    </w:lvl>
    <w:lvl w:ilvl="8" w:tplc="0062FAB0" w:tentative="1">
      <w:start w:val="1"/>
      <w:numFmt w:val="bullet"/>
      <w:lvlText w:val=""/>
      <w:lvlJc w:val="left"/>
      <w:pPr>
        <w:tabs>
          <w:tab w:val="num" w:pos="6480"/>
        </w:tabs>
        <w:ind w:left="6480" w:hanging="360"/>
      </w:pPr>
      <w:rPr>
        <w:rFonts w:ascii="Wingdings 3" w:hAnsi="Wingdings 3" w:hint="default"/>
      </w:rPr>
    </w:lvl>
  </w:abstractNum>
  <w:abstractNum w:abstractNumId="14">
    <w:nsid w:val="56B40842"/>
    <w:multiLevelType w:val="hybridMultilevel"/>
    <w:tmpl w:val="ECC84B5A"/>
    <w:lvl w:ilvl="0" w:tplc="1FDA4A5E">
      <w:start w:val="1"/>
      <w:numFmt w:val="bullet"/>
      <w:lvlText w:val=""/>
      <w:lvlJc w:val="left"/>
      <w:pPr>
        <w:tabs>
          <w:tab w:val="num" w:pos="720"/>
        </w:tabs>
        <w:ind w:left="720" w:hanging="360"/>
      </w:pPr>
      <w:rPr>
        <w:rFonts w:ascii="Wingdings 3" w:hAnsi="Wingdings 3" w:hint="default"/>
      </w:rPr>
    </w:lvl>
    <w:lvl w:ilvl="1" w:tplc="7C0AF868" w:tentative="1">
      <w:start w:val="1"/>
      <w:numFmt w:val="bullet"/>
      <w:lvlText w:val=""/>
      <w:lvlJc w:val="left"/>
      <w:pPr>
        <w:tabs>
          <w:tab w:val="num" w:pos="1440"/>
        </w:tabs>
        <w:ind w:left="1440" w:hanging="360"/>
      </w:pPr>
      <w:rPr>
        <w:rFonts w:ascii="Wingdings 3" w:hAnsi="Wingdings 3" w:hint="default"/>
      </w:rPr>
    </w:lvl>
    <w:lvl w:ilvl="2" w:tplc="4F18D332" w:tentative="1">
      <w:start w:val="1"/>
      <w:numFmt w:val="bullet"/>
      <w:lvlText w:val=""/>
      <w:lvlJc w:val="left"/>
      <w:pPr>
        <w:tabs>
          <w:tab w:val="num" w:pos="2160"/>
        </w:tabs>
        <w:ind w:left="2160" w:hanging="360"/>
      </w:pPr>
      <w:rPr>
        <w:rFonts w:ascii="Wingdings 3" w:hAnsi="Wingdings 3" w:hint="default"/>
      </w:rPr>
    </w:lvl>
    <w:lvl w:ilvl="3" w:tplc="CA6885C0" w:tentative="1">
      <w:start w:val="1"/>
      <w:numFmt w:val="bullet"/>
      <w:lvlText w:val=""/>
      <w:lvlJc w:val="left"/>
      <w:pPr>
        <w:tabs>
          <w:tab w:val="num" w:pos="2880"/>
        </w:tabs>
        <w:ind w:left="2880" w:hanging="360"/>
      </w:pPr>
      <w:rPr>
        <w:rFonts w:ascii="Wingdings 3" w:hAnsi="Wingdings 3" w:hint="default"/>
      </w:rPr>
    </w:lvl>
    <w:lvl w:ilvl="4" w:tplc="ACE2D7CA" w:tentative="1">
      <w:start w:val="1"/>
      <w:numFmt w:val="bullet"/>
      <w:lvlText w:val=""/>
      <w:lvlJc w:val="left"/>
      <w:pPr>
        <w:tabs>
          <w:tab w:val="num" w:pos="3600"/>
        </w:tabs>
        <w:ind w:left="3600" w:hanging="360"/>
      </w:pPr>
      <w:rPr>
        <w:rFonts w:ascii="Wingdings 3" w:hAnsi="Wingdings 3" w:hint="default"/>
      </w:rPr>
    </w:lvl>
    <w:lvl w:ilvl="5" w:tplc="053051A8" w:tentative="1">
      <w:start w:val="1"/>
      <w:numFmt w:val="bullet"/>
      <w:lvlText w:val=""/>
      <w:lvlJc w:val="left"/>
      <w:pPr>
        <w:tabs>
          <w:tab w:val="num" w:pos="4320"/>
        </w:tabs>
        <w:ind w:left="4320" w:hanging="360"/>
      </w:pPr>
      <w:rPr>
        <w:rFonts w:ascii="Wingdings 3" w:hAnsi="Wingdings 3" w:hint="default"/>
      </w:rPr>
    </w:lvl>
    <w:lvl w:ilvl="6" w:tplc="0F0698BA" w:tentative="1">
      <w:start w:val="1"/>
      <w:numFmt w:val="bullet"/>
      <w:lvlText w:val=""/>
      <w:lvlJc w:val="left"/>
      <w:pPr>
        <w:tabs>
          <w:tab w:val="num" w:pos="5040"/>
        </w:tabs>
        <w:ind w:left="5040" w:hanging="360"/>
      </w:pPr>
      <w:rPr>
        <w:rFonts w:ascii="Wingdings 3" w:hAnsi="Wingdings 3" w:hint="default"/>
      </w:rPr>
    </w:lvl>
    <w:lvl w:ilvl="7" w:tplc="8F1A4AF8" w:tentative="1">
      <w:start w:val="1"/>
      <w:numFmt w:val="bullet"/>
      <w:lvlText w:val=""/>
      <w:lvlJc w:val="left"/>
      <w:pPr>
        <w:tabs>
          <w:tab w:val="num" w:pos="5760"/>
        </w:tabs>
        <w:ind w:left="5760" w:hanging="360"/>
      </w:pPr>
      <w:rPr>
        <w:rFonts w:ascii="Wingdings 3" w:hAnsi="Wingdings 3" w:hint="default"/>
      </w:rPr>
    </w:lvl>
    <w:lvl w:ilvl="8" w:tplc="6BD66FFA" w:tentative="1">
      <w:start w:val="1"/>
      <w:numFmt w:val="bullet"/>
      <w:lvlText w:val=""/>
      <w:lvlJc w:val="left"/>
      <w:pPr>
        <w:tabs>
          <w:tab w:val="num" w:pos="6480"/>
        </w:tabs>
        <w:ind w:left="6480" w:hanging="360"/>
      </w:pPr>
      <w:rPr>
        <w:rFonts w:ascii="Wingdings 3" w:hAnsi="Wingdings 3" w:hint="default"/>
      </w:rPr>
    </w:lvl>
  </w:abstractNum>
  <w:abstractNum w:abstractNumId="15">
    <w:nsid w:val="56F83AA5"/>
    <w:multiLevelType w:val="hybridMultilevel"/>
    <w:tmpl w:val="0BA6219E"/>
    <w:lvl w:ilvl="0" w:tplc="3198FEB4">
      <w:start w:val="1"/>
      <w:numFmt w:val="bullet"/>
      <w:lvlText w:val=""/>
      <w:lvlJc w:val="left"/>
      <w:pPr>
        <w:tabs>
          <w:tab w:val="num" w:pos="720"/>
        </w:tabs>
        <w:ind w:left="720" w:hanging="360"/>
      </w:pPr>
      <w:rPr>
        <w:rFonts w:ascii="Wingdings 3" w:hAnsi="Wingdings 3" w:hint="default"/>
      </w:rPr>
    </w:lvl>
    <w:lvl w:ilvl="1" w:tplc="DD48D784" w:tentative="1">
      <w:start w:val="1"/>
      <w:numFmt w:val="bullet"/>
      <w:lvlText w:val=""/>
      <w:lvlJc w:val="left"/>
      <w:pPr>
        <w:tabs>
          <w:tab w:val="num" w:pos="1440"/>
        </w:tabs>
        <w:ind w:left="1440" w:hanging="360"/>
      </w:pPr>
      <w:rPr>
        <w:rFonts w:ascii="Wingdings 3" w:hAnsi="Wingdings 3" w:hint="default"/>
      </w:rPr>
    </w:lvl>
    <w:lvl w:ilvl="2" w:tplc="6AC46DB4" w:tentative="1">
      <w:start w:val="1"/>
      <w:numFmt w:val="bullet"/>
      <w:lvlText w:val=""/>
      <w:lvlJc w:val="left"/>
      <w:pPr>
        <w:tabs>
          <w:tab w:val="num" w:pos="2160"/>
        </w:tabs>
        <w:ind w:left="2160" w:hanging="360"/>
      </w:pPr>
      <w:rPr>
        <w:rFonts w:ascii="Wingdings 3" w:hAnsi="Wingdings 3" w:hint="default"/>
      </w:rPr>
    </w:lvl>
    <w:lvl w:ilvl="3" w:tplc="14066A5E" w:tentative="1">
      <w:start w:val="1"/>
      <w:numFmt w:val="bullet"/>
      <w:lvlText w:val=""/>
      <w:lvlJc w:val="left"/>
      <w:pPr>
        <w:tabs>
          <w:tab w:val="num" w:pos="2880"/>
        </w:tabs>
        <w:ind w:left="2880" w:hanging="360"/>
      </w:pPr>
      <w:rPr>
        <w:rFonts w:ascii="Wingdings 3" w:hAnsi="Wingdings 3" w:hint="default"/>
      </w:rPr>
    </w:lvl>
    <w:lvl w:ilvl="4" w:tplc="21BC70A6" w:tentative="1">
      <w:start w:val="1"/>
      <w:numFmt w:val="bullet"/>
      <w:lvlText w:val=""/>
      <w:lvlJc w:val="left"/>
      <w:pPr>
        <w:tabs>
          <w:tab w:val="num" w:pos="3600"/>
        </w:tabs>
        <w:ind w:left="3600" w:hanging="360"/>
      </w:pPr>
      <w:rPr>
        <w:rFonts w:ascii="Wingdings 3" w:hAnsi="Wingdings 3" w:hint="default"/>
      </w:rPr>
    </w:lvl>
    <w:lvl w:ilvl="5" w:tplc="F57E69E0" w:tentative="1">
      <w:start w:val="1"/>
      <w:numFmt w:val="bullet"/>
      <w:lvlText w:val=""/>
      <w:lvlJc w:val="left"/>
      <w:pPr>
        <w:tabs>
          <w:tab w:val="num" w:pos="4320"/>
        </w:tabs>
        <w:ind w:left="4320" w:hanging="360"/>
      </w:pPr>
      <w:rPr>
        <w:rFonts w:ascii="Wingdings 3" w:hAnsi="Wingdings 3" w:hint="default"/>
      </w:rPr>
    </w:lvl>
    <w:lvl w:ilvl="6" w:tplc="536CAD28" w:tentative="1">
      <w:start w:val="1"/>
      <w:numFmt w:val="bullet"/>
      <w:lvlText w:val=""/>
      <w:lvlJc w:val="left"/>
      <w:pPr>
        <w:tabs>
          <w:tab w:val="num" w:pos="5040"/>
        </w:tabs>
        <w:ind w:left="5040" w:hanging="360"/>
      </w:pPr>
      <w:rPr>
        <w:rFonts w:ascii="Wingdings 3" w:hAnsi="Wingdings 3" w:hint="default"/>
      </w:rPr>
    </w:lvl>
    <w:lvl w:ilvl="7" w:tplc="687A960A" w:tentative="1">
      <w:start w:val="1"/>
      <w:numFmt w:val="bullet"/>
      <w:lvlText w:val=""/>
      <w:lvlJc w:val="left"/>
      <w:pPr>
        <w:tabs>
          <w:tab w:val="num" w:pos="5760"/>
        </w:tabs>
        <w:ind w:left="5760" w:hanging="360"/>
      </w:pPr>
      <w:rPr>
        <w:rFonts w:ascii="Wingdings 3" w:hAnsi="Wingdings 3" w:hint="default"/>
      </w:rPr>
    </w:lvl>
    <w:lvl w:ilvl="8" w:tplc="A2D4516E" w:tentative="1">
      <w:start w:val="1"/>
      <w:numFmt w:val="bullet"/>
      <w:lvlText w:val=""/>
      <w:lvlJc w:val="left"/>
      <w:pPr>
        <w:tabs>
          <w:tab w:val="num" w:pos="6480"/>
        </w:tabs>
        <w:ind w:left="6480" w:hanging="360"/>
      </w:pPr>
      <w:rPr>
        <w:rFonts w:ascii="Wingdings 3" w:hAnsi="Wingdings 3" w:hint="default"/>
      </w:rPr>
    </w:lvl>
  </w:abstractNum>
  <w:abstractNum w:abstractNumId="16">
    <w:nsid w:val="58805F8C"/>
    <w:multiLevelType w:val="hybridMultilevel"/>
    <w:tmpl w:val="98C43718"/>
    <w:lvl w:ilvl="0" w:tplc="E9DE67CE">
      <w:start w:val="1"/>
      <w:numFmt w:val="bullet"/>
      <w:lvlText w:val=""/>
      <w:lvlJc w:val="left"/>
      <w:pPr>
        <w:tabs>
          <w:tab w:val="num" w:pos="720"/>
        </w:tabs>
        <w:ind w:left="720" w:hanging="360"/>
      </w:pPr>
      <w:rPr>
        <w:rFonts w:ascii="Wingdings 3" w:hAnsi="Wingdings 3" w:hint="default"/>
      </w:rPr>
    </w:lvl>
    <w:lvl w:ilvl="1" w:tplc="E648D798" w:tentative="1">
      <w:start w:val="1"/>
      <w:numFmt w:val="bullet"/>
      <w:lvlText w:val=""/>
      <w:lvlJc w:val="left"/>
      <w:pPr>
        <w:tabs>
          <w:tab w:val="num" w:pos="1440"/>
        </w:tabs>
        <w:ind w:left="1440" w:hanging="360"/>
      </w:pPr>
      <w:rPr>
        <w:rFonts w:ascii="Wingdings 3" w:hAnsi="Wingdings 3" w:hint="default"/>
      </w:rPr>
    </w:lvl>
    <w:lvl w:ilvl="2" w:tplc="85989076" w:tentative="1">
      <w:start w:val="1"/>
      <w:numFmt w:val="bullet"/>
      <w:lvlText w:val=""/>
      <w:lvlJc w:val="left"/>
      <w:pPr>
        <w:tabs>
          <w:tab w:val="num" w:pos="2160"/>
        </w:tabs>
        <w:ind w:left="2160" w:hanging="360"/>
      </w:pPr>
      <w:rPr>
        <w:rFonts w:ascii="Wingdings 3" w:hAnsi="Wingdings 3" w:hint="default"/>
      </w:rPr>
    </w:lvl>
    <w:lvl w:ilvl="3" w:tplc="8B8E6738" w:tentative="1">
      <w:start w:val="1"/>
      <w:numFmt w:val="bullet"/>
      <w:lvlText w:val=""/>
      <w:lvlJc w:val="left"/>
      <w:pPr>
        <w:tabs>
          <w:tab w:val="num" w:pos="2880"/>
        </w:tabs>
        <w:ind w:left="2880" w:hanging="360"/>
      </w:pPr>
      <w:rPr>
        <w:rFonts w:ascii="Wingdings 3" w:hAnsi="Wingdings 3" w:hint="default"/>
      </w:rPr>
    </w:lvl>
    <w:lvl w:ilvl="4" w:tplc="362EE668" w:tentative="1">
      <w:start w:val="1"/>
      <w:numFmt w:val="bullet"/>
      <w:lvlText w:val=""/>
      <w:lvlJc w:val="left"/>
      <w:pPr>
        <w:tabs>
          <w:tab w:val="num" w:pos="3600"/>
        </w:tabs>
        <w:ind w:left="3600" w:hanging="360"/>
      </w:pPr>
      <w:rPr>
        <w:rFonts w:ascii="Wingdings 3" w:hAnsi="Wingdings 3" w:hint="default"/>
      </w:rPr>
    </w:lvl>
    <w:lvl w:ilvl="5" w:tplc="B63228C4" w:tentative="1">
      <w:start w:val="1"/>
      <w:numFmt w:val="bullet"/>
      <w:lvlText w:val=""/>
      <w:lvlJc w:val="left"/>
      <w:pPr>
        <w:tabs>
          <w:tab w:val="num" w:pos="4320"/>
        </w:tabs>
        <w:ind w:left="4320" w:hanging="360"/>
      </w:pPr>
      <w:rPr>
        <w:rFonts w:ascii="Wingdings 3" w:hAnsi="Wingdings 3" w:hint="default"/>
      </w:rPr>
    </w:lvl>
    <w:lvl w:ilvl="6" w:tplc="3E70B672" w:tentative="1">
      <w:start w:val="1"/>
      <w:numFmt w:val="bullet"/>
      <w:lvlText w:val=""/>
      <w:lvlJc w:val="left"/>
      <w:pPr>
        <w:tabs>
          <w:tab w:val="num" w:pos="5040"/>
        </w:tabs>
        <w:ind w:left="5040" w:hanging="360"/>
      </w:pPr>
      <w:rPr>
        <w:rFonts w:ascii="Wingdings 3" w:hAnsi="Wingdings 3" w:hint="default"/>
      </w:rPr>
    </w:lvl>
    <w:lvl w:ilvl="7" w:tplc="C3A04D00" w:tentative="1">
      <w:start w:val="1"/>
      <w:numFmt w:val="bullet"/>
      <w:lvlText w:val=""/>
      <w:lvlJc w:val="left"/>
      <w:pPr>
        <w:tabs>
          <w:tab w:val="num" w:pos="5760"/>
        </w:tabs>
        <w:ind w:left="5760" w:hanging="360"/>
      </w:pPr>
      <w:rPr>
        <w:rFonts w:ascii="Wingdings 3" w:hAnsi="Wingdings 3" w:hint="default"/>
      </w:rPr>
    </w:lvl>
    <w:lvl w:ilvl="8" w:tplc="6B923A4A" w:tentative="1">
      <w:start w:val="1"/>
      <w:numFmt w:val="bullet"/>
      <w:lvlText w:val=""/>
      <w:lvlJc w:val="left"/>
      <w:pPr>
        <w:tabs>
          <w:tab w:val="num" w:pos="6480"/>
        </w:tabs>
        <w:ind w:left="6480" w:hanging="360"/>
      </w:pPr>
      <w:rPr>
        <w:rFonts w:ascii="Wingdings 3" w:hAnsi="Wingdings 3" w:hint="default"/>
      </w:rPr>
    </w:lvl>
  </w:abstractNum>
  <w:abstractNum w:abstractNumId="17">
    <w:nsid w:val="5BED5A13"/>
    <w:multiLevelType w:val="hybridMultilevel"/>
    <w:tmpl w:val="ECFE4C7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61567BA0"/>
    <w:multiLevelType w:val="hybridMultilevel"/>
    <w:tmpl w:val="05A027CE"/>
    <w:lvl w:ilvl="0" w:tplc="7298C7DA">
      <w:start w:val="1"/>
      <w:numFmt w:val="bullet"/>
      <w:lvlText w:val=""/>
      <w:lvlJc w:val="left"/>
      <w:pPr>
        <w:tabs>
          <w:tab w:val="num" w:pos="720"/>
        </w:tabs>
        <w:ind w:left="720" w:hanging="360"/>
      </w:pPr>
      <w:rPr>
        <w:rFonts w:ascii="Wingdings 3" w:hAnsi="Wingdings 3" w:hint="default"/>
      </w:rPr>
    </w:lvl>
    <w:lvl w:ilvl="1" w:tplc="A366E8D2" w:tentative="1">
      <w:start w:val="1"/>
      <w:numFmt w:val="bullet"/>
      <w:lvlText w:val=""/>
      <w:lvlJc w:val="left"/>
      <w:pPr>
        <w:tabs>
          <w:tab w:val="num" w:pos="1440"/>
        </w:tabs>
        <w:ind w:left="1440" w:hanging="360"/>
      </w:pPr>
      <w:rPr>
        <w:rFonts w:ascii="Wingdings 3" w:hAnsi="Wingdings 3" w:hint="default"/>
      </w:rPr>
    </w:lvl>
    <w:lvl w:ilvl="2" w:tplc="3D509A84" w:tentative="1">
      <w:start w:val="1"/>
      <w:numFmt w:val="bullet"/>
      <w:lvlText w:val=""/>
      <w:lvlJc w:val="left"/>
      <w:pPr>
        <w:tabs>
          <w:tab w:val="num" w:pos="2160"/>
        </w:tabs>
        <w:ind w:left="2160" w:hanging="360"/>
      </w:pPr>
      <w:rPr>
        <w:rFonts w:ascii="Wingdings 3" w:hAnsi="Wingdings 3" w:hint="default"/>
      </w:rPr>
    </w:lvl>
    <w:lvl w:ilvl="3" w:tplc="20001882" w:tentative="1">
      <w:start w:val="1"/>
      <w:numFmt w:val="bullet"/>
      <w:lvlText w:val=""/>
      <w:lvlJc w:val="left"/>
      <w:pPr>
        <w:tabs>
          <w:tab w:val="num" w:pos="2880"/>
        </w:tabs>
        <w:ind w:left="2880" w:hanging="360"/>
      </w:pPr>
      <w:rPr>
        <w:rFonts w:ascii="Wingdings 3" w:hAnsi="Wingdings 3" w:hint="default"/>
      </w:rPr>
    </w:lvl>
    <w:lvl w:ilvl="4" w:tplc="A7841C68" w:tentative="1">
      <w:start w:val="1"/>
      <w:numFmt w:val="bullet"/>
      <w:lvlText w:val=""/>
      <w:lvlJc w:val="left"/>
      <w:pPr>
        <w:tabs>
          <w:tab w:val="num" w:pos="3600"/>
        </w:tabs>
        <w:ind w:left="3600" w:hanging="360"/>
      </w:pPr>
      <w:rPr>
        <w:rFonts w:ascii="Wingdings 3" w:hAnsi="Wingdings 3" w:hint="default"/>
      </w:rPr>
    </w:lvl>
    <w:lvl w:ilvl="5" w:tplc="42505C8C" w:tentative="1">
      <w:start w:val="1"/>
      <w:numFmt w:val="bullet"/>
      <w:lvlText w:val=""/>
      <w:lvlJc w:val="left"/>
      <w:pPr>
        <w:tabs>
          <w:tab w:val="num" w:pos="4320"/>
        </w:tabs>
        <w:ind w:left="4320" w:hanging="360"/>
      </w:pPr>
      <w:rPr>
        <w:rFonts w:ascii="Wingdings 3" w:hAnsi="Wingdings 3" w:hint="default"/>
      </w:rPr>
    </w:lvl>
    <w:lvl w:ilvl="6" w:tplc="CC1A8F0E" w:tentative="1">
      <w:start w:val="1"/>
      <w:numFmt w:val="bullet"/>
      <w:lvlText w:val=""/>
      <w:lvlJc w:val="left"/>
      <w:pPr>
        <w:tabs>
          <w:tab w:val="num" w:pos="5040"/>
        </w:tabs>
        <w:ind w:left="5040" w:hanging="360"/>
      </w:pPr>
      <w:rPr>
        <w:rFonts w:ascii="Wingdings 3" w:hAnsi="Wingdings 3" w:hint="default"/>
      </w:rPr>
    </w:lvl>
    <w:lvl w:ilvl="7" w:tplc="AACA8178" w:tentative="1">
      <w:start w:val="1"/>
      <w:numFmt w:val="bullet"/>
      <w:lvlText w:val=""/>
      <w:lvlJc w:val="left"/>
      <w:pPr>
        <w:tabs>
          <w:tab w:val="num" w:pos="5760"/>
        </w:tabs>
        <w:ind w:left="5760" w:hanging="360"/>
      </w:pPr>
      <w:rPr>
        <w:rFonts w:ascii="Wingdings 3" w:hAnsi="Wingdings 3" w:hint="default"/>
      </w:rPr>
    </w:lvl>
    <w:lvl w:ilvl="8" w:tplc="5074E37C" w:tentative="1">
      <w:start w:val="1"/>
      <w:numFmt w:val="bullet"/>
      <w:lvlText w:val=""/>
      <w:lvlJc w:val="left"/>
      <w:pPr>
        <w:tabs>
          <w:tab w:val="num" w:pos="6480"/>
        </w:tabs>
        <w:ind w:left="6480" w:hanging="360"/>
      </w:pPr>
      <w:rPr>
        <w:rFonts w:ascii="Wingdings 3" w:hAnsi="Wingdings 3" w:hint="default"/>
      </w:rPr>
    </w:lvl>
  </w:abstractNum>
  <w:abstractNum w:abstractNumId="19">
    <w:nsid w:val="63381CF0"/>
    <w:multiLevelType w:val="hybridMultilevel"/>
    <w:tmpl w:val="93F0DC56"/>
    <w:lvl w:ilvl="0" w:tplc="8800C7E4">
      <w:start w:val="1"/>
      <w:numFmt w:val="bullet"/>
      <w:lvlText w:val=""/>
      <w:lvlJc w:val="left"/>
      <w:pPr>
        <w:tabs>
          <w:tab w:val="num" w:pos="720"/>
        </w:tabs>
        <w:ind w:left="720" w:hanging="360"/>
      </w:pPr>
      <w:rPr>
        <w:rFonts w:ascii="Wingdings 3" w:hAnsi="Wingdings 3" w:hint="default"/>
      </w:rPr>
    </w:lvl>
    <w:lvl w:ilvl="1" w:tplc="3262486A" w:tentative="1">
      <w:start w:val="1"/>
      <w:numFmt w:val="bullet"/>
      <w:lvlText w:val=""/>
      <w:lvlJc w:val="left"/>
      <w:pPr>
        <w:tabs>
          <w:tab w:val="num" w:pos="1440"/>
        </w:tabs>
        <w:ind w:left="1440" w:hanging="360"/>
      </w:pPr>
      <w:rPr>
        <w:rFonts w:ascii="Wingdings 3" w:hAnsi="Wingdings 3" w:hint="default"/>
      </w:rPr>
    </w:lvl>
    <w:lvl w:ilvl="2" w:tplc="93AA6326" w:tentative="1">
      <w:start w:val="1"/>
      <w:numFmt w:val="bullet"/>
      <w:lvlText w:val=""/>
      <w:lvlJc w:val="left"/>
      <w:pPr>
        <w:tabs>
          <w:tab w:val="num" w:pos="2160"/>
        </w:tabs>
        <w:ind w:left="2160" w:hanging="360"/>
      </w:pPr>
      <w:rPr>
        <w:rFonts w:ascii="Wingdings 3" w:hAnsi="Wingdings 3" w:hint="default"/>
      </w:rPr>
    </w:lvl>
    <w:lvl w:ilvl="3" w:tplc="15CA6BCC" w:tentative="1">
      <w:start w:val="1"/>
      <w:numFmt w:val="bullet"/>
      <w:lvlText w:val=""/>
      <w:lvlJc w:val="left"/>
      <w:pPr>
        <w:tabs>
          <w:tab w:val="num" w:pos="2880"/>
        </w:tabs>
        <w:ind w:left="2880" w:hanging="360"/>
      </w:pPr>
      <w:rPr>
        <w:rFonts w:ascii="Wingdings 3" w:hAnsi="Wingdings 3" w:hint="default"/>
      </w:rPr>
    </w:lvl>
    <w:lvl w:ilvl="4" w:tplc="0DBEA1CE" w:tentative="1">
      <w:start w:val="1"/>
      <w:numFmt w:val="bullet"/>
      <w:lvlText w:val=""/>
      <w:lvlJc w:val="left"/>
      <w:pPr>
        <w:tabs>
          <w:tab w:val="num" w:pos="3600"/>
        </w:tabs>
        <w:ind w:left="3600" w:hanging="360"/>
      </w:pPr>
      <w:rPr>
        <w:rFonts w:ascii="Wingdings 3" w:hAnsi="Wingdings 3" w:hint="default"/>
      </w:rPr>
    </w:lvl>
    <w:lvl w:ilvl="5" w:tplc="C9C4DA3E" w:tentative="1">
      <w:start w:val="1"/>
      <w:numFmt w:val="bullet"/>
      <w:lvlText w:val=""/>
      <w:lvlJc w:val="left"/>
      <w:pPr>
        <w:tabs>
          <w:tab w:val="num" w:pos="4320"/>
        </w:tabs>
        <w:ind w:left="4320" w:hanging="360"/>
      </w:pPr>
      <w:rPr>
        <w:rFonts w:ascii="Wingdings 3" w:hAnsi="Wingdings 3" w:hint="default"/>
      </w:rPr>
    </w:lvl>
    <w:lvl w:ilvl="6" w:tplc="1930CA04" w:tentative="1">
      <w:start w:val="1"/>
      <w:numFmt w:val="bullet"/>
      <w:lvlText w:val=""/>
      <w:lvlJc w:val="left"/>
      <w:pPr>
        <w:tabs>
          <w:tab w:val="num" w:pos="5040"/>
        </w:tabs>
        <w:ind w:left="5040" w:hanging="360"/>
      </w:pPr>
      <w:rPr>
        <w:rFonts w:ascii="Wingdings 3" w:hAnsi="Wingdings 3" w:hint="default"/>
      </w:rPr>
    </w:lvl>
    <w:lvl w:ilvl="7" w:tplc="74F0BCCC" w:tentative="1">
      <w:start w:val="1"/>
      <w:numFmt w:val="bullet"/>
      <w:lvlText w:val=""/>
      <w:lvlJc w:val="left"/>
      <w:pPr>
        <w:tabs>
          <w:tab w:val="num" w:pos="5760"/>
        </w:tabs>
        <w:ind w:left="5760" w:hanging="360"/>
      </w:pPr>
      <w:rPr>
        <w:rFonts w:ascii="Wingdings 3" w:hAnsi="Wingdings 3" w:hint="default"/>
      </w:rPr>
    </w:lvl>
    <w:lvl w:ilvl="8" w:tplc="6958D9CA" w:tentative="1">
      <w:start w:val="1"/>
      <w:numFmt w:val="bullet"/>
      <w:lvlText w:val=""/>
      <w:lvlJc w:val="left"/>
      <w:pPr>
        <w:tabs>
          <w:tab w:val="num" w:pos="6480"/>
        </w:tabs>
        <w:ind w:left="6480" w:hanging="360"/>
      </w:pPr>
      <w:rPr>
        <w:rFonts w:ascii="Wingdings 3" w:hAnsi="Wingdings 3" w:hint="default"/>
      </w:rPr>
    </w:lvl>
  </w:abstractNum>
  <w:abstractNum w:abstractNumId="20">
    <w:nsid w:val="684B5042"/>
    <w:multiLevelType w:val="hybridMultilevel"/>
    <w:tmpl w:val="582E589A"/>
    <w:lvl w:ilvl="0" w:tplc="995284C4">
      <w:start w:val="1"/>
      <w:numFmt w:val="bullet"/>
      <w:lvlText w:val=""/>
      <w:lvlJc w:val="left"/>
      <w:pPr>
        <w:tabs>
          <w:tab w:val="num" w:pos="720"/>
        </w:tabs>
        <w:ind w:left="720" w:hanging="360"/>
      </w:pPr>
      <w:rPr>
        <w:rFonts w:ascii="Wingdings 3" w:hAnsi="Wingdings 3" w:hint="default"/>
      </w:rPr>
    </w:lvl>
    <w:lvl w:ilvl="1" w:tplc="E962DD0E" w:tentative="1">
      <w:start w:val="1"/>
      <w:numFmt w:val="bullet"/>
      <w:lvlText w:val=""/>
      <w:lvlJc w:val="left"/>
      <w:pPr>
        <w:tabs>
          <w:tab w:val="num" w:pos="1440"/>
        </w:tabs>
        <w:ind w:left="1440" w:hanging="360"/>
      </w:pPr>
      <w:rPr>
        <w:rFonts w:ascii="Wingdings 3" w:hAnsi="Wingdings 3" w:hint="default"/>
      </w:rPr>
    </w:lvl>
    <w:lvl w:ilvl="2" w:tplc="08F2AD98" w:tentative="1">
      <w:start w:val="1"/>
      <w:numFmt w:val="bullet"/>
      <w:lvlText w:val=""/>
      <w:lvlJc w:val="left"/>
      <w:pPr>
        <w:tabs>
          <w:tab w:val="num" w:pos="2160"/>
        </w:tabs>
        <w:ind w:left="2160" w:hanging="360"/>
      </w:pPr>
      <w:rPr>
        <w:rFonts w:ascii="Wingdings 3" w:hAnsi="Wingdings 3" w:hint="default"/>
      </w:rPr>
    </w:lvl>
    <w:lvl w:ilvl="3" w:tplc="2C70193C" w:tentative="1">
      <w:start w:val="1"/>
      <w:numFmt w:val="bullet"/>
      <w:lvlText w:val=""/>
      <w:lvlJc w:val="left"/>
      <w:pPr>
        <w:tabs>
          <w:tab w:val="num" w:pos="2880"/>
        </w:tabs>
        <w:ind w:left="2880" w:hanging="360"/>
      </w:pPr>
      <w:rPr>
        <w:rFonts w:ascii="Wingdings 3" w:hAnsi="Wingdings 3" w:hint="default"/>
      </w:rPr>
    </w:lvl>
    <w:lvl w:ilvl="4" w:tplc="8E720F22" w:tentative="1">
      <w:start w:val="1"/>
      <w:numFmt w:val="bullet"/>
      <w:lvlText w:val=""/>
      <w:lvlJc w:val="left"/>
      <w:pPr>
        <w:tabs>
          <w:tab w:val="num" w:pos="3600"/>
        </w:tabs>
        <w:ind w:left="3600" w:hanging="360"/>
      </w:pPr>
      <w:rPr>
        <w:rFonts w:ascii="Wingdings 3" w:hAnsi="Wingdings 3" w:hint="default"/>
      </w:rPr>
    </w:lvl>
    <w:lvl w:ilvl="5" w:tplc="CD0E4F9A" w:tentative="1">
      <w:start w:val="1"/>
      <w:numFmt w:val="bullet"/>
      <w:lvlText w:val=""/>
      <w:lvlJc w:val="left"/>
      <w:pPr>
        <w:tabs>
          <w:tab w:val="num" w:pos="4320"/>
        </w:tabs>
        <w:ind w:left="4320" w:hanging="360"/>
      </w:pPr>
      <w:rPr>
        <w:rFonts w:ascii="Wingdings 3" w:hAnsi="Wingdings 3" w:hint="default"/>
      </w:rPr>
    </w:lvl>
    <w:lvl w:ilvl="6" w:tplc="2A34500C" w:tentative="1">
      <w:start w:val="1"/>
      <w:numFmt w:val="bullet"/>
      <w:lvlText w:val=""/>
      <w:lvlJc w:val="left"/>
      <w:pPr>
        <w:tabs>
          <w:tab w:val="num" w:pos="5040"/>
        </w:tabs>
        <w:ind w:left="5040" w:hanging="360"/>
      </w:pPr>
      <w:rPr>
        <w:rFonts w:ascii="Wingdings 3" w:hAnsi="Wingdings 3" w:hint="default"/>
      </w:rPr>
    </w:lvl>
    <w:lvl w:ilvl="7" w:tplc="5AAAA318" w:tentative="1">
      <w:start w:val="1"/>
      <w:numFmt w:val="bullet"/>
      <w:lvlText w:val=""/>
      <w:lvlJc w:val="left"/>
      <w:pPr>
        <w:tabs>
          <w:tab w:val="num" w:pos="5760"/>
        </w:tabs>
        <w:ind w:left="5760" w:hanging="360"/>
      </w:pPr>
      <w:rPr>
        <w:rFonts w:ascii="Wingdings 3" w:hAnsi="Wingdings 3" w:hint="default"/>
      </w:rPr>
    </w:lvl>
    <w:lvl w:ilvl="8" w:tplc="5BDEA5D8" w:tentative="1">
      <w:start w:val="1"/>
      <w:numFmt w:val="bullet"/>
      <w:lvlText w:val=""/>
      <w:lvlJc w:val="left"/>
      <w:pPr>
        <w:tabs>
          <w:tab w:val="num" w:pos="6480"/>
        </w:tabs>
        <w:ind w:left="6480" w:hanging="360"/>
      </w:pPr>
      <w:rPr>
        <w:rFonts w:ascii="Wingdings 3" w:hAnsi="Wingdings 3" w:hint="default"/>
      </w:rPr>
    </w:lvl>
  </w:abstractNum>
  <w:abstractNum w:abstractNumId="21">
    <w:nsid w:val="69A93E43"/>
    <w:multiLevelType w:val="hybridMultilevel"/>
    <w:tmpl w:val="9C82ACB2"/>
    <w:lvl w:ilvl="0" w:tplc="B0CAA57E">
      <w:start w:val="1"/>
      <w:numFmt w:val="bullet"/>
      <w:lvlText w:val=""/>
      <w:lvlJc w:val="left"/>
      <w:pPr>
        <w:tabs>
          <w:tab w:val="num" w:pos="720"/>
        </w:tabs>
        <w:ind w:left="720" w:hanging="360"/>
      </w:pPr>
      <w:rPr>
        <w:rFonts w:ascii="Wingdings 3" w:hAnsi="Wingdings 3" w:hint="default"/>
      </w:rPr>
    </w:lvl>
    <w:lvl w:ilvl="1" w:tplc="8250DF86" w:tentative="1">
      <w:start w:val="1"/>
      <w:numFmt w:val="bullet"/>
      <w:lvlText w:val=""/>
      <w:lvlJc w:val="left"/>
      <w:pPr>
        <w:tabs>
          <w:tab w:val="num" w:pos="1440"/>
        </w:tabs>
        <w:ind w:left="1440" w:hanging="360"/>
      </w:pPr>
      <w:rPr>
        <w:rFonts w:ascii="Wingdings 3" w:hAnsi="Wingdings 3" w:hint="default"/>
      </w:rPr>
    </w:lvl>
    <w:lvl w:ilvl="2" w:tplc="BAA4A238" w:tentative="1">
      <w:start w:val="1"/>
      <w:numFmt w:val="bullet"/>
      <w:lvlText w:val=""/>
      <w:lvlJc w:val="left"/>
      <w:pPr>
        <w:tabs>
          <w:tab w:val="num" w:pos="2160"/>
        </w:tabs>
        <w:ind w:left="2160" w:hanging="360"/>
      </w:pPr>
      <w:rPr>
        <w:rFonts w:ascii="Wingdings 3" w:hAnsi="Wingdings 3" w:hint="default"/>
      </w:rPr>
    </w:lvl>
    <w:lvl w:ilvl="3" w:tplc="C1BCE7EA" w:tentative="1">
      <w:start w:val="1"/>
      <w:numFmt w:val="bullet"/>
      <w:lvlText w:val=""/>
      <w:lvlJc w:val="left"/>
      <w:pPr>
        <w:tabs>
          <w:tab w:val="num" w:pos="2880"/>
        </w:tabs>
        <w:ind w:left="2880" w:hanging="360"/>
      </w:pPr>
      <w:rPr>
        <w:rFonts w:ascii="Wingdings 3" w:hAnsi="Wingdings 3" w:hint="default"/>
      </w:rPr>
    </w:lvl>
    <w:lvl w:ilvl="4" w:tplc="87A64D62" w:tentative="1">
      <w:start w:val="1"/>
      <w:numFmt w:val="bullet"/>
      <w:lvlText w:val=""/>
      <w:lvlJc w:val="left"/>
      <w:pPr>
        <w:tabs>
          <w:tab w:val="num" w:pos="3600"/>
        </w:tabs>
        <w:ind w:left="3600" w:hanging="360"/>
      </w:pPr>
      <w:rPr>
        <w:rFonts w:ascii="Wingdings 3" w:hAnsi="Wingdings 3" w:hint="default"/>
      </w:rPr>
    </w:lvl>
    <w:lvl w:ilvl="5" w:tplc="0AE0B58A" w:tentative="1">
      <w:start w:val="1"/>
      <w:numFmt w:val="bullet"/>
      <w:lvlText w:val=""/>
      <w:lvlJc w:val="left"/>
      <w:pPr>
        <w:tabs>
          <w:tab w:val="num" w:pos="4320"/>
        </w:tabs>
        <w:ind w:left="4320" w:hanging="360"/>
      </w:pPr>
      <w:rPr>
        <w:rFonts w:ascii="Wingdings 3" w:hAnsi="Wingdings 3" w:hint="default"/>
      </w:rPr>
    </w:lvl>
    <w:lvl w:ilvl="6" w:tplc="DEB45E04" w:tentative="1">
      <w:start w:val="1"/>
      <w:numFmt w:val="bullet"/>
      <w:lvlText w:val=""/>
      <w:lvlJc w:val="left"/>
      <w:pPr>
        <w:tabs>
          <w:tab w:val="num" w:pos="5040"/>
        </w:tabs>
        <w:ind w:left="5040" w:hanging="360"/>
      </w:pPr>
      <w:rPr>
        <w:rFonts w:ascii="Wingdings 3" w:hAnsi="Wingdings 3" w:hint="default"/>
      </w:rPr>
    </w:lvl>
    <w:lvl w:ilvl="7" w:tplc="1B8AD8DC" w:tentative="1">
      <w:start w:val="1"/>
      <w:numFmt w:val="bullet"/>
      <w:lvlText w:val=""/>
      <w:lvlJc w:val="left"/>
      <w:pPr>
        <w:tabs>
          <w:tab w:val="num" w:pos="5760"/>
        </w:tabs>
        <w:ind w:left="5760" w:hanging="360"/>
      </w:pPr>
      <w:rPr>
        <w:rFonts w:ascii="Wingdings 3" w:hAnsi="Wingdings 3" w:hint="default"/>
      </w:rPr>
    </w:lvl>
    <w:lvl w:ilvl="8" w:tplc="F0FC827C" w:tentative="1">
      <w:start w:val="1"/>
      <w:numFmt w:val="bullet"/>
      <w:lvlText w:val=""/>
      <w:lvlJc w:val="left"/>
      <w:pPr>
        <w:tabs>
          <w:tab w:val="num" w:pos="6480"/>
        </w:tabs>
        <w:ind w:left="6480" w:hanging="360"/>
      </w:pPr>
      <w:rPr>
        <w:rFonts w:ascii="Wingdings 3" w:hAnsi="Wingdings 3" w:hint="default"/>
      </w:rPr>
    </w:lvl>
  </w:abstractNum>
  <w:abstractNum w:abstractNumId="22">
    <w:nsid w:val="6C7635B9"/>
    <w:multiLevelType w:val="hybridMultilevel"/>
    <w:tmpl w:val="35ECF9FC"/>
    <w:lvl w:ilvl="0" w:tplc="739C98A8">
      <w:numFmt w:val="bullet"/>
      <w:lvlText w:val="-"/>
      <w:lvlJc w:val="left"/>
      <w:pPr>
        <w:ind w:left="720" w:hanging="360"/>
      </w:pPr>
      <w:rPr>
        <w:rFonts w:ascii="Times New Roman" w:eastAsiaTheme="minorHAnsi"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6F7F3DED"/>
    <w:multiLevelType w:val="hybridMultilevel"/>
    <w:tmpl w:val="CD54C8D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73CF1AC2"/>
    <w:multiLevelType w:val="hybridMultilevel"/>
    <w:tmpl w:val="7E6ED520"/>
    <w:lvl w:ilvl="0" w:tplc="E89C5EE0">
      <w:start w:val="1"/>
      <w:numFmt w:val="bullet"/>
      <w:lvlText w:val=""/>
      <w:lvlJc w:val="left"/>
      <w:pPr>
        <w:tabs>
          <w:tab w:val="num" w:pos="720"/>
        </w:tabs>
        <w:ind w:left="720" w:hanging="360"/>
      </w:pPr>
      <w:rPr>
        <w:rFonts w:ascii="Wingdings 3" w:hAnsi="Wingdings 3" w:hint="default"/>
      </w:rPr>
    </w:lvl>
    <w:lvl w:ilvl="1" w:tplc="1B76CB9C" w:tentative="1">
      <w:start w:val="1"/>
      <w:numFmt w:val="bullet"/>
      <w:lvlText w:val=""/>
      <w:lvlJc w:val="left"/>
      <w:pPr>
        <w:tabs>
          <w:tab w:val="num" w:pos="1440"/>
        </w:tabs>
        <w:ind w:left="1440" w:hanging="360"/>
      </w:pPr>
      <w:rPr>
        <w:rFonts w:ascii="Wingdings 3" w:hAnsi="Wingdings 3" w:hint="default"/>
      </w:rPr>
    </w:lvl>
    <w:lvl w:ilvl="2" w:tplc="98B6F6F8" w:tentative="1">
      <w:start w:val="1"/>
      <w:numFmt w:val="bullet"/>
      <w:lvlText w:val=""/>
      <w:lvlJc w:val="left"/>
      <w:pPr>
        <w:tabs>
          <w:tab w:val="num" w:pos="2160"/>
        </w:tabs>
        <w:ind w:left="2160" w:hanging="360"/>
      </w:pPr>
      <w:rPr>
        <w:rFonts w:ascii="Wingdings 3" w:hAnsi="Wingdings 3" w:hint="default"/>
      </w:rPr>
    </w:lvl>
    <w:lvl w:ilvl="3" w:tplc="33D4A3B0" w:tentative="1">
      <w:start w:val="1"/>
      <w:numFmt w:val="bullet"/>
      <w:lvlText w:val=""/>
      <w:lvlJc w:val="left"/>
      <w:pPr>
        <w:tabs>
          <w:tab w:val="num" w:pos="2880"/>
        </w:tabs>
        <w:ind w:left="2880" w:hanging="360"/>
      </w:pPr>
      <w:rPr>
        <w:rFonts w:ascii="Wingdings 3" w:hAnsi="Wingdings 3" w:hint="default"/>
      </w:rPr>
    </w:lvl>
    <w:lvl w:ilvl="4" w:tplc="1D52189E" w:tentative="1">
      <w:start w:val="1"/>
      <w:numFmt w:val="bullet"/>
      <w:lvlText w:val=""/>
      <w:lvlJc w:val="left"/>
      <w:pPr>
        <w:tabs>
          <w:tab w:val="num" w:pos="3600"/>
        </w:tabs>
        <w:ind w:left="3600" w:hanging="360"/>
      </w:pPr>
      <w:rPr>
        <w:rFonts w:ascii="Wingdings 3" w:hAnsi="Wingdings 3" w:hint="default"/>
      </w:rPr>
    </w:lvl>
    <w:lvl w:ilvl="5" w:tplc="C62ABA1C" w:tentative="1">
      <w:start w:val="1"/>
      <w:numFmt w:val="bullet"/>
      <w:lvlText w:val=""/>
      <w:lvlJc w:val="left"/>
      <w:pPr>
        <w:tabs>
          <w:tab w:val="num" w:pos="4320"/>
        </w:tabs>
        <w:ind w:left="4320" w:hanging="360"/>
      </w:pPr>
      <w:rPr>
        <w:rFonts w:ascii="Wingdings 3" w:hAnsi="Wingdings 3" w:hint="default"/>
      </w:rPr>
    </w:lvl>
    <w:lvl w:ilvl="6" w:tplc="78887856" w:tentative="1">
      <w:start w:val="1"/>
      <w:numFmt w:val="bullet"/>
      <w:lvlText w:val=""/>
      <w:lvlJc w:val="left"/>
      <w:pPr>
        <w:tabs>
          <w:tab w:val="num" w:pos="5040"/>
        </w:tabs>
        <w:ind w:left="5040" w:hanging="360"/>
      </w:pPr>
      <w:rPr>
        <w:rFonts w:ascii="Wingdings 3" w:hAnsi="Wingdings 3" w:hint="default"/>
      </w:rPr>
    </w:lvl>
    <w:lvl w:ilvl="7" w:tplc="143E0A6A" w:tentative="1">
      <w:start w:val="1"/>
      <w:numFmt w:val="bullet"/>
      <w:lvlText w:val=""/>
      <w:lvlJc w:val="left"/>
      <w:pPr>
        <w:tabs>
          <w:tab w:val="num" w:pos="5760"/>
        </w:tabs>
        <w:ind w:left="5760" w:hanging="360"/>
      </w:pPr>
      <w:rPr>
        <w:rFonts w:ascii="Wingdings 3" w:hAnsi="Wingdings 3" w:hint="default"/>
      </w:rPr>
    </w:lvl>
    <w:lvl w:ilvl="8" w:tplc="E446EFD0" w:tentative="1">
      <w:start w:val="1"/>
      <w:numFmt w:val="bullet"/>
      <w:lvlText w:val=""/>
      <w:lvlJc w:val="left"/>
      <w:pPr>
        <w:tabs>
          <w:tab w:val="num" w:pos="6480"/>
        </w:tabs>
        <w:ind w:left="6480" w:hanging="360"/>
      </w:pPr>
      <w:rPr>
        <w:rFonts w:ascii="Wingdings 3" w:hAnsi="Wingdings 3" w:hint="default"/>
      </w:rPr>
    </w:lvl>
  </w:abstractNum>
  <w:abstractNum w:abstractNumId="25">
    <w:nsid w:val="7D6977D3"/>
    <w:multiLevelType w:val="hybridMultilevel"/>
    <w:tmpl w:val="E5FEF6D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3"/>
  </w:num>
  <w:num w:numId="2">
    <w:abstractNumId w:val="1"/>
  </w:num>
  <w:num w:numId="3">
    <w:abstractNumId w:val="24"/>
  </w:num>
  <w:num w:numId="4">
    <w:abstractNumId w:val="21"/>
  </w:num>
  <w:num w:numId="5">
    <w:abstractNumId w:val="18"/>
  </w:num>
  <w:num w:numId="6">
    <w:abstractNumId w:val="19"/>
  </w:num>
  <w:num w:numId="7">
    <w:abstractNumId w:val="2"/>
  </w:num>
  <w:num w:numId="8">
    <w:abstractNumId w:val="4"/>
  </w:num>
  <w:num w:numId="9">
    <w:abstractNumId w:val="20"/>
  </w:num>
  <w:num w:numId="10">
    <w:abstractNumId w:val="8"/>
  </w:num>
  <w:num w:numId="11">
    <w:abstractNumId w:val="6"/>
  </w:num>
  <w:num w:numId="12">
    <w:abstractNumId w:val="16"/>
  </w:num>
  <w:num w:numId="13">
    <w:abstractNumId w:val="12"/>
  </w:num>
  <w:num w:numId="14">
    <w:abstractNumId w:val="13"/>
  </w:num>
  <w:num w:numId="15">
    <w:abstractNumId w:val="14"/>
  </w:num>
  <w:num w:numId="16">
    <w:abstractNumId w:val="15"/>
  </w:num>
  <w:num w:numId="17">
    <w:abstractNumId w:val="3"/>
  </w:num>
  <w:num w:numId="18">
    <w:abstractNumId w:val="5"/>
  </w:num>
  <w:num w:numId="19">
    <w:abstractNumId w:val="11"/>
  </w:num>
  <w:num w:numId="20">
    <w:abstractNumId w:val="22"/>
  </w:num>
  <w:num w:numId="21">
    <w:abstractNumId w:val="0"/>
  </w:num>
  <w:num w:numId="22">
    <w:abstractNumId w:val="7"/>
  </w:num>
  <w:num w:numId="23">
    <w:abstractNumId w:val="10"/>
  </w:num>
  <w:num w:numId="24">
    <w:abstractNumId w:val="25"/>
  </w:num>
  <w:num w:numId="25">
    <w:abstractNumId w:val="17"/>
  </w:num>
  <w:num w:numId="26">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554809"/>
    <w:rsid w:val="00015B22"/>
    <w:rsid w:val="00027B22"/>
    <w:rsid w:val="00062FC3"/>
    <w:rsid w:val="00065A1C"/>
    <w:rsid w:val="00091A79"/>
    <w:rsid w:val="000C40DA"/>
    <w:rsid w:val="000D2E94"/>
    <w:rsid w:val="000E2898"/>
    <w:rsid w:val="000E7D15"/>
    <w:rsid w:val="0012090A"/>
    <w:rsid w:val="0012364F"/>
    <w:rsid w:val="00130116"/>
    <w:rsid w:val="00142016"/>
    <w:rsid w:val="00157459"/>
    <w:rsid w:val="0017292D"/>
    <w:rsid w:val="001731D4"/>
    <w:rsid w:val="00173C1D"/>
    <w:rsid w:val="001A494C"/>
    <w:rsid w:val="001B5130"/>
    <w:rsid w:val="001C6DBF"/>
    <w:rsid w:val="001E29AD"/>
    <w:rsid w:val="001F7778"/>
    <w:rsid w:val="002179EC"/>
    <w:rsid w:val="00253138"/>
    <w:rsid w:val="00255183"/>
    <w:rsid w:val="00257BFA"/>
    <w:rsid w:val="00265AB7"/>
    <w:rsid w:val="00282667"/>
    <w:rsid w:val="00282F7F"/>
    <w:rsid w:val="002925C1"/>
    <w:rsid w:val="00294019"/>
    <w:rsid w:val="0029479C"/>
    <w:rsid w:val="00297A79"/>
    <w:rsid w:val="002B046D"/>
    <w:rsid w:val="002C45D9"/>
    <w:rsid w:val="002D7B4E"/>
    <w:rsid w:val="002F06E0"/>
    <w:rsid w:val="002F24E9"/>
    <w:rsid w:val="002F383B"/>
    <w:rsid w:val="00300FDC"/>
    <w:rsid w:val="00301823"/>
    <w:rsid w:val="0030569A"/>
    <w:rsid w:val="00310035"/>
    <w:rsid w:val="003103D7"/>
    <w:rsid w:val="00310FDD"/>
    <w:rsid w:val="003174A3"/>
    <w:rsid w:val="00321E18"/>
    <w:rsid w:val="0032717A"/>
    <w:rsid w:val="00343EFE"/>
    <w:rsid w:val="003441D9"/>
    <w:rsid w:val="00346B43"/>
    <w:rsid w:val="003544F9"/>
    <w:rsid w:val="00357667"/>
    <w:rsid w:val="00362445"/>
    <w:rsid w:val="00362C74"/>
    <w:rsid w:val="003823FC"/>
    <w:rsid w:val="0038301F"/>
    <w:rsid w:val="00397013"/>
    <w:rsid w:val="003A401F"/>
    <w:rsid w:val="003A461B"/>
    <w:rsid w:val="003B127A"/>
    <w:rsid w:val="003B29A1"/>
    <w:rsid w:val="003C71D9"/>
    <w:rsid w:val="003F69E9"/>
    <w:rsid w:val="003F6E65"/>
    <w:rsid w:val="0040388E"/>
    <w:rsid w:val="0040773B"/>
    <w:rsid w:val="004262B8"/>
    <w:rsid w:val="00434C6B"/>
    <w:rsid w:val="004436B9"/>
    <w:rsid w:val="004457B4"/>
    <w:rsid w:val="004509DF"/>
    <w:rsid w:val="00451387"/>
    <w:rsid w:val="00454AC9"/>
    <w:rsid w:val="0046362A"/>
    <w:rsid w:val="00475CEC"/>
    <w:rsid w:val="0047752D"/>
    <w:rsid w:val="004B1E6B"/>
    <w:rsid w:val="004B551F"/>
    <w:rsid w:val="004E1DDE"/>
    <w:rsid w:val="004E7A32"/>
    <w:rsid w:val="004F05D9"/>
    <w:rsid w:val="004F1731"/>
    <w:rsid w:val="004F273C"/>
    <w:rsid w:val="00501B0A"/>
    <w:rsid w:val="0051784D"/>
    <w:rsid w:val="00523244"/>
    <w:rsid w:val="00524F5A"/>
    <w:rsid w:val="005277C5"/>
    <w:rsid w:val="00530BEE"/>
    <w:rsid w:val="00533DB6"/>
    <w:rsid w:val="0053510C"/>
    <w:rsid w:val="005378F0"/>
    <w:rsid w:val="005407DE"/>
    <w:rsid w:val="0054677C"/>
    <w:rsid w:val="00546C5C"/>
    <w:rsid w:val="00554809"/>
    <w:rsid w:val="00561C1F"/>
    <w:rsid w:val="00561DF5"/>
    <w:rsid w:val="00571F0E"/>
    <w:rsid w:val="005801CC"/>
    <w:rsid w:val="00595FBF"/>
    <w:rsid w:val="005C44E1"/>
    <w:rsid w:val="005C5C4C"/>
    <w:rsid w:val="005D070E"/>
    <w:rsid w:val="005D1DAB"/>
    <w:rsid w:val="005D34F8"/>
    <w:rsid w:val="005D6E69"/>
    <w:rsid w:val="005E71C3"/>
    <w:rsid w:val="005F7AFA"/>
    <w:rsid w:val="00610207"/>
    <w:rsid w:val="00610FC0"/>
    <w:rsid w:val="00615B70"/>
    <w:rsid w:val="00622B75"/>
    <w:rsid w:val="00625AB1"/>
    <w:rsid w:val="00636085"/>
    <w:rsid w:val="006409DF"/>
    <w:rsid w:val="00643605"/>
    <w:rsid w:val="00663959"/>
    <w:rsid w:val="006676ED"/>
    <w:rsid w:val="00672874"/>
    <w:rsid w:val="00677F54"/>
    <w:rsid w:val="006C43C7"/>
    <w:rsid w:val="006D641A"/>
    <w:rsid w:val="006E1366"/>
    <w:rsid w:val="006E5D65"/>
    <w:rsid w:val="006F5AF8"/>
    <w:rsid w:val="0071094C"/>
    <w:rsid w:val="00725B7C"/>
    <w:rsid w:val="0073564A"/>
    <w:rsid w:val="00743655"/>
    <w:rsid w:val="007555E5"/>
    <w:rsid w:val="007603F1"/>
    <w:rsid w:val="007667C9"/>
    <w:rsid w:val="00775199"/>
    <w:rsid w:val="00786D10"/>
    <w:rsid w:val="00794413"/>
    <w:rsid w:val="007A316B"/>
    <w:rsid w:val="007B0B25"/>
    <w:rsid w:val="007B1985"/>
    <w:rsid w:val="007B21DA"/>
    <w:rsid w:val="007D2858"/>
    <w:rsid w:val="007D6665"/>
    <w:rsid w:val="007E0580"/>
    <w:rsid w:val="00806052"/>
    <w:rsid w:val="008068D1"/>
    <w:rsid w:val="00835781"/>
    <w:rsid w:val="00836B84"/>
    <w:rsid w:val="0087519C"/>
    <w:rsid w:val="008816F7"/>
    <w:rsid w:val="0088634E"/>
    <w:rsid w:val="00890B6F"/>
    <w:rsid w:val="00895231"/>
    <w:rsid w:val="0089601A"/>
    <w:rsid w:val="0089661E"/>
    <w:rsid w:val="008A679F"/>
    <w:rsid w:val="008A731F"/>
    <w:rsid w:val="008B4A83"/>
    <w:rsid w:val="008C59EF"/>
    <w:rsid w:val="008D1A54"/>
    <w:rsid w:val="008D2287"/>
    <w:rsid w:val="009143B6"/>
    <w:rsid w:val="00927331"/>
    <w:rsid w:val="00944788"/>
    <w:rsid w:val="0095628D"/>
    <w:rsid w:val="009666E7"/>
    <w:rsid w:val="00981452"/>
    <w:rsid w:val="00990E7C"/>
    <w:rsid w:val="009A1D4B"/>
    <w:rsid w:val="009B3913"/>
    <w:rsid w:val="009B47D3"/>
    <w:rsid w:val="009E1EF0"/>
    <w:rsid w:val="00A047CD"/>
    <w:rsid w:val="00A13BE1"/>
    <w:rsid w:val="00A2363A"/>
    <w:rsid w:val="00A240F4"/>
    <w:rsid w:val="00A333FA"/>
    <w:rsid w:val="00A43356"/>
    <w:rsid w:val="00A518EC"/>
    <w:rsid w:val="00A66C5D"/>
    <w:rsid w:val="00A75542"/>
    <w:rsid w:val="00A77D78"/>
    <w:rsid w:val="00A83EC2"/>
    <w:rsid w:val="00A86513"/>
    <w:rsid w:val="00A927AE"/>
    <w:rsid w:val="00A957F9"/>
    <w:rsid w:val="00AA484F"/>
    <w:rsid w:val="00AB51AE"/>
    <w:rsid w:val="00AC3665"/>
    <w:rsid w:val="00AD2148"/>
    <w:rsid w:val="00AD37FB"/>
    <w:rsid w:val="00AD5875"/>
    <w:rsid w:val="00AD5A19"/>
    <w:rsid w:val="00AE3EE7"/>
    <w:rsid w:val="00AE41B6"/>
    <w:rsid w:val="00AE55BD"/>
    <w:rsid w:val="00AF3534"/>
    <w:rsid w:val="00B027C7"/>
    <w:rsid w:val="00B30982"/>
    <w:rsid w:val="00B33BB7"/>
    <w:rsid w:val="00B349A2"/>
    <w:rsid w:val="00B46237"/>
    <w:rsid w:val="00B55EE2"/>
    <w:rsid w:val="00BB2371"/>
    <w:rsid w:val="00BB297B"/>
    <w:rsid w:val="00BC3BFA"/>
    <w:rsid w:val="00BC6574"/>
    <w:rsid w:val="00BD020C"/>
    <w:rsid w:val="00BD170A"/>
    <w:rsid w:val="00BD6F7D"/>
    <w:rsid w:val="00BF4A9B"/>
    <w:rsid w:val="00BF7462"/>
    <w:rsid w:val="00C302A2"/>
    <w:rsid w:val="00C318BD"/>
    <w:rsid w:val="00C36F1E"/>
    <w:rsid w:val="00C500E3"/>
    <w:rsid w:val="00C52D87"/>
    <w:rsid w:val="00C53546"/>
    <w:rsid w:val="00C671D8"/>
    <w:rsid w:val="00C7077A"/>
    <w:rsid w:val="00C827F2"/>
    <w:rsid w:val="00C86EA9"/>
    <w:rsid w:val="00CA7ACB"/>
    <w:rsid w:val="00CC0732"/>
    <w:rsid w:val="00CD5AAF"/>
    <w:rsid w:val="00CE31F8"/>
    <w:rsid w:val="00D10473"/>
    <w:rsid w:val="00D13824"/>
    <w:rsid w:val="00D27F52"/>
    <w:rsid w:val="00D4043B"/>
    <w:rsid w:val="00D40FB2"/>
    <w:rsid w:val="00D41900"/>
    <w:rsid w:val="00D56070"/>
    <w:rsid w:val="00D62D27"/>
    <w:rsid w:val="00D73FA9"/>
    <w:rsid w:val="00D80B18"/>
    <w:rsid w:val="00D829BD"/>
    <w:rsid w:val="00DB214C"/>
    <w:rsid w:val="00DB3453"/>
    <w:rsid w:val="00DB7E13"/>
    <w:rsid w:val="00DC29B3"/>
    <w:rsid w:val="00DF2CDF"/>
    <w:rsid w:val="00DF4C36"/>
    <w:rsid w:val="00E005BF"/>
    <w:rsid w:val="00E13152"/>
    <w:rsid w:val="00E17CFD"/>
    <w:rsid w:val="00E32253"/>
    <w:rsid w:val="00E35786"/>
    <w:rsid w:val="00E57AF2"/>
    <w:rsid w:val="00E66185"/>
    <w:rsid w:val="00E7418F"/>
    <w:rsid w:val="00E82BCD"/>
    <w:rsid w:val="00E95AA7"/>
    <w:rsid w:val="00EA2741"/>
    <w:rsid w:val="00EA3512"/>
    <w:rsid w:val="00EB5E3E"/>
    <w:rsid w:val="00ED3544"/>
    <w:rsid w:val="00EE469F"/>
    <w:rsid w:val="00F046B8"/>
    <w:rsid w:val="00F20691"/>
    <w:rsid w:val="00F20916"/>
    <w:rsid w:val="00F36ED9"/>
    <w:rsid w:val="00F91E52"/>
    <w:rsid w:val="00FA747F"/>
    <w:rsid w:val="00FD4346"/>
    <w:rsid w:val="00FD70A7"/>
    <w:rsid w:val="00FE26E0"/>
    <w:rsid w:val="00FE2EC3"/>
    <w:rsid w:val="00FF4131"/>
    <w:rsid w:val="00FF5CDD"/>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2EC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554809"/>
    <w:pPr>
      <w:spacing w:after="0" w:line="240" w:lineRule="auto"/>
    </w:pPr>
  </w:style>
  <w:style w:type="paragraph" w:styleId="a4">
    <w:name w:val="List Paragraph"/>
    <w:basedOn w:val="a"/>
    <w:uiPriority w:val="34"/>
    <w:qFormat/>
    <w:rsid w:val="00725B7C"/>
    <w:pPr>
      <w:ind w:left="720"/>
      <w:contextualSpacing/>
    </w:pPr>
  </w:style>
  <w:style w:type="paragraph" w:styleId="Web">
    <w:name w:val="Normal (Web)"/>
    <w:basedOn w:val="a"/>
    <w:uiPriority w:val="99"/>
    <w:semiHidden/>
    <w:unhideWhenUsed/>
    <w:rsid w:val="003C71D9"/>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5">
    <w:name w:val="Balloon Text"/>
    <w:basedOn w:val="a"/>
    <w:link w:val="Char"/>
    <w:uiPriority w:val="99"/>
    <w:semiHidden/>
    <w:unhideWhenUsed/>
    <w:rsid w:val="003174A3"/>
    <w:pPr>
      <w:spacing w:after="0" w:line="240" w:lineRule="auto"/>
    </w:pPr>
    <w:rPr>
      <w:rFonts w:ascii="Tahoma" w:hAnsi="Tahoma" w:cs="Tahoma"/>
      <w:sz w:val="16"/>
      <w:szCs w:val="16"/>
    </w:rPr>
  </w:style>
  <w:style w:type="character" w:customStyle="1" w:styleId="Char">
    <w:name w:val="Κείμενο πλαισίου Char"/>
    <w:basedOn w:val="a0"/>
    <w:link w:val="a5"/>
    <w:uiPriority w:val="99"/>
    <w:semiHidden/>
    <w:rsid w:val="003174A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54809"/>
    <w:pPr>
      <w:spacing w:after="0" w:line="240" w:lineRule="auto"/>
    </w:pPr>
  </w:style>
</w:styles>
</file>

<file path=word/webSettings.xml><?xml version="1.0" encoding="utf-8"?>
<w:webSettings xmlns:r="http://schemas.openxmlformats.org/officeDocument/2006/relationships" xmlns:w="http://schemas.openxmlformats.org/wordprocessingml/2006/main">
  <w:divs>
    <w:div w:id="40597203">
      <w:bodyDiv w:val="1"/>
      <w:marLeft w:val="0"/>
      <w:marRight w:val="0"/>
      <w:marTop w:val="0"/>
      <w:marBottom w:val="0"/>
      <w:divBdr>
        <w:top w:val="none" w:sz="0" w:space="0" w:color="auto"/>
        <w:left w:val="none" w:sz="0" w:space="0" w:color="auto"/>
        <w:bottom w:val="none" w:sz="0" w:space="0" w:color="auto"/>
        <w:right w:val="none" w:sz="0" w:space="0" w:color="auto"/>
      </w:divBdr>
      <w:divsChild>
        <w:div w:id="855073535">
          <w:marLeft w:val="576"/>
          <w:marRight w:val="0"/>
          <w:marTop w:val="80"/>
          <w:marBottom w:val="0"/>
          <w:divBdr>
            <w:top w:val="none" w:sz="0" w:space="0" w:color="auto"/>
            <w:left w:val="none" w:sz="0" w:space="0" w:color="auto"/>
            <w:bottom w:val="none" w:sz="0" w:space="0" w:color="auto"/>
            <w:right w:val="none" w:sz="0" w:space="0" w:color="auto"/>
          </w:divBdr>
        </w:div>
        <w:div w:id="1187595751">
          <w:marLeft w:val="576"/>
          <w:marRight w:val="0"/>
          <w:marTop w:val="80"/>
          <w:marBottom w:val="0"/>
          <w:divBdr>
            <w:top w:val="none" w:sz="0" w:space="0" w:color="auto"/>
            <w:left w:val="none" w:sz="0" w:space="0" w:color="auto"/>
            <w:bottom w:val="none" w:sz="0" w:space="0" w:color="auto"/>
            <w:right w:val="none" w:sz="0" w:space="0" w:color="auto"/>
          </w:divBdr>
        </w:div>
        <w:div w:id="1044217185">
          <w:marLeft w:val="576"/>
          <w:marRight w:val="0"/>
          <w:marTop w:val="80"/>
          <w:marBottom w:val="0"/>
          <w:divBdr>
            <w:top w:val="none" w:sz="0" w:space="0" w:color="auto"/>
            <w:left w:val="none" w:sz="0" w:space="0" w:color="auto"/>
            <w:bottom w:val="none" w:sz="0" w:space="0" w:color="auto"/>
            <w:right w:val="none" w:sz="0" w:space="0" w:color="auto"/>
          </w:divBdr>
        </w:div>
        <w:div w:id="624969644">
          <w:marLeft w:val="576"/>
          <w:marRight w:val="0"/>
          <w:marTop w:val="80"/>
          <w:marBottom w:val="0"/>
          <w:divBdr>
            <w:top w:val="none" w:sz="0" w:space="0" w:color="auto"/>
            <w:left w:val="none" w:sz="0" w:space="0" w:color="auto"/>
            <w:bottom w:val="none" w:sz="0" w:space="0" w:color="auto"/>
            <w:right w:val="none" w:sz="0" w:space="0" w:color="auto"/>
          </w:divBdr>
        </w:div>
        <w:div w:id="648561054">
          <w:marLeft w:val="576"/>
          <w:marRight w:val="0"/>
          <w:marTop w:val="80"/>
          <w:marBottom w:val="0"/>
          <w:divBdr>
            <w:top w:val="none" w:sz="0" w:space="0" w:color="auto"/>
            <w:left w:val="none" w:sz="0" w:space="0" w:color="auto"/>
            <w:bottom w:val="none" w:sz="0" w:space="0" w:color="auto"/>
            <w:right w:val="none" w:sz="0" w:space="0" w:color="auto"/>
          </w:divBdr>
        </w:div>
        <w:div w:id="1638994114">
          <w:marLeft w:val="576"/>
          <w:marRight w:val="0"/>
          <w:marTop w:val="80"/>
          <w:marBottom w:val="0"/>
          <w:divBdr>
            <w:top w:val="none" w:sz="0" w:space="0" w:color="auto"/>
            <w:left w:val="none" w:sz="0" w:space="0" w:color="auto"/>
            <w:bottom w:val="none" w:sz="0" w:space="0" w:color="auto"/>
            <w:right w:val="none" w:sz="0" w:space="0" w:color="auto"/>
          </w:divBdr>
        </w:div>
      </w:divsChild>
    </w:div>
    <w:div w:id="139612734">
      <w:bodyDiv w:val="1"/>
      <w:marLeft w:val="0"/>
      <w:marRight w:val="0"/>
      <w:marTop w:val="0"/>
      <w:marBottom w:val="0"/>
      <w:divBdr>
        <w:top w:val="none" w:sz="0" w:space="0" w:color="auto"/>
        <w:left w:val="none" w:sz="0" w:space="0" w:color="auto"/>
        <w:bottom w:val="none" w:sz="0" w:space="0" w:color="auto"/>
        <w:right w:val="none" w:sz="0" w:space="0" w:color="auto"/>
      </w:divBdr>
      <w:divsChild>
        <w:div w:id="425805025">
          <w:marLeft w:val="576"/>
          <w:marRight w:val="0"/>
          <w:marTop w:val="80"/>
          <w:marBottom w:val="0"/>
          <w:divBdr>
            <w:top w:val="none" w:sz="0" w:space="0" w:color="auto"/>
            <w:left w:val="none" w:sz="0" w:space="0" w:color="auto"/>
            <w:bottom w:val="none" w:sz="0" w:space="0" w:color="auto"/>
            <w:right w:val="none" w:sz="0" w:space="0" w:color="auto"/>
          </w:divBdr>
        </w:div>
      </w:divsChild>
    </w:div>
    <w:div w:id="154882459">
      <w:bodyDiv w:val="1"/>
      <w:marLeft w:val="0"/>
      <w:marRight w:val="0"/>
      <w:marTop w:val="0"/>
      <w:marBottom w:val="0"/>
      <w:divBdr>
        <w:top w:val="none" w:sz="0" w:space="0" w:color="auto"/>
        <w:left w:val="none" w:sz="0" w:space="0" w:color="auto"/>
        <w:bottom w:val="none" w:sz="0" w:space="0" w:color="auto"/>
        <w:right w:val="none" w:sz="0" w:space="0" w:color="auto"/>
      </w:divBdr>
      <w:divsChild>
        <w:div w:id="1113090344">
          <w:marLeft w:val="576"/>
          <w:marRight w:val="0"/>
          <w:marTop w:val="80"/>
          <w:marBottom w:val="0"/>
          <w:divBdr>
            <w:top w:val="none" w:sz="0" w:space="0" w:color="auto"/>
            <w:left w:val="none" w:sz="0" w:space="0" w:color="auto"/>
            <w:bottom w:val="none" w:sz="0" w:space="0" w:color="auto"/>
            <w:right w:val="none" w:sz="0" w:space="0" w:color="auto"/>
          </w:divBdr>
        </w:div>
        <w:div w:id="939489008">
          <w:marLeft w:val="576"/>
          <w:marRight w:val="0"/>
          <w:marTop w:val="80"/>
          <w:marBottom w:val="0"/>
          <w:divBdr>
            <w:top w:val="none" w:sz="0" w:space="0" w:color="auto"/>
            <w:left w:val="none" w:sz="0" w:space="0" w:color="auto"/>
            <w:bottom w:val="none" w:sz="0" w:space="0" w:color="auto"/>
            <w:right w:val="none" w:sz="0" w:space="0" w:color="auto"/>
          </w:divBdr>
        </w:div>
        <w:div w:id="2037533241">
          <w:marLeft w:val="576"/>
          <w:marRight w:val="0"/>
          <w:marTop w:val="80"/>
          <w:marBottom w:val="0"/>
          <w:divBdr>
            <w:top w:val="none" w:sz="0" w:space="0" w:color="auto"/>
            <w:left w:val="none" w:sz="0" w:space="0" w:color="auto"/>
            <w:bottom w:val="none" w:sz="0" w:space="0" w:color="auto"/>
            <w:right w:val="none" w:sz="0" w:space="0" w:color="auto"/>
          </w:divBdr>
        </w:div>
      </w:divsChild>
    </w:div>
    <w:div w:id="191654834">
      <w:bodyDiv w:val="1"/>
      <w:marLeft w:val="0"/>
      <w:marRight w:val="0"/>
      <w:marTop w:val="0"/>
      <w:marBottom w:val="0"/>
      <w:divBdr>
        <w:top w:val="none" w:sz="0" w:space="0" w:color="auto"/>
        <w:left w:val="none" w:sz="0" w:space="0" w:color="auto"/>
        <w:bottom w:val="none" w:sz="0" w:space="0" w:color="auto"/>
        <w:right w:val="none" w:sz="0" w:space="0" w:color="auto"/>
      </w:divBdr>
    </w:div>
    <w:div w:id="448358750">
      <w:bodyDiv w:val="1"/>
      <w:marLeft w:val="0"/>
      <w:marRight w:val="0"/>
      <w:marTop w:val="0"/>
      <w:marBottom w:val="0"/>
      <w:divBdr>
        <w:top w:val="none" w:sz="0" w:space="0" w:color="auto"/>
        <w:left w:val="none" w:sz="0" w:space="0" w:color="auto"/>
        <w:bottom w:val="none" w:sz="0" w:space="0" w:color="auto"/>
        <w:right w:val="none" w:sz="0" w:space="0" w:color="auto"/>
      </w:divBdr>
      <w:divsChild>
        <w:div w:id="443766338">
          <w:marLeft w:val="576"/>
          <w:marRight w:val="0"/>
          <w:marTop w:val="80"/>
          <w:marBottom w:val="0"/>
          <w:divBdr>
            <w:top w:val="none" w:sz="0" w:space="0" w:color="auto"/>
            <w:left w:val="none" w:sz="0" w:space="0" w:color="auto"/>
            <w:bottom w:val="none" w:sz="0" w:space="0" w:color="auto"/>
            <w:right w:val="none" w:sz="0" w:space="0" w:color="auto"/>
          </w:divBdr>
        </w:div>
        <w:div w:id="1004742930">
          <w:marLeft w:val="576"/>
          <w:marRight w:val="0"/>
          <w:marTop w:val="80"/>
          <w:marBottom w:val="0"/>
          <w:divBdr>
            <w:top w:val="none" w:sz="0" w:space="0" w:color="auto"/>
            <w:left w:val="none" w:sz="0" w:space="0" w:color="auto"/>
            <w:bottom w:val="none" w:sz="0" w:space="0" w:color="auto"/>
            <w:right w:val="none" w:sz="0" w:space="0" w:color="auto"/>
          </w:divBdr>
        </w:div>
        <w:div w:id="870458898">
          <w:marLeft w:val="576"/>
          <w:marRight w:val="0"/>
          <w:marTop w:val="80"/>
          <w:marBottom w:val="0"/>
          <w:divBdr>
            <w:top w:val="none" w:sz="0" w:space="0" w:color="auto"/>
            <w:left w:val="none" w:sz="0" w:space="0" w:color="auto"/>
            <w:bottom w:val="none" w:sz="0" w:space="0" w:color="auto"/>
            <w:right w:val="none" w:sz="0" w:space="0" w:color="auto"/>
          </w:divBdr>
        </w:div>
      </w:divsChild>
    </w:div>
    <w:div w:id="601844484">
      <w:bodyDiv w:val="1"/>
      <w:marLeft w:val="0"/>
      <w:marRight w:val="0"/>
      <w:marTop w:val="0"/>
      <w:marBottom w:val="0"/>
      <w:divBdr>
        <w:top w:val="none" w:sz="0" w:space="0" w:color="auto"/>
        <w:left w:val="none" w:sz="0" w:space="0" w:color="auto"/>
        <w:bottom w:val="none" w:sz="0" w:space="0" w:color="auto"/>
        <w:right w:val="none" w:sz="0" w:space="0" w:color="auto"/>
      </w:divBdr>
      <w:divsChild>
        <w:div w:id="1489664596">
          <w:marLeft w:val="576"/>
          <w:marRight w:val="0"/>
          <w:marTop w:val="80"/>
          <w:marBottom w:val="0"/>
          <w:divBdr>
            <w:top w:val="none" w:sz="0" w:space="0" w:color="auto"/>
            <w:left w:val="none" w:sz="0" w:space="0" w:color="auto"/>
            <w:bottom w:val="none" w:sz="0" w:space="0" w:color="auto"/>
            <w:right w:val="none" w:sz="0" w:space="0" w:color="auto"/>
          </w:divBdr>
        </w:div>
      </w:divsChild>
    </w:div>
    <w:div w:id="694500045">
      <w:bodyDiv w:val="1"/>
      <w:marLeft w:val="0"/>
      <w:marRight w:val="0"/>
      <w:marTop w:val="0"/>
      <w:marBottom w:val="0"/>
      <w:divBdr>
        <w:top w:val="none" w:sz="0" w:space="0" w:color="auto"/>
        <w:left w:val="none" w:sz="0" w:space="0" w:color="auto"/>
        <w:bottom w:val="none" w:sz="0" w:space="0" w:color="auto"/>
        <w:right w:val="none" w:sz="0" w:space="0" w:color="auto"/>
      </w:divBdr>
      <w:divsChild>
        <w:div w:id="1080297201">
          <w:marLeft w:val="576"/>
          <w:marRight w:val="0"/>
          <w:marTop w:val="80"/>
          <w:marBottom w:val="0"/>
          <w:divBdr>
            <w:top w:val="none" w:sz="0" w:space="0" w:color="auto"/>
            <w:left w:val="none" w:sz="0" w:space="0" w:color="auto"/>
            <w:bottom w:val="none" w:sz="0" w:space="0" w:color="auto"/>
            <w:right w:val="none" w:sz="0" w:space="0" w:color="auto"/>
          </w:divBdr>
        </w:div>
        <w:div w:id="1123764755">
          <w:marLeft w:val="576"/>
          <w:marRight w:val="0"/>
          <w:marTop w:val="80"/>
          <w:marBottom w:val="0"/>
          <w:divBdr>
            <w:top w:val="none" w:sz="0" w:space="0" w:color="auto"/>
            <w:left w:val="none" w:sz="0" w:space="0" w:color="auto"/>
            <w:bottom w:val="none" w:sz="0" w:space="0" w:color="auto"/>
            <w:right w:val="none" w:sz="0" w:space="0" w:color="auto"/>
          </w:divBdr>
        </w:div>
        <w:div w:id="1533111451">
          <w:marLeft w:val="576"/>
          <w:marRight w:val="0"/>
          <w:marTop w:val="80"/>
          <w:marBottom w:val="0"/>
          <w:divBdr>
            <w:top w:val="none" w:sz="0" w:space="0" w:color="auto"/>
            <w:left w:val="none" w:sz="0" w:space="0" w:color="auto"/>
            <w:bottom w:val="none" w:sz="0" w:space="0" w:color="auto"/>
            <w:right w:val="none" w:sz="0" w:space="0" w:color="auto"/>
          </w:divBdr>
        </w:div>
      </w:divsChild>
    </w:div>
    <w:div w:id="715734803">
      <w:bodyDiv w:val="1"/>
      <w:marLeft w:val="0"/>
      <w:marRight w:val="0"/>
      <w:marTop w:val="0"/>
      <w:marBottom w:val="0"/>
      <w:divBdr>
        <w:top w:val="none" w:sz="0" w:space="0" w:color="auto"/>
        <w:left w:val="none" w:sz="0" w:space="0" w:color="auto"/>
        <w:bottom w:val="none" w:sz="0" w:space="0" w:color="auto"/>
        <w:right w:val="none" w:sz="0" w:space="0" w:color="auto"/>
      </w:divBdr>
      <w:divsChild>
        <w:div w:id="737750187">
          <w:marLeft w:val="576"/>
          <w:marRight w:val="0"/>
          <w:marTop w:val="80"/>
          <w:marBottom w:val="0"/>
          <w:divBdr>
            <w:top w:val="none" w:sz="0" w:space="0" w:color="auto"/>
            <w:left w:val="none" w:sz="0" w:space="0" w:color="auto"/>
            <w:bottom w:val="none" w:sz="0" w:space="0" w:color="auto"/>
            <w:right w:val="none" w:sz="0" w:space="0" w:color="auto"/>
          </w:divBdr>
        </w:div>
        <w:div w:id="1086926311">
          <w:marLeft w:val="576"/>
          <w:marRight w:val="0"/>
          <w:marTop w:val="80"/>
          <w:marBottom w:val="0"/>
          <w:divBdr>
            <w:top w:val="none" w:sz="0" w:space="0" w:color="auto"/>
            <w:left w:val="none" w:sz="0" w:space="0" w:color="auto"/>
            <w:bottom w:val="none" w:sz="0" w:space="0" w:color="auto"/>
            <w:right w:val="none" w:sz="0" w:space="0" w:color="auto"/>
          </w:divBdr>
        </w:div>
        <w:div w:id="450365335">
          <w:marLeft w:val="576"/>
          <w:marRight w:val="0"/>
          <w:marTop w:val="80"/>
          <w:marBottom w:val="0"/>
          <w:divBdr>
            <w:top w:val="none" w:sz="0" w:space="0" w:color="auto"/>
            <w:left w:val="none" w:sz="0" w:space="0" w:color="auto"/>
            <w:bottom w:val="none" w:sz="0" w:space="0" w:color="auto"/>
            <w:right w:val="none" w:sz="0" w:space="0" w:color="auto"/>
          </w:divBdr>
        </w:div>
      </w:divsChild>
    </w:div>
    <w:div w:id="809057873">
      <w:bodyDiv w:val="1"/>
      <w:marLeft w:val="0"/>
      <w:marRight w:val="0"/>
      <w:marTop w:val="0"/>
      <w:marBottom w:val="0"/>
      <w:divBdr>
        <w:top w:val="none" w:sz="0" w:space="0" w:color="auto"/>
        <w:left w:val="none" w:sz="0" w:space="0" w:color="auto"/>
        <w:bottom w:val="none" w:sz="0" w:space="0" w:color="auto"/>
        <w:right w:val="none" w:sz="0" w:space="0" w:color="auto"/>
      </w:divBdr>
    </w:div>
    <w:div w:id="1024945069">
      <w:bodyDiv w:val="1"/>
      <w:marLeft w:val="0"/>
      <w:marRight w:val="0"/>
      <w:marTop w:val="0"/>
      <w:marBottom w:val="0"/>
      <w:divBdr>
        <w:top w:val="none" w:sz="0" w:space="0" w:color="auto"/>
        <w:left w:val="none" w:sz="0" w:space="0" w:color="auto"/>
        <w:bottom w:val="none" w:sz="0" w:space="0" w:color="auto"/>
        <w:right w:val="none" w:sz="0" w:space="0" w:color="auto"/>
      </w:divBdr>
    </w:div>
    <w:div w:id="1097486285">
      <w:bodyDiv w:val="1"/>
      <w:marLeft w:val="0"/>
      <w:marRight w:val="0"/>
      <w:marTop w:val="0"/>
      <w:marBottom w:val="0"/>
      <w:divBdr>
        <w:top w:val="none" w:sz="0" w:space="0" w:color="auto"/>
        <w:left w:val="none" w:sz="0" w:space="0" w:color="auto"/>
        <w:bottom w:val="none" w:sz="0" w:space="0" w:color="auto"/>
        <w:right w:val="none" w:sz="0" w:space="0" w:color="auto"/>
      </w:divBdr>
      <w:divsChild>
        <w:div w:id="526333661">
          <w:marLeft w:val="576"/>
          <w:marRight w:val="0"/>
          <w:marTop w:val="80"/>
          <w:marBottom w:val="0"/>
          <w:divBdr>
            <w:top w:val="none" w:sz="0" w:space="0" w:color="auto"/>
            <w:left w:val="none" w:sz="0" w:space="0" w:color="auto"/>
            <w:bottom w:val="none" w:sz="0" w:space="0" w:color="auto"/>
            <w:right w:val="none" w:sz="0" w:space="0" w:color="auto"/>
          </w:divBdr>
        </w:div>
      </w:divsChild>
    </w:div>
    <w:div w:id="1100368230">
      <w:bodyDiv w:val="1"/>
      <w:marLeft w:val="0"/>
      <w:marRight w:val="0"/>
      <w:marTop w:val="0"/>
      <w:marBottom w:val="0"/>
      <w:divBdr>
        <w:top w:val="none" w:sz="0" w:space="0" w:color="auto"/>
        <w:left w:val="none" w:sz="0" w:space="0" w:color="auto"/>
        <w:bottom w:val="none" w:sz="0" w:space="0" w:color="auto"/>
        <w:right w:val="none" w:sz="0" w:space="0" w:color="auto"/>
      </w:divBdr>
    </w:div>
    <w:div w:id="1301888384">
      <w:bodyDiv w:val="1"/>
      <w:marLeft w:val="0"/>
      <w:marRight w:val="0"/>
      <w:marTop w:val="0"/>
      <w:marBottom w:val="0"/>
      <w:divBdr>
        <w:top w:val="none" w:sz="0" w:space="0" w:color="auto"/>
        <w:left w:val="none" w:sz="0" w:space="0" w:color="auto"/>
        <w:bottom w:val="none" w:sz="0" w:space="0" w:color="auto"/>
        <w:right w:val="none" w:sz="0" w:space="0" w:color="auto"/>
      </w:divBdr>
      <w:divsChild>
        <w:div w:id="969631093">
          <w:marLeft w:val="576"/>
          <w:marRight w:val="0"/>
          <w:marTop w:val="80"/>
          <w:marBottom w:val="0"/>
          <w:divBdr>
            <w:top w:val="none" w:sz="0" w:space="0" w:color="auto"/>
            <w:left w:val="none" w:sz="0" w:space="0" w:color="auto"/>
            <w:bottom w:val="none" w:sz="0" w:space="0" w:color="auto"/>
            <w:right w:val="none" w:sz="0" w:space="0" w:color="auto"/>
          </w:divBdr>
        </w:div>
      </w:divsChild>
    </w:div>
    <w:div w:id="1370567640">
      <w:bodyDiv w:val="1"/>
      <w:marLeft w:val="0"/>
      <w:marRight w:val="0"/>
      <w:marTop w:val="0"/>
      <w:marBottom w:val="0"/>
      <w:divBdr>
        <w:top w:val="none" w:sz="0" w:space="0" w:color="auto"/>
        <w:left w:val="none" w:sz="0" w:space="0" w:color="auto"/>
        <w:bottom w:val="none" w:sz="0" w:space="0" w:color="auto"/>
        <w:right w:val="none" w:sz="0" w:space="0" w:color="auto"/>
      </w:divBdr>
    </w:div>
    <w:div w:id="1485852601">
      <w:bodyDiv w:val="1"/>
      <w:marLeft w:val="0"/>
      <w:marRight w:val="0"/>
      <w:marTop w:val="0"/>
      <w:marBottom w:val="0"/>
      <w:divBdr>
        <w:top w:val="none" w:sz="0" w:space="0" w:color="auto"/>
        <w:left w:val="none" w:sz="0" w:space="0" w:color="auto"/>
        <w:bottom w:val="none" w:sz="0" w:space="0" w:color="auto"/>
        <w:right w:val="none" w:sz="0" w:space="0" w:color="auto"/>
      </w:divBdr>
      <w:divsChild>
        <w:div w:id="1920630470">
          <w:marLeft w:val="576"/>
          <w:marRight w:val="0"/>
          <w:marTop w:val="80"/>
          <w:marBottom w:val="0"/>
          <w:divBdr>
            <w:top w:val="none" w:sz="0" w:space="0" w:color="auto"/>
            <w:left w:val="none" w:sz="0" w:space="0" w:color="auto"/>
            <w:bottom w:val="none" w:sz="0" w:space="0" w:color="auto"/>
            <w:right w:val="none" w:sz="0" w:space="0" w:color="auto"/>
          </w:divBdr>
        </w:div>
        <w:div w:id="757288877">
          <w:marLeft w:val="576"/>
          <w:marRight w:val="0"/>
          <w:marTop w:val="80"/>
          <w:marBottom w:val="0"/>
          <w:divBdr>
            <w:top w:val="none" w:sz="0" w:space="0" w:color="auto"/>
            <w:left w:val="none" w:sz="0" w:space="0" w:color="auto"/>
            <w:bottom w:val="none" w:sz="0" w:space="0" w:color="auto"/>
            <w:right w:val="none" w:sz="0" w:space="0" w:color="auto"/>
          </w:divBdr>
        </w:div>
        <w:div w:id="775104791">
          <w:marLeft w:val="576"/>
          <w:marRight w:val="0"/>
          <w:marTop w:val="80"/>
          <w:marBottom w:val="0"/>
          <w:divBdr>
            <w:top w:val="none" w:sz="0" w:space="0" w:color="auto"/>
            <w:left w:val="none" w:sz="0" w:space="0" w:color="auto"/>
            <w:bottom w:val="none" w:sz="0" w:space="0" w:color="auto"/>
            <w:right w:val="none" w:sz="0" w:space="0" w:color="auto"/>
          </w:divBdr>
        </w:div>
        <w:div w:id="1521118318">
          <w:marLeft w:val="576"/>
          <w:marRight w:val="0"/>
          <w:marTop w:val="80"/>
          <w:marBottom w:val="0"/>
          <w:divBdr>
            <w:top w:val="none" w:sz="0" w:space="0" w:color="auto"/>
            <w:left w:val="none" w:sz="0" w:space="0" w:color="auto"/>
            <w:bottom w:val="none" w:sz="0" w:space="0" w:color="auto"/>
            <w:right w:val="none" w:sz="0" w:space="0" w:color="auto"/>
          </w:divBdr>
        </w:div>
      </w:divsChild>
    </w:div>
    <w:div w:id="1775976890">
      <w:bodyDiv w:val="1"/>
      <w:marLeft w:val="0"/>
      <w:marRight w:val="0"/>
      <w:marTop w:val="0"/>
      <w:marBottom w:val="0"/>
      <w:divBdr>
        <w:top w:val="none" w:sz="0" w:space="0" w:color="auto"/>
        <w:left w:val="none" w:sz="0" w:space="0" w:color="auto"/>
        <w:bottom w:val="none" w:sz="0" w:space="0" w:color="auto"/>
        <w:right w:val="none" w:sz="0" w:space="0" w:color="auto"/>
      </w:divBdr>
    </w:div>
    <w:div w:id="1795363476">
      <w:bodyDiv w:val="1"/>
      <w:marLeft w:val="0"/>
      <w:marRight w:val="0"/>
      <w:marTop w:val="0"/>
      <w:marBottom w:val="0"/>
      <w:divBdr>
        <w:top w:val="none" w:sz="0" w:space="0" w:color="auto"/>
        <w:left w:val="none" w:sz="0" w:space="0" w:color="auto"/>
        <w:bottom w:val="none" w:sz="0" w:space="0" w:color="auto"/>
        <w:right w:val="none" w:sz="0" w:space="0" w:color="auto"/>
      </w:divBdr>
    </w:div>
    <w:div w:id="1808667201">
      <w:bodyDiv w:val="1"/>
      <w:marLeft w:val="0"/>
      <w:marRight w:val="0"/>
      <w:marTop w:val="0"/>
      <w:marBottom w:val="0"/>
      <w:divBdr>
        <w:top w:val="none" w:sz="0" w:space="0" w:color="auto"/>
        <w:left w:val="none" w:sz="0" w:space="0" w:color="auto"/>
        <w:bottom w:val="none" w:sz="0" w:space="0" w:color="auto"/>
        <w:right w:val="none" w:sz="0" w:space="0" w:color="auto"/>
      </w:divBdr>
      <w:divsChild>
        <w:div w:id="1348290575">
          <w:marLeft w:val="576"/>
          <w:marRight w:val="0"/>
          <w:marTop w:val="80"/>
          <w:marBottom w:val="0"/>
          <w:divBdr>
            <w:top w:val="none" w:sz="0" w:space="0" w:color="auto"/>
            <w:left w:val="none" w:sz="0" w:space="0" w:color="auto"/>
            <w:bottom w:val="none" w:sz="0" w:space="0" w:color="auto"/>
            <w:right w:val="none" w:sz="0" w:space="0" w:color="auto"/>
          </w:divBdr>
        </w:div>
        <w:div w:id="891770081">
          <w:marLeft w:val="576"/>
          <w:marRight w:val="0"/>
          <w:marTop w:val="80"/>
          <w:marBottom w:val="0"/>
          <w:divBdr>
            <w:top w:val="none" w:sz="0" w:space="0" w:color="auto"/>
            <w:left w:val="none" w:sz="0" w:space="0" w:color="auto"/>
            <w:bottom w:val="none" w:sz="0" w:space="0" w:color="auto"/>
            <w:right w:val="none" w:sz="0" w:space="0" w:color="auto"/>
          </w:divBdr>
        </w:div>
      </w:divsChild>
    </w:div>
    <w:div w:id="1810709285">
      <w:bodyDiv w:val="1"/>
      <w:marLeft w:val="0"/>
      <w:marRight w:val="0"/>
      <w:marTop w:val="0"/>
      <w:marBottom w:val="0"/>
      <w:divBdr>
        <w:top w:val="none" w:sz="0" w:space="0" w:color="auto"/>
        <w:left w:val="none" w:sz="0" w:space="0" w:color="auto"/>
        <w:bottom w:val="none" w:sz="0" w:space="0" w:color="auto"/>
        <w:right w:val="none" w:sz="0" w:space="0" w:color="auto"/>
      </w:divBdr>
    </w:div>
    <w:div w:id="1945065443">
      <w:bodyDiv w:val="1"/>
      <w:marLeft w:val="0"/>
      <w:marRight w:val="0"/>
      <w:marTop w:val="0"/>
      <w:marBottom w:val="0"/>
      <w:divBdr>
        <w:top w:val="none" w:sz="0" w:space="0" w:color="auto"/>
        <w:left w:val="none" w:sz="0" w:space="0" w:color="auto"/>
        <w:bottom w:val="none" w:sz="0" w:space="0" w:color="auto"/>
        <w:right w:val="none" w:sz="0" w:space="0" w:color="auto"/>
      </w:divBdr>
    </w:div>
    <w:div w:id="1952735072">
      <w:bodyDiv w:val="1"/>
      <w:marLeft w:val="0"/>
      <w:marRight w:val="0"/>
      <w:marTop w:val="0"/>
      <w:marBottom w:val="0"/>
      <w:divBdr>
        <w:top w:val="none" w:sz="0" w:space="0" w:color="auto"/>
        <w:left w:val="none" w:sz="0" w:space="0" w:color="auto"/>
        <w:bottom w:val="none" w:sz="0" w:space="0" w:color="auto"/>
        <w:right w:val="none" w:sz="0" w:space="0" w:color="auto"/>
      </w:divBdr>
      <w:divsChild>
        <w:div w:id="65807622">
          <w:marLeft w:val="576"/>
          <w:marRight w:val="0"/>
          <w:marTop w:val="80"/>
          <w:marBottom w:val="0"/>
          <w:divBdr>
            <w:top w:val="none" w:sz="0" w:space="0" w:color="auto"/>
            <w:left w:val="none" w:sz="0" w:space="0" w:color="auto"/>
            <w:bottom w:val="none" w:sz="0" w:space="0" w:color="auto"/>
            <w:right w:val="none" w:sz="0" w:space="0" w:color="auto"/>
          </w:divBdr>
        </w:div>
        <w:div w:id="1607350657">
          <w:marLeft w:val="576"/>
          <w:marRight w:val="0"/>
          <w:marTop w:val="80"/>
          <w:marBottom w:val="0"/>
          <w:divBdr>
            <w:top w:val="none" w:sz="0" w:space="0" w:color="auto"/>
            <w:left w:val="none" w:sz="0" w:space="0" w:color="auto"/>
            <w:bottom w:val="none" w:sz="0" w:space="0" w:color="auto"/>
            <w:right w:val="none" w:sz="0" w:space="0" w:color="auto"/>
          </w:divBdr>
        </w:div>
        <w:div w:id="558518700">
          <w:marLeft w:val="576"/>
          <w:marRight w:val="0"/>
          <w:marTop w:val="80"/>
          <w:marBottom w:val="0"/>
          <w:divBdr>
            <w:top w:val="none" w:sz="0" w:space="0" w:color="auto"/>
            <w:left w:val="none" w:sz="0" w:space="0" w:color="auto"/>
            <w:bottom w:val="none" w:sz="0" w:space="0" w:color="auto"/>
            <w:right w:val="none" w:sz="0" w:space="0" w:color="auto"/>
          </w:divBdr>
        </w:div>
        <w:div w:id="1332757415">
          <w:marLeft w:val="576"/>
          <w:marRight w:val="0"/>
          <w:marTop w:val="80"/>
          <w:marBottom w:val="0"/>
          <w:divBdr>
            <w:top w:val="none" w:sz="0" w:space="0" w:color="auto"/>
            <w:left w:val="none" w:sz="0" w:space="0" w:color="auto"/>
            <w:bottom w:val="none" w:sz="0" w:space="0" w:color="auto"/>
            <w:right w:val="none" w:sz="0" w:space="0" w:color="auto"/>
          </w:divBdr>
        </w:div>
      </w:divsChild>
    </w:div>
    <w:div w:id="1964380752">
      <w:bodyDiv w:val="1"/>
      <w:marLeft w:val="0"/>
      <w:marRight w:val="0"/>
      <w:marTop w:val="0"/>
      <w:marBottom w:val="0"/>
      <w:divBdr>
        <w:top w:val="none" w:sz="0" w:space="0" w:color="auto"/>
        <w:left w:val="none" w:sz="0" w:space="0" w:color="auto"/>
        <w:bottom w:val="none" w:sz="0" w:space="0" w:color="auto"/>
        <w:right w:val="none" w:sz="0" w:space="0" w:color="auto"/>
      </w:divBdr>
      <w:divsChild>
        <w:div w:id="1440952717">
          <w:marLeft w:val="576"/>
          <w:marRight w:val="0"/>
          <w:marTop w:val="80"/>
          <w:marBottom w:val="0"/>
          <w:divBdr>
            <w:top w:val="none" w:sz="0" w:space="0" w:color="auto"/>
            <w:left w:val="none" w:sz="0" w:space="0" w:color="auto"/>
            <w:bottom w:val="none" w:sz="0" w:space="0" w:color="auto"/>
            <w:right w:val="none" w:sz="0" w:space="0" w:color="auto"/>
          </w:divBdr>
        </w:div>
      </w:divsChild>
    </w:div>
    <w:div w:id="1994724366">
      <w:bodyDiv w:val="1"/>
      <w:marLeft w:val="0"/>
      <w:marRight w:val="0"/>
      <w:marTop w:val="0"/>
      <w:marBottom w:val="0"/>
      <w:divBdr>
        <w:top w:val="none" w:sz="0" w:space="0" w:color="auto"/>
        <w:left w:val="none" w:sz="0" w:space="0" w:color="auto"/>
        <w:bottom w:val="none" w:sz="0" w:space="0" w:color="auto"/>
        <w:right w:val="none" w:sz="0" w:space="0" w:color="auto"/>
      </w:divBdr>
      <w:divsChild>
        <w:div w:id="2134252524">
          <w:marLeft w:val="576"/>
          <w:marRight w:val="0"/>
          <w:marTop w:val="80"/>
          <w:marBottom w:val="0"/>
          <w:divBdr>
            <w:top w:val="none" w:sz="0" w:space="0" w:color="auto"/>
            <w:left w:val="none" w:sz="0" w:space="0" w:color="auto"/>
            <w:bottom w:val="none" w:sz="0" w:space="0" w:color="auto"/>
            <w:right w:val="none" w:sz="0" w:space="0" w:color="auto"/>
          </w:divBdr>
        </w:div>
        <w:div w:id="930696684">
          <w:marLeft w:val="576"/>
          <w:marRight w:val="0"/>
          <w:marTop w:val="80"/>
          <w:marBottom w:val="0"/>
          <w:divBdr>
            <w:top w:val="none" w:sz="0" w:space="0" w:color="auto"/>
            <w:left w:val="none" w:sz="0" w:space="0" w:color="auto"/>
            <w:bottom w:val="none" w:sz="0" w:space="0" w:color="auto"/>
            <w:right w:val="none" w:sz="0" w:space="0" w:color="auto"/>
          </w:divBdr>
        </w:div>
      </w:divsChild>
    </w:div>
    <w:div w:id="2065255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9</Pages>
  <Words>3152</Words>
  <Characters>17022</Characters>
  <Application>Microsoft Office Word</Application>
  <DocSecurity>0</DocSecurity>
  <Lines>141</Lines>
  <Paragraphs>40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20134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dc:creator>
  <cp:lastModifiedBy>user</cp:lastModifiedBy>
  <cp:revision>3</cp:revision>
  <cp:lastPrinted>2014-02-25T12:27:00Z</cp:lastPrinted>
  <dcterms:created xsi:type="dcterms:W3CDTF">2014-03-24T09:16:00Z</dcterms:created>
  <dcterms:modified xsi:type="dcterms:W3CDTF">2014-03-24T10:34:00Z</dcterms:modified>
</cp:coreProperties>
</file>