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7F3D51A" w14:textId="2555105B" w:rsidR="004121DA" w:rsidRPr="00370CC1" w:rsidRDefault="00F77E09" w:rsidP="00F77E09">
      <w:pPr>
        <w:jc w:val="both"/>
        <w:rPr>
          <w:rFonts w:ascii="Times New Roman" w:hAnsi="Times New Roman" w:cs="Times New Roman"/>
          <w:b/>
          <w:lang w:val="el-GR"/>
        </w:rPr>
      </w:pPr>
      <w:r w:rsidRPr="00370CC1">
        <w:rPr>
          <w:rFonts w:ascii="Times New Roman" w:hAnsi="Times New Roman" w:cs="Times New Roman"/>
          <w:b/>
          <w:lang w:val="el-GR"/>
        </w:rPr>
        <w:t>Αρχές και τεχνικές της χειρουργικής του καρκίνου του ορθού</w:t>
      </w:r>
    </w:p>
    <w:p w14:paraId="70431DA9" w14:textId="77777777" w:rsidR="00F10D2B" w:rsidRPr="00370CC1" w:rsidRDefault="00F10D2B" w:rsidP="00F77E09">
      <w:pPr>
        <w:jc w:val="both"/>
        <w:rPr>
          <w:rFonts w:ascii="Times New Roman" w:hAnsi="Times New Roman" w:cs="Times New Roman"/>
          <w:lang w:val="el-GR"/>
        </w:rPr>
      </w:pPr>
    </w:p>
    <w:p w14:paraId="59D5C6B7" w14:textId="77777777" w:rsidR="00F10D2B" w:rsidRPr="00370CC1" w:rsidRDefault="00F10D2B" w:rsidP="00F77E09">
      <w:pPr>
        <w:jc w:val="both"/>
        <w:rPr>
          <w:rFonts w:ascii="Times New Roman" w:hAnsi="Times New Roman" w:cs="Times New Roman"/>
        </w:rPr>
      </w:pPr>
      <w:r w:rsidRPr="00370CC1">
        <w:rPr>
          <w:rFonts w:ascii="Times New Roman" w:hAnsi="Times New Roman" w:cs="Times New Roman"/>
          <w:lang w:val="el-GR"/>
        </w:rPr>
        <w:t xml:space="preserve">Κωνσταντίνος Μ. Στάμου, </w:t>
      </w:r>
      <w:r w:rsidRPr="00370CC1">
        <w:rPr>
          <w:rFonts w:ascii="Times New Roman" w:hAnsi="Times New Roman" w:cs="Times New Roman"/>
        </w:rPr>
        <w:t>MD, PhD</w:t>
      </w:r>
    </w:p>
    <w:p w14:paraId="79355117" w14:textId="77777777" w:rsidR="00F10D2B" w:rsidRDefault="00F10D2B" w:rsidP="00F77E09">
      <w:pPr>
        <w:jc w:val="both"/>
        <w:rPr>
          <w:rFonts w:ascii="Times New Roman" w:hAnsi="Times New Roman" w:cs="Times New Roman"/>
          <w:lang w:val="el-GR"/>
        </w:rPr>
      </w:pPr>
      <w:r w:rsidRPr="00370CC1">
        <w:rPr>
          <w:rFonts w:ascii="Times New Roman" w:hAnsi="Times New Roman" w:cs="Times New Roman"/>
          <w:lang w:val="el-GR"/>
        </w:rPr>
        <w:t>Γενικός Χειρουργός – Χειρουργός Παχέος Εντέρου</w:t>
      </w:r>
    </w:p>
    <w:p w14:paraId="56660A72" w14:textId="77777777" w:rsidR="00B11924" w:rsidRPr="00370CC1" w:rsidRDefault="00B11924" w:rsidP="00F77E09">
      <w:pPr>
        <w:jc w:val="both"/>
        <w:rPr>
          <w:rFonts w:ascii="Times New Roman" w:hAnsi="Times New Roman" w:cs="Times New Roman"/>
          <w:lang w:val="el-GR"/>
        </w:rPr>
      </w:pPr>
    </w:p>
    <w:p w14:paraId="4176C2FD" w14:textId="67E679AE" w:rsidR="00C538CA" w:rsidRPr="00370CC1" w:rsidRDefault="00F97230" w:rsidP="00F77E09">
      <w:pPr>
        <w:jc w:val="both"/>
        <w:rPr>
          <w:rFonts w:ascii="Times New Roman" w:hAnsi="Times New Roman" w:cs="Times New Roman"/>
        </w:rPr>
      </w:pPr>
      <w:hyperlink r:id="rId9" w:history="1">
        <w:r w:rsidR="00C538CA" w:rsidRPr="00370CC1">
          <w:rPr>
            <w:rStyle w:val="Hyperlink"/>
            <w:rFonts w:ascii="Times New Roman" w:hAnsi="Times New Roman" w:cs="Times New Roman"/>
          </w:rPr>
          <w:t>cstamou@hotmail.com</w:t>
        </w:r>
      </w:hyperlink>
    </w:p>
    <w:p w14:paraId="04233D01" w14:textId="552DBAD9" w:rsidR="00C538CA" w:rsidRPr="00370CC1" w:rsidRDefault="00C538CA" w:rsidP="00F77E09">
      <w:pPr>
        <w:jc w:val="both"/>
        <w:rPr>
          <w:rFonts w:ascii="Times New Roman" w:hAnsi="Times New Roman" w:cs="Times New Roman"/>
          <w:lang w:val="el-GR"/>
        </w:rPr>
      </w:pPr>
      <w:r w:rsidRPr="00370CC1">
        <w:rPr>
          <w:rFonts w:ascii="Times New Roman" w:hAnsi="Times New Roman" w:cs="Times New Roman"/>
          <w:lang w:val="el-GR"/>
        </w:rPr>
        <w:t>Λυκείου 15 &amp; Ρηγίλλης</w:t>
      </w:r>
      <w:r w:rsidR="00B11924">
        <w:rPr>
          <w:rFonts w:ascii="Times New Roman" w:hAnsi="Times New Roman" w:cs="Times New Roman"/>
          <w:lang w:val="el-GR"/>
        </w:rPr>
        <w:t>, 10674 Αθήνα</w:t>
      </w:r>
    </w:p>
    <w:p w14:paraId="0D74CDCE" w14:textId="77777777" w:rsidR="00F10D2B" w:rsidRPr="00370CC1" w:rsidRDefault="00F10D2B" w:rsidP="00F77E09">
      <w:pPr>
        <w:jc w:val="both"/>
        <w:rPr>
          <w:rFonts w:ascii="Times New Roman" w:hAnsi="Times New Roman" w:cs="Times New Roman"/>
          <w:lang w:val="el-GR"/>
        </w:rPr>
      </w:pPr>
    </w:p>
    <w:p w14:paraId="4A3B9B4E" w14:textId="77777777" w:rsidR="00B11924" w:rsidRDefault="00B11924" w:rsidP="00B11924">
      <w:pPr>
        <w:spacing w:line="360" w:lineRule="auto"/>
        <w:jc w:val="both"/>
        <w:rPr>
          <w:rFonts w:ascii="Times New Roman" w:hAnsi="Times New Roman" w:cs="Times New Roman"/>
          <w:b/>
          <w:lang w:val="el-GR"/>
        </w:rPr>
      </w:pPr>
      <w:r>
        <w:rPr>
          <w:rFonts w:ascii="Times New Roman" w:hAnsi="Times New Roman" w:cs="Times New Roman"/>
          <w:b/>
          <w:lang w:val="el-GR"/>
        </w:rPr>
        <w:br w:type="page"/>
      </w:r>
    </w:p>
    <w:p w14:paraId="410E5156" w14:textId="09F2FF5F" w:rsidR="001B06E0" w:rsidRPr="00370CC1" w:rsidRDefault="001B06E0" w:rsidP="00B11924">
      <w:pPr>
        <w:spacing w:line="360" w:lineRule="auto"/>
        <w:jc w:val="both"/>
        <w:rPr>
          <w:rFonts w:ascii="Times New Roman" w:hAnsi="Times New Roman" w:cs="Times New Roman"/>
          <w:b/>
          <w:lang w:val="el-GR"/>
        </w:rPr>
      </w:pPr>
      <w:r w:rsidRPr="00370CC1">
        <w:rPr>
          <w:rFonts w:ascii="Times New Roman" w:hAnsi="Times New Roman" w:cs="Times New Roman"/>
          <w:b/>
          <w:lang w:val="el-GR"/>
        </w:rPr>
        <w:lastRenderedPageBreak/>
        <w:t>Εισαγωγή</w:t>
      </w:r>
    </w:p>
    <w:p w14:paraId="5D533279" w14:textId="0CCC0B5C" w:rsidR="001B06E0" w:rsidRPr="00370CC1" w:rsidRDefault="001B06E0"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Η χειρουργική εξαίρεση παραμένει ο κύριος θεραπευτικός χειρισμός στον καρκίνο του ορθού. Η ποιότητα της χειρουργικής πράξης έχει αναδειχθεί ως ένας από τους σημαντικότερους προγνωστικούς δείκτες τόσο στην ανάπτυξη τοπικής υποτροπής και στην ολική επιβίωση όσο και στην ποιότητα ζωής του χειρουργημένου ασθενούς.</w:t>
      </w:r>
    </w:p>
    <w:p w14:paraId="4E2C191B" w14:textId="06E48B38" w:rsidR="001B06E0" w:rsidRPr="00370CC1" w:rsidRDefault="001B06E0"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 xml:space="preserve">Οι βασικές αρχές της χειρουργικής αντιμετώπισης του καρκίνου του ορθού έχουν διαμορφωθεί μετά από αρκετές αλλαγές στην τακτική που έχουν καταγραφεί εδώ και 105 χρόνια (από τη δημοσίευση της μελέτης του </w:t>
      </w:r>
      <w:r w:rsidRPr="00370CC1">
        <w:rPr>
          <w:rFonts w:ascii="Times New Roman" w:hAnsi="Times New Roman" w:cs="Times New Roman"/>
        </w:rPr>
        <w:t>Ernest Miles</w:t>
      </w:r>
      <w:r w:rsidRPr="00370CC1">
        <w:rPr>
          <w:rFonts w:ascii="Times New Roman" w:hAnsi="Times New Roman" w:cs="Times New Roman"/>
          <w:lang w:val="el-GR"/>
        </w:rPr>
        <w:t>).</w:t>
      </w:r>
    </w:p>
    <w:p w14:paraId="4948E9E7" w14:textId="77777777" w:rsidR="001B06E0" w:rsidRPr="00370CC1" w:rsidRDefault="001B06E0" w:rsidP="00B11924">
      <w:pPr>
        <w:spacing w:line="360" w:lineRule="auto"/>
        <w:jc w:val="both"/>
        <w:rPr>
          <w:rFonts w:ascii="Times New Roman" w:hAnsi="Times New Roman" w:cs="Times New Roman"/>
          <w:lang w:val="el-GR"/>
        </w:rPr>
      </w:pPr>
    </w:p>
    <w:p w14:paraId="2089282E" w14:textId="3927E5B4" w:rsidR="001B06E0" w:rsidRPr="00370CC1" w:rsidRDefault="001B06E0" w:rsidP="00B11924">
      <w:pPr>
        <w:spacing w:line="360" w:lineRule="auto"/>
        <w:jc w:val="both"/>
        <w:rPr>
          <w:rFonts w:ascii="Times New Roman" w:hAnsi="Times New Roman" w:cs="Times New Roman"/>
          <w:b/>
          <w:lang w:val="el-GR"/>
        </w:rPr>
      </w:pPr>
      <w:r w:rsidRPr="00370CC1">
        <w:rPr>
          <w:rFonts w:ascii="Times New Roman" w:hAnsi="Times New Roman" w:cs="Times New Roman"/>
          <w:b/>
          <w:lang w:val="el-GR"/>
        </w:rPr>
        <w:t>Σημαντικοί ιστορικοί σταθμοί στη χειρουργική του καρκίνου του ορθού</w:t>
      </w:r>
    </w:p>
    <w:p w14:paraId="3C505068" w14:textId="29A5CA30" w:rsidR="001B06E0" w:rsidRPr="00370CC1" w:rsidRDefault="001B06E0" w:rsidP="00B11924">
      <w:pPr>
        <w:spacing w:line="360" w:lineRule="auto"/>
        <w:ind w:firstLine="284"/>
        <w:jc w:val="both"/>
        <w:rPr>
          <w:rFonts w:ascii="Times New Roman" w:hAnsi="Times New Roman" w:cs="Times New Roman"/>
        </w:rPr>
      </w:pPr>
      <w:r w:rsidRPr="00370CC1">
        <w:rPr>
          <w:rFonts w:ascii="Times New Roman" w:hAnsi="Times New Roman" w:cs="Times New Roman"/>
          <w:lang w:val="el-GR"/>
        </w:rPr>
        <w:t xml:space="preserve">Οι πρώτες αρχές της χειρουργικής του ορθού τέθηκαν στη δημοσίευση του </w:t>
      </w:r>
      <w:r w:rsidRPr="00370CC1">
        <w:rPr>
          <w:rFonts w:ascii="Times New Roman" w:hAnsi="Times New Roman" w:cs="Times New Roman"/>
        </w:rPr>
        <w:t xml:space="preserve">Miles </w:t>
      </w:r>
      <w:r w:rsidRPr="00370CC1">
        <w:rPr>
          <w:rFonts w:ascii="Times New Roman" w:hAnsi="Times New Roman" w:cs="Times New Roman"/>
          <w:lang w:val="el-GR"/>
        </w:rPr>
        <w:t xml:space="preserve">στο </w:t>
      </w:r>
      <w:r w:rsidRPr="00370CC1">
        <w:rPr>
          <w:rFonts w:ascii="Times New Roman" w:hAnsi="Times New Roman" w:cs="Times New Roman"/>
        </w:rPr>
        <w:t xml:space="preserve">Lancet </w:t>
      </w:r>
      <w:r w:rsidRPr="00370CC1">
        <w:rPr>
          <w:rFonts w:ascii="Times New Roman" w:hAnsi="Times New Roman" w:cs="Times New Roman"/>
          <w:lang w:val="el-GR"/>
        </w:rPr>
        <w:t>το 1908:</w:t>
      </w:r>
      <w:r w:rsidRPr="00370CC1">
        <w:rPr>
          <w:rFonts w:ascii="Times New Roman" w:hAnsi="Times New Roman" w:cs="Times New Roman"/>
        </w:rPr>
        <w:t xml:space="preserve"> “A method of performing abdominal perineal excision for carcinoma of the rectum and of the terminal portion of the pelvic colon ”</w:t>
      </w:r>
      <w:r w:rsidRPr="00370CC1">
        <w:rPr>
          <w:rStyle w:val="EndnoteReference"/>
          <w:rFonts w:ascii="Times New Roman" w:hAnsi="Times New Roman" w:cs="Times New Roman"/>
          <w:lang w:val="el-GR"/>
        </w:rPr>
        <w:endnoteReference w:id="1"/>
      </w:r>
      <w:r w:rsidRPr="00370CC1">
        <w:rPr>
          <w:rFonts w:ascii="Times New Roman" w:hAnsi="Times New Roman" w:cs="Times New Roman"/>
          <w:lang w:val="el-GR"/>
        </w:rPr>
        <w:t xml:space="preserve">. </w:t>
      </w:r>
      <w:r w:rsidR="00E45327" w:rsidRPr="00370CC1">
        <w:rPr>
          <w:rFonts w:ascii="Times New Roman" w:hAnsi="Times New Roman" w:cs="Times New Roman"/>
          <w:lang w:val="el-GR"/>
        </w:rPr>
        <w:t xml:space="preserve">Η χειρουργική του καρκίνου του ορθού καθορίστηκε όμως για δεκαετίες από τα συμπεράσματα δύο </w:t>
      </w:r>
      <w:r w:rsidR="00E45327" w:rsidRPr="00370CC1">
        <w:rPr>
          <w:rFonts w:ascii="Times New Roman" w:hAnsi="Times New Roman" w:cs="Times New Roman"/>
        </w:rPr>
        <w:t>μικρών αναφορών (επί τη βάσει 3 περιστατικών)</w:t>
      </w:r>
      <w:r w:rsidR="00E45327" w:rsidRPr="00370CC1">
        <w:rPr>
          <w:rFonts w:ascii="Times New Roman" w:hAnsi="Times New Roman" w:cs="Times New Roman"/>
          <w:lang w:val="el-GR"/>
        </w:rPr>
        <w:t xml:space="preserve"> στα οποία περιγράφηκε ότι ο καρκίνος επεκτείνεται μέχρι και 5 εκατοστά περιφερικότερα από τη μακροσκοπική νόσο στο τοίχωμα του ορθού</w:t>
      </w:r>
      <w:r w:rsidR="00E45327" w:rsidRPr="00370CC1">
        <w:rPr>
          <w:rStyle w:val="EndnoteReference"/>
          <w:rFonts w:ascii="Times New Roman" w:hAnsi="Times New Roman" w:cs="Times New Roman"/>
          <w:lang w:val="el-GR"/>
        </w:rPr>
        <w:endnoteReference w:id="2"/>
      </w:r>
      <w:r w:rsidR="00E45327" w:rsidRPr="00370CC1">
        <w:rPr>
          <w:rFonts w:ascii="Times New Roman" w:hAnsi="Times New Roman" w:cs="Times New Roman"/>
          <w:vertAlign w:val="superscript"/>
          <w:lang w:val="el-GR"/>
        </w:rPr>
        <w:t>,</w:t>
      </w:r>
      <w:r w:rsidR="00E45327" w:rsidRPr="00370CC1">
        <w:rPr>
          <w:rStyle w:val="EndnoteReference"/>
          <w:rFonts w:ascii="Times New Roman" w:hAnsi="Times New Roman" w:cs="Times New Roman"/>
          <w:lang w:val="el-GR"/>
        </w:rPr>
        <w:endnoteReference w:id="3"/>
      </w:r>
      <w:r w:rsidR="00E45327" w:rsidRPr="00370CC1">
        <w:rPr>
          <w:rFonts w:ascii="Times New Roman" w:hAnsi="Times New Roman" w:cs="Times New Roman"/>
          <w:lang w:val="el-GR"/>
        </w:rPr>
        <w:t>. Αυτή η παραδοχή επικράτησε μέχρι τη δεκαετία του 1970 με αποτέλεσμα πρακτικά όλοι οι καρκίνοι του μέσου και κάτω τριτημορίου αλλά και οι ευμεγέθεις όγκοι του άνω τριτημορίου να αντιμετωπίζονται με κοιλιοπερινεϊκή εκτομή (</w:t>
      </w:r>
      <w:r w:rsidR="00E45327" w:rsidRPr="00370CC1">
        <w:rPr>
          <w:rFonts w:ascii="Times New Roman" w:hAnsi="Times New Roman" w:cs="Times New Roman"/>
        </w:rPr>
        <w:t>APR</w:t>
      </w:r>
      <w:r w:rsidR="00E45327" w:rsidRPr="00370CC1">
        <w:rPr>
          <w:rFonts w:ascii="Times New Roman" w:hAnsi="Times New Roman" w:cs="Times New Roman"/>
          <w:lang w:val="el-GR"/>
        </w:rPr>
        <w:t xml:space="preserve">). Χαρακτηριστικό είναι ότι στη δημοσίευση της εμπειρίας του Νοσοκομείου </w:t>
      </w:r>
      <w:r w:rsidR="00E45327" w:rsidRPr="00370CC1">
        <w:rPr>
          <w:rFonts w:ascii="Times New Roman" w:hAnsi="Times New Roman" w:cs="Times New Roman"/>
        </w:rPr>
        <w:t xml:space="preserve">St Mark’s </w:t>
      </w:r>
      <w:r w:rsidR="00E45327" w:rsidRPr="00370CC1">
        <w:rPr>
          <w:rFonts w:ascii="Times New Roman" w:hAnsi="Times New Roman" w:cs="Times New Roman"/>
          <w:lang w:val="el-GR"/>
        </w:rPr>
        <w:t>της Μ. Βρεττανίας σε διάστημα 30 ετών, η σχέση κοιλιοπερινεΪκών εκτομών και χαμηλών προσθίων εκτομών (</w:t>
      </w:r>
      <w:r w:rsidR="00E45327" w:rsidRPr="00370CC1">
        <w:rPr>
          <w:rFonts w:ascii="Times New Roman" w:hAnsi="Times New Roman" w:cs="Times New Roman"/>
        </w:rPr>
        <w:t>APR/LAR</w:t>
      </w:r>
      <w:r w:rsidR="00E45327" w:rsidRPr="00370CC1">
        <w:rPr>
          <w:rFonts w:ascii="Times New Roman" w:hAnsi="Times New Roman" w:cs="Times New Roman"/>
          <w:lang w:val="el-GR"/>
        </w:rPr>
        <w:t>) κυμάνθηκε από 4/1 έως 2/1</w:t>
      </w:r>
      <w:r w:rsidR="005037C1" w:rsidRPr="00370CC1">
        <w:rPr>
          <w:rStyle w:val="EndnoteReference"/>
          <w:rFonts w:ascii="Times New Roman" w:hAnsi="Times New Roman" w:cs="Times New Roman"/>
          <w:lang w:val="el-GR"/>
        </w:rPr>
        <w:endnoteReference w:id="4"/>
      </w:r>
      <w:r w:rsidR="00E45327" w:rsidRPr="00370CC1">
        <w:rPr>
          <w:rFonts w:ascii="Times New Roman" w:hAnsi="Times New Roman" w:cs="Times New Roman"/>
          <w:lang w:val="el-GR"/>
        </w:rPr>
        <w:t xml:space="preserve">. Ο νόμος των 5 εκατοστών δεν καθόρισε απλά την έκταση της εκτομής αλλά και οδήγησε στη λανθασμένη δοξασία ότι η </w:t>
      </w:r>
      <w:r w:rsidR="00E45327" w:rsidRPr="00370CC1">
        <w:rPr>
          <w:rFonts w:ascii="Times New Roman" w:hAnsi="Times New Roman" w:cs="Times New Roman"/>
        </w:rPr>
        <w:t xml:space="preserve">APR </w:t>
      </w:r>
      <w:r w:rsidR="00E45327" w:rsidRPr="00370CC1">
        <w:rPr>
          <w:rFonts w:ascii="Times New Roman" w:hAnsi="Times New Roman" w:cs="Times New Roman"/>
          <w:lang w:val="el-GR"/>
        </w:rPr>
        <w:t xml:space="preserve">είναι πιο ογκολογική επέμβαση  από την </w:t>
      </w:r>
      <w:r w:rsidR="00E45327" w:rsidRPr="00370CC1">
        <w:rPr>
          <w:rFonts w:ascii="Times New Roman" w:hAnsi="Times New Roman" w:cs="Times New Roman"/>
        </w:rPr>
        <w:t>LAR.</w:t>
      </w:r>
    </w:p>
    <w:p w14:paraId="5F4077FA" w14:textId="137B9C83" w:rsidR="00612ED5" w:rsidRPr="00370CC1" w:rsidRDefault="009E1E4D" w:rsidP="00B11924">
      <w:pPr>
        <w:spacing w:line="360" w:lineRule="auto"/>
        <w:jc w:val="both"/>
        <w:rPr>
          <w:rFonts w:ascii="Times New Roman" w:hAnsi="Times New Roman" w:cs="Times New Roman"/>
        </w:rPr>
      </w:pPr>
      <w:r w:rsidRPr="00370CC1">
        <w:rPr>
          <w:rFonts w:ascii="Times New Roman" w:hAnsi="Times New Roman" w:cs="Times New Roman"/>
          <w:lang w:val="el-GR"/>
        </w:rPr>
        <w:t xml:space="preserve">Μόλις το 1983, η δημοσίευση του </w:t>
      </w:r>
      <w:r w:rsidRPr="00370CC1">
        <w:rPr>
          <w:rFonts w:ascii="Times New Roman" w:hAnsi="Times New Roman" w:cs="Times New Roman"/>
        </w:rPr>
        <w:t xml:space="preserve">Johnston </w:t>
      </w:r>
      <w:r w:rsidRPr="00370CC1">
        <w:rPr>
          <w:rFonts w:ascii="Times New Roman" w:hAnsi="Times New Roman" w:cs="Times New Roman"/>
          <w:lang w:val="el-GR"/>
        </w:rPr>
        <w:t xml:space="preserve">τόλμησε να αμφισβητήσει την κρατούσα άποψη και να θεσπίσει πλέον το </w:t>
      </w:r>
      <w:r w:rsidRPr="00370CC1">
        <w:rPr>
          <w:rFonts w:ascii="Times New Roman" w:hAnsi="Times New Roman" w:cs="Times New Roman"/>
        </w:rPr>
        <w:t>“</w:t>
      </w:r>
      <w:r w:rsidRPr="00370CC1">
        <w:rPr>
          <w:rFonts w:ascii="Times New Roman" w:hAnsi="Times New Roman" w:cs="Times New Roman"/>
          <w:lang w:val="el-GR"/>
        </w:rPr>
        <w:t xml:space="preserve">νόμο των </w:t>
      </w:r>
      <w:r w:rsidRPr="00370CC1">
        <w:rPr>
          <w:rFonts w:ascii="Times New Roman" w:hAnsi="Times New Roman" w:cs="Times New Roman"/>
        </w:rPr>
        <w:t>2cm” ο οποίος στη συνέχεια και σε κάποιες περιπτώσεις γίνεται ο νόμος του 1cm</w:t>
      </w:r>
      <w:r w:rsidRPr="00370CC1">
        <w:rPr>
          <w:rStyle w:val="EndnoteReference"/>
          <w:rFonts w:ascii="Times New Roman" w:hAnsi="Times New Roman" w:cs="Times New Roman"/>
        </w:rPr>
        <w:endnoteReference w:id="5"/>
      </w:r>
      <w:r w:rsidRPr="00370CC1">
        <w:rPr>
          <w:rFonts w:ascii="Times New Roman" w:hAnsi="Times New Roman" w:cs="Times New Roman"/>
        </w:rPr>
        <w:t>.</w:t>
      </w:r>
      <w:r w:rsidR="006069C1" w:rsidRPr="00370CC1">
        <w:rPr>
          <w:rFonts w:ascii="Times New Roman" w:hAnsi="Times New Roman" w:cs="Times New Roman"/>
        </w:rPr>
        <w:t xml:space="preserve"> Προφανές αποτέλεσμα ήταν προοδευτικά να αλλάξει η σχέση APR/LAR</w:t>
      </w:r>
      <w:r w:rsidR="006069C1" w:rsidRPr="00370CC1">
        <w:rPr>
          <w:rFonts w:ascii="Times New Roman" w:hAnsi="Times New Roman" w:cs="Times New Roman"/>
          <w:lang w:val="el-GR"/>
        </w:rPr>
        <w:t xml:space="preserve"> προς όφελος των χαμηλών προσθίων εκτομών.</w:t>
      </w:r>
      <w:r w:rsidR="006069C1" w:rsidRPr="00370CC1">
        <w:rPr>
          <w:rFonts w:ascii="Times New Roman" w:hAnsi="Times New Roman" w:cs="Times New Roman"/>
        </w:rPr>
        <w:t xml:space="preserve"> </w:t>
      </w:r>
      <w:r w:rsidR="00612ED5" w:rsidRPr="00370CC1">
        <w:rPr>
          <w:rFonts w:ascii="Times New Roman" w:hAnsi="Times New Roman" w:cs="Times New Roman"/>
          <w:lang w:val="el-GR"/>
        </w:rPr>
        <w:t xml:space="preserve">Στην επικράτηση των χαμηλών αναστομώσεων συνέβαλε σημαντικά η ανάπτυξη των κυκλικών αυτόματων αναστομωτήρων αρχικά από τους σοβιετικούς με το </w:t>
      </w:r>
      <w:r w:rsidR="00612ED5" w:rsidRPr="00370CC1">
        <w:rPr>
          <w:rFonts w:ascii="Times New Roman" w:hAnsi="Times New Roman" w:cs="Times New Roman"/>
        </w:rPr>
        <w:t xml:space="preserve">Model 249 </w:t>
      </w:r>
      <w:r w:rsidR="00612ED5" w:rsidRPr="00370CC1">
        <w:rPr>
          <w:rFonts w:ascii="Times New Roman" w:hAnsi="Times New Roman" w:cs="Times New Roman"/>
          <w:lang w:val="el-GR"/>
        </w:rPr>
        <w:t>που εισήγαγε στη δύση o Goligher</w:t>
      </w:r>
      <w:r w:rsidR="00612ED5" w:rsidRPr="00370CC1">
        <w:rPr>
          <w:rStyle w:val="EndnoteReference"/>
          <w:rFonts w:ascii="Times New Roman" w:hAnsi="Times New Roman" w:cs="Times New Roman"/>
          <w:lang w:val="el-GR"/>
        </w:rPr>
        <w:endnoteReference w:id="6"/>
      </w:r>
      <w:r w:rsidR="00612ED5" w:rsidRPr="00370CC1">
        <w:rPr>
          <w:rFonts w:ascii="Times New Roman" w:hAnsi="Times New Roman" w:cs="Times New Roman"/>
          <w:lang w:val="el-GR"/>
        </w:rPr>
        <w:t>.</w:t>
      </w:r>
    </w:p>
    <w:p w14:paraId="55A5FE1C" w14:textId="42672D3A" w:rsidR="001B06E0" w:rsidRPr="00370CC1" w:rsidRDefault="006069C1" w:rsidP="00B11924">
      <w:pPr>
        <w:spacing w:line="360" w:lineRule="auto"/>
        <w:jc w:val="both"/>
        <w:rPr>
          <w:rFonts w:ascii="Times New Roman" w:hAnsi="Times New Roman" w:cs="Times New Roman"/>
        </w:rPr>
      </w:pPr>
      <w:r w:rsidRPr="00370CC1">
        <w:rPr>
          <w:rFonts w:ascii="Times New Roman" w:hAnsi="Times New Roman" w:cs="Times New Roman"/>
          <w:lang w:val="el-GR"/>
        </w:rPr>
        <w:t xml:space="preserve">Ο επόμενος μεγάλος σταθμός στη χειρουργική του ορθού ήρθε από ένα νομαρχιακό νοσοκομείο της Μ. Βρεττανίας όπου ο </w:t>
      </w:r>
      <w:r w:rsidRPr="00370CC1">
        <w:rPr>
          <w:rFonts w:ascii="Times New Roman" w:hAnsi="Times New Roman" w:cs="Times New Roman"/>
        </w:rPr>
        <w:t xml:space="preserve">RJ Heald </w:t>
      </w:r>
      <w:r w:rsidRPr="00370CC1">
        <w:rPr>
          <w:rFonts w:ascii="Times New Roman" w:hAnsi="Times New Roman" w:cs="Times New Roman"/>
          <w:lang w:val="el-GR"/>
        </w:rPr>
        <w:t>με την ομάδα του καθόρισε τα ανατομικά όρια της εκτομής του μεσοορθού περιγράφοντας την τεχνική της ολικής εκτομής του μεσοορθού (ΤΜΕ).</w:t>
      </w:r>
      <w:r w:rsidR="00410002" w:rsidRPr="00370CC1">
        <w:rPr>
          <w:rFonts w:ascii="Times New Roman" w:hAnsi="Times New Roman" w:cs="Times New Roman"/>
          <w:lang w:val="el-GR"/>
        </w:rPr>
        <w:t xml:space="preserve"> Ο </w:t>
      </w:r>
      <w:r w:rsidR="00410002" w:rsidRPr="00370CC1">
        <w:rPr>
          <w:rFonts w:ascii="Times New Roman" w:hAnsi="Times New Roman" w:cs="Times New Roman"/>
        </w:rPr>
        <w:t xml:space="preserve">Heald </w:t>
      </w:r>
      <w:r w:rsidR="00410002" w:rsidRPr="00370CC1">
        <w:rPr>
          <w:rFonts w:ascii="Times New Roman" w:hAnsi="Times New Roman" w:cs="Times New Roman"/>
          <w:lang w:val="el-GR"/>
        </w:rPr>
        <w:t xml:space="preserve">σε συνεργασία με τον παθολογοανατόμο </w:t>
      </w:r>
      <w:r w:rsidR="00410002" w:rsidRPr="00370CC1">
        <w:rPr>
          <w:rFonts w:ascii="Times New Roman" w:hAnsi="Times New Roman" w:cs="Times New Roman"/>
        </w:rPr>
        <w:t>Quirke υπέδειξαν πως μπορεί ο χειρουργός να αφαιρέσει τον όγκο μέσα στο λίπος του μεσοορθού χωρίς να γίνει διεγχειρητική διασπορά καρκινικών κυττάρων, σεβόμενος τα πυελικά νευρικά δεματία αλλά και μειώνοντας ακόμη περισσότερο την ανάγκη για κοιλιοπερινεϊκές εκτομές. Αποτέλεσμα της νέας τεχνικής ήταν η μείωση των τοπικών υποτροπών σε ποσοστά κάτω του 7% και χωρίς άλλη προεγχειρητική θεραπεία</w:t>
      </w:r>
      <w:r w:rsidR="003875D6" w:rsidRPr="00370CC1">
        <w:rPr>
          <w:rStyle w:val="EndnoteReference"/>
          <w:rFonts w:ascii="Times New Roman" w:hAnsi="Times New Roman" w:cs="Times New Roman"/>
        </w:rPr>
        <w:endnoteReference w:id="7"/>
      </w:r>
      <w:r w:rsidR="00410002" w:rsidRPr="00370CC1">
        <w:rPr>
          <w:rFonts w:ascii="Times New Roman" w:hAnsi="Times New Roman" w:cs="Times New Roman"/>
        </w:rPr>
        <w:t>.</w:t>
      </w:r>
    </w:p>
    <w:p w14:paraId="0AF8C9A0" w14:textId="7534EC3A" w:rsidR="003875D6" w:rsidRPr="00370CC1" w:rsidRDefault="003875D6"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 xml:space="preserve">Η περίοδος μετά το 2000 χαρακτηρίστηκε από την (συχνά υπερβολική) εξάπλωση της προεγχειρητικής χημειο-ακτινοθεραπείας και τη διερεύνυση της πιθανότητας για τοπικές εκτομές ή και το σχεδιασμό νεών επεμβάσεων με διατήρηση των σφικτήρων. Παράλληλα, η κοιλιοπερινεϊκή εκτομή αλλάζει και όταν επιβάλλεται γίνεται ιδιαίτερα εκτεταμένη με συναφαίρεση των ανελκτήρων μυών, του κόκκυγα και του οπισθίου τοιχώματος του κόλπου στις γυναίκες. Η </w:t>
      </w:r>
      <w:r w:rsidRPr="00370CC1">
        <w:rPr>
          <w:rFonts w:ascii="Times New Roman" w:hAnsi="Times New Roman" w:cs="Times New Roman"/>
        </w:rPr>
        <w:t>“</w:t>
      </w:r>
      <w:r w:rsidRPr="00370CC1">
        <w:rPr>
          <w:rFonts w:ascii="Times New Roman" w:hAnsi="Times New Roman" w:cs="Times New Roman"/>
          <w:lang w:val="el-GR"/>
        </w:rPr>
        <w:t>σύγχρονη κοιλιοπερινεϊκή εκτομή</w:t>
      </w:r>
      <w:r w:rsidRPr="00370CC1">
        <w:rPr>
          <w:rFonts w:ascii="Times New Roman" w:hAnsi="Times New Roman" w:cs="Times New Roman"/>
        </w:rPr>
        <w:t>” (που ουσιαστικά αποτελεί επαναφορά παλαιότερων τεχνικών) οφείλει την περιγραφή της πάλι στον παθολογοανατόμο Quirke</w:t>
      </w:r>
      <w:r w:rsidRPr="00370CC1">
        <w:rPr>
          <w:rStyle w:val="EndnoteReference"/>
          <w:rFonts w:ascii="Times New Roman" w:hAnsi="Times New Roman" w:cs="Times New Roman"/>
        </w:rPr>
        <w:endnoteReference w:id="8"/>
      </w:r>
      <w:r w:rsidRPr="00370CC1">
        <w:rPr>
          <w:rFonts w:ascii="Times New Roman" w:hAnsi="Times New Roman" w:cs="Times New Roman"/>
        </w:rPr>
        <w:t>.</w:t>
      </w:r>
    </w:p>
    <w:p w14:paraId="2240DF0D" w14:textId="77777777" w:rsidR="003875D6" w:rsidRPr="00370CC1" w:rsidRDefault="003875D6" w:rsidP="00B11924">
      <w:pPr>
        <w:spacing w:line="360" w:lineRule="auto"/>
        <w:jc w:val="both"/>
        <w:rPr>
          <w:rFonts w:ascii="Times New Roman" w:hAnsi="Times New Roman" w:cs="Times New Roman"/>
        </w:rPr>
      </w:pPr>
    </w:p>
    <w:p w14:paraId="2DB9C3B9" w14:textId="183F780E" w:rsidR="003875D6" w:rsidRPr="00370CC1" w:rsidRDefault="00CD68F7" w:rsidP="00B11924">
      <w:pPr>
        <w:spacing w:line="360" w:lineRule="auto"/>
        <w:jc w:val="both"/>
        <w:rPr>
          <w:rFonts w:ascii="Times New Roman" w:hAnsi="Times New Roman" w:cs="Times New Roman"/>
          <w:b/>
          <w:lang w:val="el-GR"/>
        </w:rPr>
      </w:pPr>
      <w:r w:rsidRPr="00370CC1">
        <w:rPr>
          <w:rFonts w:ascii="Times New Roman" w:hAnsi="Times New Roman" w:cs="Times New Roman"/>
          <w:b/>
          <w:lang w:val="el-GR"/>
        </w:rPr>
        <w:t>Στοιχεία εγχειρητικής τεχνικής σύμφωνα με τις διεθνείς οδηγίες</w:t>
      </w:r>
    </w:p>
    <w:p w14:paraId="7A152528" w14:textId="2E66BB25" w:rsidR="00CD68F7" w:rsidRPr="00370CC1" w:rsidRDefault="00CD68F7"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 xml:space="preserve">Οι βασικές αρχές που περιγράφονται στη συνέχεια </w:t>
      </w:r>
      <w:r w:rsidR="001166F0" w:rsidRPr="00370CC1">
        <w:rPr>
          <w:rFonts w:ascii="Times New Roman" w:hAnsi="Times New Roman" w:cs="Times New Roman"/>
          <w:lang w:val="el-GR"/>
        </w:rPr>
        <w:t>προέρχονται από τις τρέχουσες οδηγίες του</w:t>
      </w:r>
      <w:r w:rsidR="001166F0" w:rsidRPr="00370CC1">
        <w:rPr>
          <w:rFonts w:ascii="Times New Roman" w:hAnsi="Times New Roman" w:cs="Times New Roman"/>
        </w:rPr>
        <w:t xml:space="preserve"> American Society of Colon and Rectal Surgeons </w:t>
      </w:r>
      <w:r w:rsidR="001166F0" w:rsidRPr="00370CC1">
        <w:rPr>
          <w:rFonts w:ascii="Times New Roman" w:hAnsi="Times New Roman" w:cs="Times New Roman"/>
          <w:lang w:val="el-GR"/>
        </w:rPr>
        <w:t xml:space="preserve">και του </w:t>
      </w:r>
      <w:r w:rsidR="001166F0" w:rsidRPr="00370CC1">
        <w:rPr>
          <w:rFonts w:ascii="Times New Roman" w:hAnsi="Times New Roman" w:cs="Times New Roman"/>
        </w:rPr>
        <w:t>Association of Coloproctology of Great Britain and Ireland</w:t>
      </w:r>
      <w:r w:rsidR="001842E7" w:rsidRPr="00370CC1">
        <w:rPr>
          <w:rStyle w:val="EndnoteReference"/>
          <w:rFonts w:ascii="Times New Roman" w:hAnsi="Times New Roman" w:cs="Times New Roman"/>
        </w:rPr>
        <w:endnoteReference w:id="9"/>
      </w:r>
      <w:r w:rsidR="001166F0" w:rsidRPr="00370CC1">
        <w:rPr>
          <w:rFonts w:ascii="Times New Roman" w:hAnsi="Times New Roman" w:cs="Times New Roman"/>
        </w:rPr>
        <w:t xml:space="preserve">. </w:t>
      </w:r>
      <w:r w:rsidR="001166F0" w:rsidRPr="00370CC1">
        <w:rPr>
          <w:rFonts w:ascii="Times New Roman" w:hAnsi="Times New Roman" w:cs="Times New Roman"/>
          <w:lang w:val="el-GR"/>
        </w:rPr>
        <w:t xml:space="preserve">Οι δύο αυτές επιστημονικές ενώσεις που συνήθως βρίσκονται σε συμφωνία μεταξύ τους θέτουν τα συνήθη όρια εντός των οποίων οφείλει να κινείται ο χειρουργός. Οι οδηγίες δεν είναι δεσμευτικές αλλά υποδυκνείουν τον τρόπο ελαχιστοποίησης των λαθών σύμφωνα με την τρέχουσα γνώση. </w:t>
      </w:r>
    </w:p>
    <w:p w14:paraId="40F4C13B" w14:textId="77777777" w:rsidR="00C83520" w:rsidRPr="00370CC1" w:rsidRDefault="00C83520" w:rsidP="00B11924">
      <w:pPr>
        <w:spacing w:line="360" w:lineRule="auto"/>
        <w:jc w:val="both"/>
        <w:rPr>
          <w:rFonts w:ascii="Times New Roman" w:hAnsi="Times New Roman" w:cs="Times New Roman"/>
          <w:lang w:val="el-GR"/>
        </w:rPr>
      </w:pPr>
    </w:p>
    <w:p w14:paraId="08A5C4FC" w14:textId="2B878E18" w:rsidR="00C83520" w:rsidRPr="00370CC1" w:rsidRDefault="00C83520" w:rsidP="00B11924">
      <w:pPr>
        <w:spacing w:line="360" w:lineRule="auto"/>
        <w:jc w:val="both"/>
        <w:rPr>
          <w:rFonts w:ascii="Times New Roman" w:hAnsi="Times New Roman" w:cs="Times New Roman"/>
          <w:b/>
          <w:i/>
          <w:lang w:val="el-GR"/>
        </w:rPr>
      </w:pPr>
      <w:r w:rsidRPr="00370CC1">
        <w:rPr>
          <w:rFonts w:ascii="Times New Roman" w:hAnsi="Times New Roman" w:cs="Times New Roman"/>
          <w:b/>
          <w:i/>
          <w:lang w:val="el-GR"/>
        </w:rPr>
        <w:t>Ορισμός του ορθού</w:t>
      </w:r>
    </w:p>
    <w:p w14:paraId="0A62EB6A" w14:textId="56E7B092" w:rsidR="00C83520" w:rsidRPr="00370CC1" w:rsidRDefault="00C83520"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Ορθό είναι το τελικό τμήμα του παχέος εντέρου που οδηγεί στον πρωκτικό δίαυλο και ξεκινά εκεί που τελειώνει το μεσοσιγμοειδές. Ως αρχή του ορθού μπορεί να αναγνωρισθεί το σημείο όπου καταλήγουν οι κολικές ταινείες.Πρακτικά πρόκειται για τα τελευταία 15</w:t>
      </w:r>
      <w:r w:rsidRPr="00370CC1">
        <w:rPr>
          <w:rFonts w:ascii="Times New Roman" w:hAnsi="Times New Roman" w:cs="Times New Roman"/>
        </w:rPr>
        <w:t>cm</w:t>
      </w:r>
      <w:r w:rsidRPr="00370CC1">
        <w:rPr>
          <w:rFonts w:ascii="Times New Roman" w:hAnsi="Times New Roman" w:cs="Times New Roman"/>
          <w:lang w:val="el-GR"/>
        </w:rPr>
        <w:t xml:space="preserve"> του παχέος εντέρου.</w:t>
      </w:r>
    </w:p>
    <w:p w14:paraId="116DA87C" w14:textId="77777777" w:rsidR="00C83520" w:rsidRPr="00370CC1" w:rsidRDefault="00C83520" w:rsidP="00B11924">
      <w:pPr>
        <w:spacing w:line="360" w:lineRule="auto"/>
        <w:jc w:val="both"/>
        <w:rPr>
          <w:rFonts w:ascii="Times New Roman" w:hAnsi="Times New Roman" w:cs="Times New Roman"/>
          <w:lang w:val="el-GR"/>
        </w:rPr>
      </w:pPr>
    </w:p>
    <w:p w14:paraId="1C202D2B" w14:textId="2AAC8347" w:rsidR="00C83520" w:rsidRPr="00370CC1" w:rsidRDefault="00E41629" w:rsidP="00B11924">
      <w:pPr>
        <w:spacing w:line="360" w:lineRule="auto"/>
        <w:jc w:val="both"/>
        <w:rPr>
          <w:rFonts w:ascii="Times New Roman" w:hAnsi="Times New Roman" w:cs="Times New Roman"/>
          <w:b/>
          <w:i/>
          <w:lang w:val="el-GR"/>
        </w:rPr>
      </w:pPr>
      <w:r w:rsidRPr="00370CC1">
        <w:rPr>
          <w:rFonts w:ascii="Times New Roman" w:hAnsi="Times New Roman" w:cs="Times New Roman"/>
          <w:b/>
          <w:i/>
          <w:lang w:val="el-GR"/>
        </w:rPr>
        <w:t>Τοπική εκτομή</w:t>
      </w:r>
    </w:p>
    <w:p w14:paraId="37350353" w14:textId="73E50AA8" w:rsidR="00E41629" w:rsidRPr="00370CC1" w:rsidRDefault="00E41629"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 xml:space="preserve">Για τοπική εκτομή προσφέρονται όγκοι Τ1 με καλά ιστολογικά χαρακτηριστικά και χωρίς </w:t>
      </w:r>
      <w:r w:rsidR="00EB066D" w:rsidRPr="00370CC1">
        <w:rPr>
          <w:rFonts w:ascii="Times New Roman" w:hAnsi="Times New Roman" w:cs="Times New Roman"/>
          <w:lang w:val="el-GR"/>
        </w:rPr>
        <w:t>εικόνα</w:t>
      </w:r>
      <w:r w:rsidRPr="00370CC1">
        <w:rPr>
          <w:rFonts w:ascii="Times New Roman" w:hAnsi="Times New Roman" w:cs="Times New Roman"/>
          <w:lang w:val="el-GR"/>
        </w:rPr>
        <w:t xml:space="preserve"> λεμφαδενοπάθεια</w:t>
      </w:r>
      <w:r w:rsidR="00EB066D" w:rsidRPr="00370CC1">
        <w:rPr>
          <w:rFonts w:ascii="Times New Roman" w:hAnsi="Times New Roman" w:cs="Times New Roman"/>
          <w:lang w:val="el-GR"/>
        </w:rPr>
        <w:t>ς στην προεγχειρητική μαγνητική τομογραφία</w:t>
      </w:r>
      <w:r w:rsidRPr="00370CC1">
        <w:rPr>
          <w:rFonts w:ascii="Times New Roman" w:hAnsi="Times New Roman" w:cs="Times New Roman"/>
          <w:lang w:val="el-GR"/>
        </w:rPr>
        <w:t>. Τα χαρακτηριστικά που πρέπει να πληροί ο όγκος είναι:</w:t>
      </w:r>
    </w:p>
    <w:p w14:paraId="13727E6E" w14:textId="4F25F681" w:rsidR="00E41629" w:rsidRPr="00370CC1" w:rsidRDefault="00E41629" w:rsidP="00B11924">
      <w:pPr>
        <w:pStyle w:val="ListParagraph"/>
        <w:numPr>
          <w:ilvl w:val="0"/>
          <w:numId w:val="4"/>
        </w:numPr>
        <w:spacing w:line="360" w:lineRule="auto"/>
        <w:jc w:val="both"/>
        <w:rPr>
          <w:rFonts w:ascii="Times New Roman" w:hAnsi="Times New Roman" w:cs="Times New Roman"/>
          <w:lang w:val="el-GR"/>
        </w:rPr>
      </w:pPr>
      <w:r w:rsidRPr="00370CC1">
        <w:rPr>
          <w:rFonts w:ascii="Times New Roman" w:hAnsi="Times New Roman" w:cs="Times New Roman"/>
          <w:lang w:val="el-GR"/>
        </w:rPr>
        <w:t>Όγκος Τ1 σε ενδοσκοπικό υπερηχογράφημα ή μαγνητική τομογραφία</w:t>
      </w:r>
    </w:p>
    <w:p w14:paraId="0D5698F4" w14:textId="08111C2C" w:rsidR="00E41629" w:rsidRPr="00370CC1" w:rsidRDefault="00E41629" w:rsidP="00B11924">
      <w:pPr>
        <w:pStyle w:val="ListParagraph"/>
        <w:numPr>
          <w:ilvl w:val="0"/>
          <w:numId w:val="4"/>
        </w:numPr>
        <w:spacing w:line="360" w:lineRule="auto"/>
        <w:jc w:val="both"/>
        <w:rPr>
          <w:rFonts w:ascii="Times New Roman" w:hAnsi="Times New Roman" w:cs="Times New Roman"/>
          <w:lang w:val="el-GR"/>
        </w:rPr>
      </w:pPr>
      <w:r w:rsidRPr="00370CC1">
        <w:rPr>
          <w:rFonts w:ascii="Times New Roman" w:hAnsi="Times New Roman" w:cs="Times New Roman"/>
          <w:lang w:val="el-GR"/>
        </w:rPr>
        <w:t>Καλή ή μέτρια διαφοροποίηση</w:t>
      </w:r>
    </w:p>
    <w:p w14:paraId="49421AF6" w14:textId="4A5A9E35" w:rsidR="00E41629" w:rsidRPr="00370CC1" w:rsidRDefault="00E41629" w:rsidP="00B11924">
      <w:pPr>
        <w:pStyle w:val="ListParagraph"/>
        <w:numPr>
          <w:ilvl w:val="0"/>
          <w:numId w:val="4"/>
        </w:numPr>
        <w:spacing w:line="360" w:lineRule="auto"/>
        <w:jc w:val="both"/>
        <w:rPr>
          <w:rFonts w:ascii="Times New Roman" w:hAnsi="Times New Roman" w:cs="Times New Roman"/>
          <w:lang w:val="el-GR"/>
        </w:rPr>
      </w:pPr>
      <w:r w:rsidRPr="00370CC1">
        <w:rPr>
          <w:rFonts w:ascii="Times New Roman" w:hAnsi="Times New Roman" w:cs="Times New Roman"/>
          <w:lang w:val="el-GR"/>
        </w:rPr>
        <w:t>Απουσία λεμφαγγειακής διήθησης</w:t>
      </w:r>
    </w:p>
    <w:p w14:paraId="6FF94F0D" w14:textId="4211A14D" w:rsidR="00E41629" w:rsidRPr="00370CC1" w:rsidRDefault="00E41629" w:rsidP="00B11924">
      <w:pPr>
        <w:pStyle w:val="ListParagraph"/>
        <w:numPr>
          <w:ilvl w:val="0"/>
          <w:numId w:val="4"/>
        </w:numPr>
        <w:spacing w:line="360" w:lineRule="auto"/>
        <w:jc w:val="both"/>
        <w:rPr>
          <w:rFonts w:ascii="Times New Roman" w:hAnsi="Times New Roman" w:cs="Times New Roman"/>
          <w:lang w:val="el-GR"/>
        </w:rPr>
      </w:pPr>
      <w:r w:rsidRPr="00370CC1">
        <w:rPr>
          <w:rFonts w:ascii="Times New Roman" w:hAnsi="Times New Roman" w:cs="Times New Roman"/>
          <w:lang w:val="el-GR"/>
        </w:rPr>
        <w:t>Απουσία περινευρικής διήθησης</w:t>
      </w:r>
    </w:p>
    <w:p w14:paraId="24C559C5" w14:textId="5372D2B2" w:rsidR="00E41629" w:rsidRPr="00370CC1" w:rsidRDefault="00E41629" w:rsidP="00B11924">
      <w:pPr>
        <w:pStyle w:val="ListParagraph"/>
        <w:numPr>
          <w:ilvl w:val="0"/>
          <w:numId w:val="4"/>
        </w:numPr>
        <w:spacing w:line="360" w:lineRule="auto"/>
        <w:jc w:val="both"/>
        <w:rPr>
          <w:rFonts w:ascii="Times New Roman" w:hAnsi="Times New Roman" w:cs="Times New Roman"/>
          <w:lang w:val="el-GR"/>
        </w:rPr>
      </w:pPr>
      <w:r w:rsidRPr="00370CC1">
        <w:rPr>
          <w:rFonts w:ascii="Times New Roman" w:hAnsi="Times New Roman" w:cs="Times New Roman"/>
          <w:lang w:val="el-GR"/>
        </w:rPr>
        <w:t>Όγκοι μικρότεροι των 3</w:t>
      </w:r>
      <w:r w:rsidRPr="00370CC1">
        <w:rPr>
          <w:rFonts w:ascii="Times New Roman" w:hAnsi="Times New Roman" w:cs="Times New Roman"/>
        </w:rPr>
        <w:t>cm</w:t>
      </w:r>
    </w:p>
    <w:p w14:paraId="7709D320" w14:textId="60FCD423" w:rsidR="00E41629" w:rsidRPr="00370CC1" w:rsidRDefault="00E41629" w:rsidP="00B11924">
      <w:pPr>
        <w:pStyle w:val="ListParagraph"/>
        <w:numPr>
          <w:ilvl w:val="0"/>
          <w:numId w:val="4"/>
        </w:numPr>
        <w:spacing w:line="360" w:lineRule="auto"/>
        <w:jc w:val="both"/>
        <w:rPr>
          <w:rFonts w:ascii="Times New Roman" w:hAnsi="Times New Roman" w:cs="Times New Roman"/>
          <w:lang w:val="el-GR"/>
        </w:rPr>
      </w:pPr>
      <w:r w:rsidRPr="00370CC1">
        <w:rPr>
          <w:rFonts w:ascii="Times New Roman" w:hAnsi="Times New Roman" w:cs="Times New Roman"/>
          <w:lang w:val="el-GR"/>
        </w:rPr>
        <w:t>Όγκοι που καταλαμβάνουν λιγότερο από 1/3 του αυλού</w:t>
      </w:r>
    </w:p>
    <w:p w14:paraId="5E63385A" w14:textId="15C3290B" w:rsidR="00E41629" w:rsidRPr="00370CC1" w:rsidRDefault="00E41629"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 xml:space="preserve">Ο χειρουργός πρέπει πάντα να ενημερώνει </w:t>
      </w:r>
      <w:r w:rsidR="00EB066D" w:rsidRPr="00370CC1">
        <w:rPr>
          <w:rFonts w:ascii="Times New Roman" w:hAnsi="Times New Roman" w:cs="Times New Roman"/>
          <w:lang w:val="el-GR"/>
        </w:rPr>
        <w:t xml:space="preserve">τον ασθενή </w:t>
      </w:r>
      <w:r w:rsidRPr="00370CC1">
        <w:rPr>
          <w:rFonts w:ascii="Times New Roman" w:hAnsi="Times New Roman" w:cs="Times New Roman"/>
          <w:lang w:val="el-GR"/>
        </w:rPr>
        <w:t>ότι ο δυνητικά ιάσιμος Τ1 όγκος, με την τοπική εκτομή έχει μέχρι και 25% πιθανότητα υποτροπής.</w:t>
      </w:r>
    </w:p>
    <w:p w14:paraId="176512C7" w14:textId="105889C6" w:rsidR="00280D1C" w:rsidRPr="00370CC1" w:rsidRDefault="00280D1C" w:rsidP="00B11924">
      <w:pPr>
        <w:spacing w:line="360" w:lineRule="auto"/>
        <w:jc w:val="both"/>
        <w:rPr>
          <w:rFonts w:ascii="Times New Roman" w:hAnsi="Times New Roman" w:cs="Times New Roman"/>
          <w:b/>
          <w:i/>
          <w:lang w:val="el-GR"/>
        </w:rPr>
      </w:pPr>
      <w:r w:rsidRPr="00370CC1">
        <w:rPr>
          <w:rFonts w:ascii="Times New Roman" w:hAnsi="Times New Roman" w:cs="Times New Roman"/>
          <w:b/>
          <w:i/>
          <w:lang w:val="el-GR"/>
        </w:rPr>
        <w:t>(ασθενής σύσταση που προέρχεται από μέτριας ποιότητας στοιχείας - 2</w:t>
      </w:r>
      <w:r w:rsidRPr="00370CC1">
        <w:rPr>
          <w:rFonts w:ascii="Times New Roman" w:hAnsi="Times New Roman" w:cs="Times New Roman"/>
          <w:b/>
          <w:i/>
        </w:rPr>
        <w:t>b</w:t>
      </w:r>
      <w:r w:rsidRPr="00370CC1">
        <w:rPr>
          <w:rFonts w:ascii="Times New Roman" w:hAnsi="Times New Roman" w:cs="Times New Roman"/>
          <w:b/>
          <w:i/>
          <w:lang w:val="el-GR"/>
        </w:rPr>
        <w:t>)</w:t>
      </w:r>
    </w:p>
    <w:p w14:paraId="792B0E42" w14:textId="77777777" w:rsidR="00E41629" w:rsidRPr="00370CC1" w:rsidRDefault="00E41629" w:rsidP="00B11924">
      <w:pPr>
        <w:spacing w:line="360" w:lineRule="auto"/>
        <w:jc w:val="both"/>
        <w:rPr>
          <w:rFonts w:ascii="Times New Roman" w:hAnsi="Times New Roman" w:cs="Times New Roman"/>
          <w:lang w:val="el-GR"/>
        </w:rPr>
      </w:pPr>
    </w:p>
    <w:p w14:paraId="32725195" w14:textId="38500199" w:rsidR="00C83520" w:rsidRPr="00370CC1" w:rsidRDefault="00280D1C" w:rsidP="00B11924">
      <w:pPr>
        <w:spacing w:line="360" w:lineRule="auto"/>
        <w:jc w:val="both"/>
        <w:rPr>
          <w:rFonts w:ascii="Times New Roman" w:hAnsi="Times New Roman" w:cs="Times New Roman"/>
          <w:b/>
          <w:i/>
          <w:lang w:val="el-GR"/>
        </w:rPr>
      </w:pPr>
      <w:r w:rsidRPr="00370CC1">
        <w:rPr>
          <w:rFonts w:ascii="Times New Roman" w:hAnsi="Times New Roman" w:cs="Times New Roman"/>
          <w:b/>
          <w:i/>
          <w:lang w:val="el-GR"/>
        </w:rPr>
        <w:t>Ριζική εκτομή – Πλάγια όρια εκτομής</w:t>
      </w:r>
    </w:p>
    <w:p w14:paraId="4C2D86DB" w14:textId="21DBAA4C" w:rsidR="00280D1C" w:rsidRPr="00370CC1" w:rsidRDefault="00280D1C"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Η χειρουργική του καρκίνου του ορθού περιλαμβάνει Ολική Εκτομή του Μεσοορθού (ΤΜΕ)</w:t>
      </w:r>
      <w:r w:rsidRPr="00370CC1">
        <w:rPr>
          <w:rFonts w:ascii="Times New Roman" w:hAnsi="Times New Roman" w:cs="Times New Roman"/>
        </w:rPr>
        <w:t xml:space="preserve"> στα πλαίσια LAR ή APR</w:t>
      </w:r>
      <w:r w:rsidRPr="00370CC1">
        <w:rPr>
          <w:rFonts w:ascii="Times New Roman" w:hAnsi="Times New Roman" w:cs="Times New Roman"/>
          <w:lang w:val="el-GR"/>
        </w:rPr>
        <w:t xml:space="preserve"> για όγκους μέσου και κάτω τριτημορίου. Όγκοι άνω τριτημορίου πρέπει να συνοδεύονται από μερική εκτομή του μεσοορθού που όμως δεν πρέπει να εκτείνεται λιγότερο από 5</w:t>
      </w:r>
      <w:r w:rsidRPr="00370CC1">
        <w:rPr>
          <w:rFonts w:ascii="Times New Roman" w:hAnsi="Times New Roman" w:cs="Times New Roman"/>
        </w:rPr>
        <w:t>cm</w:t>
      </w:r>
      <w:r w:rsidRPr="00370CC1">
        <w:rPr>
          <w:rFonts w:ascii="Times New Roman" w:hAnsi="Times New Roman" w:cs="Times New Roman"/>
          <w:lang w:val="el-GR"/>
        </w:rPr>
        <w:t xml:space="preserve"> από το τέλος του όγκου.</w:t>
      </w:r>
      <w:r w:rsidR="00EB066D" w:rsidRPr="00370CC1">
        <w:rPr>
          <w:rFonts w:ascii="Times New Roman" w:hAnsi="Times New Roman" w:cs="Times New Roman"/>
          <w:lang w:val="el-GR"/>
        </w:rPr>
        <w:t xml:space="preserve"> Η εκπαίδευση στην τεχνική ΤΜΕ πρέπει να έχει γίνει σε πιστοποιημένο κέντρο και ο χειρουργός να έχει να επιδείξει ιδιαίτερο ενδιαφέρον στη χειρουργική του παχέος εντέρου.</w:t>
      </w:r>
    </w:p>
    <w:p w14:paraId="5682B8E4" w14:textId="1C2D128B" w:rsidR="00280D1C" w:rsidRPr="00370CC1" w:rsidRDefault="00280D1C" w:rsidP="00B11924">
      <w:pPr>
        <w:spacing w:line="360" w:lineRule="auto"/>
        <w:jc w:val="both"/>
        <w:rPr>
          <w:rFonts w:ascii="Times New Roman" w:hAnsi="Times New Roman" w:cs="Times New Roman"/>
          <w:b/>
          <w:i/>
          <w:lang w:val="el-GR"/>
        </w:rPr>
      </w:pPr>
      <w:r w:rsidRPr="00370CC1">
        <w:rPr>
          <w:rFonts w:ascii="Times New Roman" w:hAnsi="Times New Roman" w:cs="Times New Roman"/>
          <w:b/>
          <w:i/>
          <w:lang w:val="el-GR"/>
        </w:rPr>
        <w:t>(ισχυρή σύσταση που προέρχεται από άριστης ποιότητας στοιχείας – 1</w:t>
      </w:r>
      <w:r w:rsidRPr="00370CC1">
        <w:rPr>
          <w:rFonts w:ascii="Times New Roman" w:hAnsi="Times New Roman" w:cs="Times New Roman"/>
          <w:b/>
          <w:i/>
        </w:rPr>
        <w:t>a</w:t>
      </w:r>
      <w:r w:rsidRPr="00370CC1">
        <w:rPr>
          <w:rFonts w:ascii="Times New Roman" w:hAnsi="Times New Roman" w:cs="Times New Roman"/>
          <w:b/>
          <w:i/>
          <w:lang w:val="el-GR"/>
        </w:rPr>
        <w:t>)</w:t>
      </w:r>
    </w:p>
    <w:p w14:paraId="4A966D6B" w14:textId="77777777" w:rsidR="003875D6" w:rsidRPr="00370CC1" w:rsidRDefault="003875D6" w:rsidP="00B11924">
      <w:pPr>
        <w:spacing w:line="360" w:lineRule="auto"/>
        <w:jc w:val="both"/>
        <w:rPr>
          <w:rFonts w:ascii="Times New Roman" w:hAnsi="Times New Roman" w:cs="Times New Roman"/>
        </w:rPr>
      </w:pPr>
    </w:p>
    <w:p w14:paraId="4A31B791" w14:textId="6925162A" w:rsidR="00280D1C" w:rsidRPr="00370CC1" w:rsidRDefault="00280D1C" w:rsidP="00B11924">
      <w:pPr>
        <w:spacing w:line="360" w:lineRule="auto"/>
        <w:jc w:val="both"/>
        <w:rPr>
          <w:rFonts w:ascii="Times New Roman" w:hAnsi="Times New Roman" w:cs="Times New Roman"/>
          <w:b/>
          <w:i/>
          <w:lang w:val="el-GR"/>
        </w:rPr>
      </w:pPr>
      <w:r w:rsidRPr="00370CC1">
        <w:rPr>
          <w:rFonts w:ascii="Times New Roman" w:hAnsi="Times New Roman" w:cs="Times New Roman"/>
          <w:b/>
          <w:i/>
          <w:lang w:val="el-GR"/>
        </w:rPr>
        <w:t>Περιφερικά όρια εκτομής</w:t>
      </w:r>
    </w:p>
    <w:p w14:paraId="705C071F" w14:textId="63F270BF" w:rsidR="00280D1C" w:rsidRPr="00370CC1" w:rsidRDefault="00280D1C"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Η διατομή του τοιχώματος του ορθού μπορεί να γίνει 2cm περιφερικότερα του μακροσκοπικού ορίου του όγκου</w:t>
      </w:r>
      <w:r w:rsidR="009C7990" w:rsidRPr="00370CC1">
        <w:rPr>
          <w:rFonts w:ascii="Times New Roman" w:hAnsi="Times New Roman" w:cs="Times New Roman"/>
          <w:lang w:val="el-GR"/>
        </w:rPr>
        <w:t>. Το όριο μπορεί να είναι μόνο 1</w:t>
      </w:r>
      <w:r w:rsidR="009C7990" w:rsidRPr="00370CC1">
        <w:rPr>
          <w:rFonts w:ascii="Times New Roman" w:hAnsi="Times New Roman" w:cs="Times New Roman"/>
        </w:rPr>
        <w:t>cm</w:t>
      </w:r>
      <w:r w:rsidR="009C7990" w:rsidRPr="00370CC1">
        <w:rPr>
          <w:rFonts w:ascii="Times New Roman" w:hAnsi="Times New Roman" w:cs="Times New Roman"/>
          <w:lang w:val="el-GR"/>
        </w:rPr>
        <w:t xml:space="preserve"> όταν ο όγκος βρίσκεται χαμηλά</w:t>
      </w:r>
      <w:r w:rsidR="00EB066D" w:rsidRPr="00370CC1">
        <w:rPr>
          <w:rFonts w:ascii="Times New Roman" w:hAnsi="Times New Roman" w:cs="Times New Roman"/>
          <w:lang w:val="el-GR"/>
        </w:rPr>
        <w:t>,</w:t>
      </w:r>
      <w:r w:rsidR="009C7990" w:rsidRPr="00370CC1">
        <w:rPr>
          <w:rFonts w:ascii="Times New Roman" w:hAnsi="Times New Roman" w:cs="Times New Roman"/>
          <w:lang w:val="el-GR"/>
        </w:rPr>
        <w:t xml:space="preserve"> στο επίπεδο ανάκαμψης του μεσοορθού.</w:t>
      </w:r>
      <w:r w:rsidR="00EB066D" w:rsidRPr="00370CC1">
        <w:rPr>
          <w:rFonts w:ascii="Times New Roman" w:hAnsi="Times New Roman" w:cs="Times New Roman"/>
          <w:lang w:val="el-GR"/>
        </w:rPr>
        <w:t xml:space="preserve"> Στον υπολογισμό του ορίου συμπεριλαμβάνεται το πλάτος του κάτω δακτυλίου του κυκλικού αναστομωτήρα.</w:t>
      </w:r>
    </w:p>
    <w:p w14:paraId="58EE2B6D" w14:textId="1424A04B" w:rsidR="009C7990" w:rsidRPr="00370CC1" w:rsidRDefault="009C7990" w:rsidP="00B11924">
      <w:pPr>
        <w:spacing w:line="360" w:lineRule="auto"/>
        <w:jc w:val="both"/>
        <w:rPr>
          <w:rFonts w:ascii="Times New Roman" w:hAnsi="Times New Roman" w:cs="Times New Roman"/>
          <w:b/>
          <w:i/>
          <w:lang w:val="el-GR"/>
        </w:rPr>
      </w:pPr>
      <w:r w:rsidRPr="00370CC1">
        <w:rPr>
          <w:rFonts w:ascii="Times New Roman" w:hAnsi="Times New Roman" w:cs="Times New Roman"/>
          <w:b/>
          <w:i/>
          <w:lang w:val="el-GR"/>
        </w:rPr>
        <w:t>(ισχυρή σύσταση που προέρχεται από μέτριας ποιότητας στοιχείας – 1</w:t>
      </w:r>
      <w:r w:rsidRPr="00370CC1">
        <w:rPr>
          <w:rFonts w:ascii="Times New Roman" w:hAnsi="Times New Roman" w:cs="Times New Roman"/>
          <w:b/>
          <w:i/>
        </w:rPr>
        <w:t>b</w:t>
      </w:r>
      <w:r w:rsidRPr="00370CC1">
        <w:rPr>
          <w:rFonts w:ascii="Times New Roman" w:hAnsi="Times New Roman" w:cs="Times New Roman"/>
          <w:b/>
          <w:i/>
          <w:lang w:val="el-GR"/>
        </w:rPr>
        <w:t>)</w:t>
      </w:r>
    </w:p>
    <w:p w14:paraId="24410C7D" w14:textId="77777777" w:rsidR="009C7990" w:rsidRPr="00370CC1" w:rsidRDefault="009C7990" w:rsidP="00B11924">
      <w:pPr>
        <w:spacing w:line="360" w:lineRule="auto"/>
        <w:jc w:val="both"/>
        <w:rPr>
          <w:rFonts w:ascii="Times New Roman" w:hAnsi="Times New Roman" w:cs="Times New Roman"/>
          <w:lang w:val="el-GR"/>
        </w:rPr>
      </w:pPr>
    </w:p>
    <w:p w14:paraId="158A1B1D" w14:textId="260C23F7" w:rsidR="00280D1C" w:rsidRPr="00370CC1" w:rsidRDefault="009C7990" w:rsidP="00B11924">
      <w:pPr>
        <w:spacing w:line="360" w:lineRule="auto"/>
        <w:jc w:val="both"/>
        <w:rPr>
          <w:rFonts w:ascii="Times New Roman" w:hAnsi="Times New Roman" w:cs="Times New Roman"/>
          <w:b/>
          <w:i/>
          <w:lang w:val="el-GR"/>
        </w:rPr>
      </w:pPr>
      <w:r w:rsidRPr="00370CC1">
        <w:rPr>
          <w:rFonts w:ascii="Times New Roman" w:hAnsi="Times New Roman" w:cs="Times New Roman"/>
          <w:b/>
          <w:i/>
          <w:lang w:val="el-GR"/>
        </w:rPr>
        <w:t>Απολίνωση τροφοφόρων αγγείων</w:t>
      </w:r>
      <w:r w:rsidR="00DB2AD4" w:rsidRPr="00370CC1">
        <w:rPr>
          <w:rFonts w:ascii="Times New Roman" w:hAnsi="Times New Roman" w:cs="Times New Roman"/>
          <w:b/>
          <w:i/>
          <w:lang w:val="el-GR"/>
        </w:rPr>
        <w:t xml:space="preserve"> – Λεμφαδενικός Καθαρισμός</w:t>
      </w:r>
    </w:p>
    <w:p w14:paraId="31B72317" w14:textId="13F65D74" w:rsidR="009C7990" w:rsidRPr="00370CC1" w:rsidRDefault="009C7990"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Το κύριο τροφοφόρο αγγείο του ορθού είναι η άνω ορθική αρτηρία και αυτό το επίπεδο απολίνωσης θεωρείται ότι προσφέρει ικανό λεμφαδενικό καθαρισμό (</w:t>
      </w:r>
      <w:r w:rsidRPr="00370CC1">
        <w:rPr>
          <w:rFonts w:ascii="Times New Roman" w:hAnsi="Times New Roman" w:cs="Times New Roman"/>
        </w:rPr>
        <w:t>low tie</w:t>
      </w:r>
      <w:r w:rsidRPr="00370CC1">
        <w:rPr>
          <w:rFonts w:ascii="Times New Roman" w:hAnsi="Times New Roman" w:cs="Times New Roman"/>
          <w:lang w:val="el-GR"/>
        </w:rPr>
        <w:t>). Κλινικά ύποπτοι λεμφαδένες πρέπει και αφαιρούνται και πέρα από αυτό το επίπεδο.</w:t>
      </w:r>
      <w:r w:rsidR="00DB2AD4" w:rsidRPr="00370CC1">
        <w:rPr>
          <w:rFonts w:ascii="Times New Roman" w:hAnsi="Times New Roman" w:cs="Times New Roman"/>
          <w:lang w:val="el-GR"/>
        </w:rPr>
        <w:t xml:space="preserve"> Γενικώς θεωρείται ότι ο πιο εκτεταμένος λεμφαδενικός καθαρισμός (</w:t>
      </w:r>
      <w:r w:rsidR="00DB2AD4" w:rsidRPr="00370CC1">
        <w:rPr>
          <w:rFonts w:ascii="Times New Roman" w:hAnsi="Times New Roman" w:cs="Times New Roman"/>
        </w:rPr>
        <w:t>high tie</w:t>
      </w:r>
      <w:r w:rsidR="00DB2AD4" w:rsidRPr="00370CC1">
        <w:rPr>
          <w:rFonts w:ascii="Times New Roman" w:hAnsi="Times New Roman" w:cs="Times New Roman"/>
          <w:lang w:val="el-GR"/>
        </w:rPr>
        <w:t>) είναι κάτι που μπορεί να αποτελεί επιλογή του χειρουργού.</w:t>
      </w:r>
      <w:r w:rsidR="00F97230">
        <w:rPr>
          <w:rFonts w:ascii="Times New Roman" w:hAnsi="Times New Roman" w:cs="Times New Roman"/>
          <w:lang w:val="el-GR"/>
        </w:rPr>
        <w:t xml:space="preserve"> Πρόσθετα πλεονεκτήματα της υψηλής απολίνωσης στο επίπεδο της κάτω μεσεντερίου αρτηρίας είναι η καλύτερη κινητοποίηση του παχέος εντέρου για την χαμηλή αναστόμωση και η ευκολότερη είσοδος στην ελάσσονα πύελο.</w:t>
      </w:r>
      <w:bookmarkStart w:id="0" w:name="_GoBack"/>
      <w:bookmarkEnd w:id="0"/>
    </w:p>
    <w:p w14:paraId="68E42236" w14:textId="609AEB6A" w:rsidR="004C59B1" w:rsidRPr="00370CC1" w:rsidRDefault="004C59B1" w:rsidP="00B11924">
      <w:pPr>
        <w:spacing w:line="360" w:lineRule="auto"/>
        <w:jc w:val="both"/>
        <w:rPr>
          <w:rFonts w:ascii="Times New Roman" w:hAnsi="Times New Roman" w:cs="Times New Roman"/>
          <w:b/>
          <w:i/>
          <w:lang w:val="el-GR"/>
        </w:rPr>
      </w:pPr>
      <w:r w:rsidRPr="00370CC1">
        <w:rPr>
          <w:rFonts w:ascii="Times New Roman" w:hAnsi="Times New Roman" w:cs="Times New Roman"/>
          <w:b/>
          <w:i/>
          <w:lang w:val="el-GR"/>
        </w:rPr>
        <w:t xml:space="preserve">(ισχυρή σύσταση που προέρχεται από </w:t>
      </w:r>
      <w:r w:rsidR="008461A9" w:rsidRPr="00370CC1">
        <w:rPr>
          <w:rFonts w:ascii="Times New Roman" w:hAnsi="Times New Roman" w:cs="Times New Roman"/>
          <w:b/>
          <w:i/>
          <w:lang w:val="el-GR"/>
        </w:rPr>
        <w:t>αρόστης</w:t>
      </w:r>
      <w:r w:rsidRPr="00370CC1">
        <w:rPr>
          <w:rFonts w:ascii="Times New Roman" w:hAnsi="Times New Roman" w:cs="Times New Roman"/>
          <w:b/>
          <w:i/>
          <w:lang w:val="el-GR"/>
        </w:rPr>
        <w:t xml:space="preserve"> ποιότητας στοιχείας – 1</w:t>
      </w:r>
      <w:r w:rsidR="008461A9" w:rsidRPr="00370CC1">
        <w:rPr>
          <w:rFonts w:ascii="Times New Roman" w:hAnsi="Times New Roman" w:cs="Times New Roman"/>
          <w:b/>
          <w:i/>
        </w:rPr>
        <w:t>a</w:t>
      </w:r>
      <w:r w:rsidRPr="00370CC1">
        <w:rPr>
          <w:rFonts w:ascii="Times New Roman" w:hAnsi="Times New Roman" w:cs="Times New Roman"/>
          <w:b/>
          <w:i/>
          <w:lang w:val="el-GR"/>
        </w:rPr>
        <w:t>)</w:t>
      </w:r>
    </w:p>
    <w:p w14:paraId="3DA7C959" w14:textId="77777777" w:rsidR="004C59B1" w:rsidRPr="00370CC1" w:rsidRDefault="004C59B1" w:rsidP="00B11924">
      <w:pPr>
        <w:spacing w:line="360" w:lineRule="auto"/>
        <w:jc w:val="both"/>
        <w:rPr>
          <w:rFonts w:ascii="Times New Roman" w:hAnsi="Times New Roman" w:cs="Times New Roman"/>
          <w:lang w:val="el-GR"/>
        </w:rPr>
      </w:pPr>
    </w:p>
    <w:p w14:paraId="5508016C" w14:textId="519E698D" w:rsidR="00F10D2B" w:rsidRPr="00370CC1" w:rsidRDefault="00F10D2B"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 xml:space="preserve">Ο επαρκής λεμφαδενικός καθαρισμός στη χειρουργική του καρκίνου του πεπτικού συστήματος αποτελεί ανεξάρτητο προγνωστικό παράγοντα πρόγνωσης της νόσου. Αυτό έχει καταστεί σαφές από μεγάλες κλινικές μελέτες χωρίς όμως να είναι αντίστοιχα σαφές αν το όφελος οφείλεται σε εξαίρεση επιπλέον φορτίου νόσου, καλύτερη σταδιοποίηση των ασθενών ή καλύτερη χειρουργική πράξη συνολικά. Φαίνεται λοιπόν ότι η χειρουργική του κακρκίνου του πεπτικού είναι κατά βάση χειρουργική των λεμφαγγείων της αποχετευτικής οδού της πρωτοπαθούς εστίας (όπως αρκετά νωρίς παρατήρησε ο </w:t>
      </w:r>
      <w:r w:rsidRPr="00370CC1">
        <w:rPr>
          <w:rFonts w:ascii="Times New Roman" w:hAnsi="Times New Roman" w:cs="Times New Roman"/>
        </w:rPr>
        <w:t>Sir Berkeley Moynihan</w:t>
      </w:r>
      <w:r w:rsidR="00DB2AD4" w:rsidRPr="00370CC1">
        <w:rPr>
          <w:rFonts w:ascii="Times New Roman" w:hAnsi="Times New Roman" w:cs="Times New Roman"/>
        </w:rPr>
        <w:t>)</w:t>
      </w:r>
      <w:r w:rsidRPr="00370CC1">
        <w:rPr>
          <w:rFonts w:ascii="Times New Roman" w:hAnsi="Times New Roman" w:cs="Times New Roman"/>
          <w:lang w:val="el-GR"/>
        </w:rPr>
        <w:t>.</w:t>
      </w:r>
    </w:p>
    <w:p w14:paraId="2F2B5ECF" w14:textId="7B8CC1B6" w:rsidR="00F10D2B" w:rsidRPr="00370CC1" w:rsidRDefault="00F10D2B"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 xml:space="preserve">Ειδικά στον ορθοκολικό καρκίνο, η επαρκής λεμφαδενεκτομή είναι σαφώς συνδεδεμένη εκτός από την </w:t>
      </w:r>
      <w:r w:rsidRPr="00370CC1">
        <w:rPr>
          <w:rFonts w:ascii="Times New Roman" w:hAnsi="Times New Roman" w:cs="Times New Roman"/>
        </w:rPr>
        <w:t>“</w:t>
      </w:r>
      <w:r w:rsidRPr="00370CC1">
        <w:rPr>
          <w:rFonts w:ascii="Times New Roman" w:hAnsi="Times New Roman" w:cs="Times New Roman"/>
          <w:lang w:val="el-GR"/>
        </w:rPr>
        <w:t>ακριβέστερη πρόγνωση</w:t>
      </w:r>
      <w:r w:rsidRPr="00370CC1">
        <w:rPr>
          <w:rFonts w:ascii="Times New Roman" w:hAnsi="Times New Roman" w:cs="Times New Roman"/>
        </w:rPr>
        <w:t>” και με “</w:t>
      </w:r>
      <w:r w:rsidRPr="00370CC1">
        <w:rPr>
          <w:rFonts w:ascii="Times New Roman" w:hAnsi="Times New Roman" w:cs="Times New Roman"/>
          <w:lang w:val="el-GR"/>
        </w:rPr>
        <w:t>καλύτερη πρόγνωση</w:t>
      </w:r>
      <w:r w:rsidRPr="00370CC1">
        <w:rPr>
          <w:rFonts w:ascii="Times New Roman" w:hAnsi="Times New Roman" w:cs="Times New Roman"/>
        </w:rPr>
        <w:t>”. Το πρώτο θέμα που προκύπτει φυσικά είναι ο καθορισμός της “</w:t>
      </w:r>
      <w:r w:rsidRPr="00370CC1">
        <w:rPr>
          <w:rFonts w:ascii="Times New Roman" w:hAnsi="Times New Roman" w:cs="Times New Roman"/>
          <w:lang w:val="el-GR"/>
        </w:rPr>
        <w:t>επαρκούς λεμφαδενεκτομής</w:t>
      </w:r>
      <w:r w:rsidRPr="00370CC1">
        <w:rPr>
          <w:rFonts w:ascii="Times New Roman" w:hAnsi="Times New Roman" w:cs="Times New Roman"/>
        </w:rPr>
        <w:t>”. Η επάρκεια της πράξης πρέπει να αφορά τον αριθμό των εξαιρεθέντων λεμφαδένων αλλά και προφανώς την ορθή ανατομική τους προέλευση.</w:t>
      </w:r>
      <w:r w:rsidR="00FC7EC1" w:rsidRPr="00370CC1">
        <w:rPr>
          <w:rFonts w:ascii="Times New Roman" w:hAnsi="Times New Roman" w:cs="Times New Roman"/>
        </w:rPr>
        <w:t xml:space="preserve"> Κατά σύμβαση, η AJCC και η UICC, στις οδηγίες σταδιοποίησης με το σύστημα ΤΝΜ, ορίζουν ως ελάχιστο επαρκή αριθμό εξαιρεθέντων λεμφαδένων ανά ανατομική κολεκτομή τον αριθμό 12.</w:t>
      </w:r>
      <w:r w:rsidR="00F3245D" w:rsidRPr="00370CC1">
        <w:rPr>
          <w:rFonts w:ascii="Times New Roman" w:hAnsi="Times New Roman" w:cs="Times New Roman"/>
        </w:rPr>
        <w:t xml:space="preserve"> Δυστυχώς ο αριθμός αυτός αποδεικνύεται ταυτόχρονα ανεπαρκής αλλά και συνήθως ανέφικτος. Ο αριθμός είναι ανεπαρκής διότι μετά από αρκετά πολύπλοκες μαθηματικές αναλύσεις από τους Joseph NE, et al., α</w:t>
      </w:r>
      <w:r w:rsidR="00F3245D" w:rsidRPr="00370CC1">
        <w:rPr>
          <w:rFonts w:ascii="Times New Roman" w:hAnsi="Times New Roman" w:cs="Times New Roman"/>
          <w:lang w:val="el-GR"/>
        </w:rPr>
        <w:t>παιτούνται τουλάχιστον 40 λεμφαδένες ώστε η σταδιοποίηση να έχει 85% πιθανότητες να είναι σωστή</w:t>
      </w:r>
      <w:r w:rsidR="00CC538E" w:rsidRPr="00370CC1">
        <w:rPr>
          <w:rStyle w:val="EndnoteReference"/>
          <w:rFonts w:ascii="Times New Roman" w:hAnsi="Times New Roman" w:cs="Times New Roman"/>
          <w:lang w:val="el-GR"/>
        </w:rPr>
        <w:endnoteReference w:id="10"/>
      </w:r>
      <w:r w:rsidR="00F3245D" w:rsidRPr="00370CC1">
        <w:rPr>
          <w:rFonts w:ascii="Times New Roman" w:hAnsi="Times New Roman" w:cs="Times New Roman"/>
          <w:lang w:val="el-GR"/>
        </w:rPr>
        <w:t xml:space="preserve">. Ο αριθμός είναι επίσης πρακτικά ανέφικτος διότι επί 82,896 ασθενών του </w:t>
      </w:r>
      <w:r w:rsidR="00F3245D" w:rsidRPr="00370CC1">
        <w:rPr>
          <w:rFonts w:ascii="Times New Roman" w:hAnsi="Times New Roman" w:cs="Times New Roman"/>
        </w:rPr>
        <w:t>SEER Registry</w:t>
      </w:r>
      <w:r w:rsidR="00F3245D" w:rsidRPr="00370CC1">
        <w:rPr>
          <w:rFonts w:ascii="Times New Roman" w:hAnsi="Times New Roman" w:cs="Times New Roman"/>
          <w:lang w:val="el-GR"/>
        </w:rPr>
        <w:t>, μόνο το 26% των δειγμάτων είχαν καταμετρημένους 12 ή περισσότερους λεμφαδένες</w:t>
      </w:r>
      <w:r w:rsidR="00CC538E" w:rsidRPr="00370CC1">
        <w:rPr>
          <w:rStyle w:val="EndnoteReference"/>
          <w:rFonts w:ascii="Times New Roman" w:hAnsi="Times New Roman" w:cs="Times New Roman"/>
          <w:lang w:val="el-GR"/>
        </w:rPr>
        <w:endnoteReference w:id="11"/>
      </w:r>
      <w:r w:rsidR="00F3245D" w:rsidRPr="00370CC1">
        <w:rPr>
          <w:rFonts w:ascii="Times New Roman" w:hAnsi="Times New Roman" w:cs="Times New Roman"/>
          <w:lang w:val="el-GR"/>
        </w:rPr>
        <w:t>.</w:t>
      </w:r>
    </w:p>
    <w:p w14:paraId="26529D42" w14:textId="7FB0E98E" w:rsidR="00C62482" w:rsidRPr="00370CC1" w:rsidRDefault="00C62482"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 xml:space="preserve">Αποτέλεσμα των παραπάνω μάλλον απογοητευτικών δειγμάτων είναι ότι: Κατά τεκμήριο, υποσταδιοποιούμε τους ασθενείς μας με αποτέλεσμα κάποια στάδια </w:t>
      </w:r>
      <w:r w:rsidRPr="00370CC1">
        <w:rPr>
          <w:rFonts w:ascii="Times New Roman" w:hAnsi="Times New Roman" w:cs="Times New Roman"/>
        </w:rPr>
        <w:t xml:space="preserve">III να </w:t>
      </w:r>
      <w:r w:rsidRPr="00370CC1">
        <w:rPr>
          <w:rFonts w:ascii="Times New Roman" w:hAnsi="Times New Roman" w:cs="Times New Roman"/>
          <w:lang w:val="el-GR"/>
        </w:rPr>
        <w:t>εκλαμβάνονται ως στάδιο</w:t>
      </w:r>
      <w:r w:rsidRPr="00370CC1">
        <w:rPr>
          <w:rFonts w:ascii="Times New Roman" w:hAnsi="Times New Roman" w:cs="Times New Roman"/>
        </w:rPr>
        <w:t xml:space="preserve"> II και έτσι αφ΄ενός η αληθινή πρόγνωση να είναι </w:t>
      </w:r>
      <w:r w:rsidRPr="00370CC1">
        <w:rPr>
          <w:rFonts w:ascii="Times New Roman" w:hAnsi="Times New Roman" w:cs="Times New Roman"/>
          <w:lang w:val="el-GR"/>
        </w:rPr>
        <w:t>χειρότερη</w:t>
      </w:r>
      <w:r w:rsidR="005A775C" w:rsidRPr="00370CC1">
        <w:rPr>
          <w:rFonts w:ascii="Times New Roman" w:hAnsi="Times New Roman" w:cs="Times New Roman"/>
          <w:lang w:val="el-GR"/>
        </w:rPr>
        <w:t xml:space="preserve">, να καταλείπεται </w:t>
      </w:r>
      <w:r w:rsidRPr="00370CC1">
        <w:rPr>
          <w:rFonts w:ascii="Times New Roman" w:hAnsi="Times New Roman" w:cs="Times New Roman"/>
          <w:lang w:val="el-GR"/>
        </w:rPr>
        <w:t>υπολλειματική νόσο</w:t>
      </w:r>
      <w:r w:rsidR="005A775C" w:rsidRPr="00370CC1">
        <w:rPr>
          <w:rFonts w:ascii="Times New Roman" w:hAnsi="Times New Roman" w:cs="Times New Roman"/>
          <w:lang w:val="el-GR"/>
        </w:rPr>
        <w:t>ς, να προσφέρονται ανακριβή στοιχεία σε κλινικές μελέτες και βέβαια ασθενείς με ένδειξη να μην λαμβάνουν συμπληρωματική θεραπεία.</w:t>
      </w:r>
    </w:p>
    <w:p w14:paraId="441E398F" w14:textId="115CA79F" w:rsidR="0065366D" w:rsidRPr="00370CC1" w:rsidRDefault="0065366D"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Οι αιτίες που ο αριθμός 12 δεν συμπληρώνεται αρκετά συχνά μπορεί να είναι μία η περισσότερες από τις παρακάτω:</w:t>
      </w:r>
    </w:p>
    <w:p w14:paraId="6A6720A7" w14:textId="3258EE4C" w:rsidR="0065366D" w:rsidRPr="00370CC1" w:rsidRDefault="0065366D" w:rsidP="00B11924">
      <w:pPr>
        <w:pStyle w:val="ListParagraph"/>
        <w:numPr>
          <w:ilvl w:val="0"/>
          <w:numId w:val="2"/>
        </w:numPr>
        <w:spacing w:line="360" w:lineRule="auto"/>
        <w:jc w:val="both"/>
        <w:rPr>
          <w:rFonts w:ascii="Times New Roman" w:hAnsi="Times New Roman" w:cs="Times New Roman"/>
          <w:lang w:val="el-GR"/>
        </w:rPr>
      </w:pPr>
      <w:r w:rsidRPr="00370CC1">
        <w:rPr>
          <w:rFonts w:ascii="Times New Roman" w:hAnsi="Times New Roman" w:cs="Times New Roman"/>
          <w:lang w:val="el-GR"/>
        </w:rPr>
        <w:t>Ανεπαρκής χειρουργικός καθαρισμός με ευθύνη του χειρουργού</w:t>
      </w:r>
    </w:p>
    <w:p w14:paraId="07A289A3" w14:textId="77777777" w:rsidR="0065366D" w:rsidRPr="00370CC1" w:rsidRDefault="0065366D" w:rsidP="00B11924">
      <w:pPr>
        <w:pStyle w:val="ListParagraph"/>
        <w:numPr>
          <w:ilvl w:val="0"/>
          <w:numId w:val="2"/>
        </w:numPr>
        <w:spacing w:line="360" w:lineRule="auto"/>
        <w:jc w:val="both"/>
        <w:rPr>
          <w:rFonts w:ascii="Times New Roman" w:hAnsi="Times New Roman" w:cs="Times New Roman"/>
          <w:lang w:val="el-GR"/>
        </w:rPr>
      </w:pPr>
      <w:r w:rsidRPr="00370CC1">
        <w:rPr>
          <w:rFonts w:ascii="Times New Roman" w:hAnsi="Times New Roman" w:cs="Times New Roman"/>
          <w:lang w:val="el-GR"/>
        </w:rPr>
        <w:t>Ανεπαρκής χειρουργικός καθαρισμός λόγω ιδιαίτερα κακών τοπικών συνθηκών (παχυσαρκία, επείγον χειρουργείο, κακή κατάσταση ασθενούς</w:t>
      </w:r>
    </w:p>
    <w:p w14:paraId="2F64D873" w14:textId="77777777" w:rsidR="0065366D" w:rsidRPr="00370CC1" w:rsidRDefault="0065366D" w:rsidP="00B11924">
      <w:pPr>
        <w:pStyle w:val="ListParagraph"/>
        <w:numPr>
          <w:ilvl w:val="0"/>
          <w:numId w:val="2"/>
        </w:numPr>
        <w:spacing w:line="360" w:lineRule="auto"/>
        <w:jc w:val="both"/>
        <w:rPr>
          <w:rFonts w:ascii="Times New Roman" w:hAnsi="Times New Roman" w:cs="Times New Roman"/>
          <w:lang w:val="el-GR"/>
        </w:rPr>
      </w:pPr>
      <w:r w:rsidRPr="00370CC1">
        <w:rPr>
          <w:rFonts w:ascii="Times New Roman" w:hAnsi="Times New Roman" w:cs="Times New Roman"/>
          <w:lang w:val="el-GR"/>
        </w:rPr>
        <w:t>Ανεπαρκής φροντίδα του παρασκευάσματος από τον παθολογοανατόμο</w:t>
      </w:r>
    </w:p>
    <w:p w14:paraId="18BAAF2E" w14:textId="4F3BF493" w:rsidR="0065366D" w:rsidRPr="00370CC1" w:rsidRDefault="00803419" w:rsidP="00B11924">
      <w:pPr>
        <w:pStyle w:val="ListParagraph"/>
        <w:numPr>
          <w:ilvl w:val="0"/>
          <w:numId w:val="2"/>
        </w:numPr>
        <w:spacing w:line="360" w:lineRule="auto"/>
        <w:jc w:val="both"/>
        <w:rPr>
          <w:rFonts w:ascii="Times New Roman" w:hAnsi="Times New Roman" w:cs="Times New Roman"/>
        </w:rPr>
      </w:pPr>
      <w:r w:rsidRPr="00370CC1">
        <w:rPr>
          <w:rFonts w:ascii="Times New Roman" w:hAnsi="Times New Roman" w:cs="Times New Roman"/>
          <w:lang w:val="el-GR"/>
        </w:rPr>
        <w:t>Μικρός</w:t>
      </w:r>
      <w:r w:rsidR="0065366D" w:rsidRPr="00370CC1">
        <w:rPr>
          <w:rFonts w:ascii="Times New Roman" w:hAnsi="Times New Roman" w:cs="Times New Roman"/>
          <w:lang w:val="el-GR"/>
        </w:rPr>
        <w:t xml:space="preserve"> </w:t>
      </w:r>
      <w:r w:rsidRPr="00370CC1">
        <w:rPr>
          <w:rFonts w:ascii="Times New Roman" w:hAnsi="Times New Roman" w:cs="Times New Roman"/>
          <w:lang w:val="el-GR"/>
        </w:rPr>
        <w:t xml:space="preserve">αριθμός </w:t>
      </w:r>
      <w:r w:rsidR="0065366D" w:rsidRPr="00370CC1">
        <w:rPr>
          <w:rFonts w:ascii="Times New Roman" w:hAnsi="Times New Roman" w:cs="Times New Roman"/>
          <w:lang w:val="el-GR"/>
        </w:rPr>
        <w:t xml:space="preserve">λεμφαδένων στον συγκεκριμένο ασθενή </w:t>
      </w:r>
    </w:p>
    <w:p w14:paraId="40EFC124" w14:textId="3A61D012" w:rsidR="00C62482" w:rsidRPr="00370CC1" w:rsidRDefault="00803419"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Σε περίπτωση που στην έκθεση του παθολογονατόμου ο αριθμός είναι μικρότερος από 12, πρέπει το παρασκεύασμα να ερευνηθεί ξανά. Τότε, έχει βρεθεί ότι ο αριθμός μετά από δεύτερο έλεγχο αυξάνεται κατά 60%. Αν και μετά από δεύτερο έλεγχο ο αριθμός είναι μικρότερος από 12, τότε η σταδιοποίηση χαρακτηρίζεται ως Ν</w:t>
      </w:r>
      <w:r w:rsidRPr="00370CC1">
        <w:rPr>
          <w:rFonts w:ascii="Times New Roman" w:hAnsi="Times New Roman" w:cs="Times New Roman"/>
        </w:rPr>
        <w:t xml:space="preserve">x </w:t>
      </w:r>
      <w:r w:rsidRPr="00370CC1">
        <w:rPr>
          <w:rFonts w:ascii="Times New Roman" w:hAnsi="Times New Roman" w:cs="Times New Roman"/>
          <w:lang w:val="el-GR"/>
        </w:rPr>
        <w:t>και γράφεται με σαφήνεια στην έκθεση ότι έγινε διπλή έρευνα.</w:t>
      </w:r>
      <w:r w:rsidR="00F77752" w:rsidRPr="00370CC1">
        <w:rPr>
          <w:rFonts w:ascii="Times New Roman" w:hAnsi="Times New Roman" w:cs="Times New Roman"/>
          <w:lang w:val="el-GR"/>
        </w:rPr>
        <w:t xml:space="preserve"> Εκτός του απόλυτου αριθμού των θετικών λεμφαδένων, ανεξάρτητος προγνωστικός παράγοντας φαίνεται να είναι η λόγος των θετικών προς το σύνολο των λεφαδένων.</w:t>
      </w:r>
    </w:p>
    <w:p w14:paraId="46272799" w14:textId="120B3951" w:rsidR="00803419" w:rsidRPr="00370CC1" w:rsidRDefault="00F77752"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 xml:space="preserve">Πέραν του αριθμού φυσικά ιδιαίτερα σημασία έχει η ανατομική εντόπιση των λεμφαδένων με έμφαση στη συγκομιδή των κορυφαίων λεμφαδένων. Εδώ ξεκινά η παλαιά υπόθεση του </w:t>
      </w:r>
      <w:r w:rsidR="009D2EC8" w:rsidRPr="00370CC1">
        <w:rPr>
          <w:rFonts w:ascii="Times New Roman" w:hAnsi="Times New Roman" w:cs="Times New Roman"/>
          <w:lang w:val="el-GR"/>
        </w:rPr>
        <w:t xml:space="preserve">ενδεδειγμένου ύψους της απολίνωσης του τροφοφόρου αγγείου. Οι τρέχουσες κατευθυντήριες γραμμές για την αριστερά κολεκτομή αναφέρουν ότι πρέπει να απολινώνεται η </w:t>
      </w:r>
      <w:r w:rsidR="009D2EC8" w:rsidRPr="00370CC1">
        <w:rPr>
          <w:rFonts w:ascii="Times New Roman" w:hAnsi="Times New Roman" w:cs="Times New Roman"/>
        </w:rPr>
        <w:t>“</w:t>
      </w:r>
      <w:r w:rsidR="009D2EC8" w:rsidRPr="00370CC1">
        <w:rPr>
          <w:rFonts w:ascii="Times New Roman" w:hAnsi="Times New Roman" w:cs="Times New Roman"/>
          <w:lang w:val="el-GR"/>
        </w:rPr>
        <w:t>έκφυση του βασικού τροφοφόρου αγγείου</w:t>
      </w:r>
      <w:r w:rsidR="009D2EC8" w:rsidRPr="00370CC1">
        <w:rPr>
          <w:rFonts w:ascii="Times New Roman" w:hAnsi="Times New Roman" w:cs="Times New Roman"/>
        </w:rPr>
        <w:t>” το οποίο προφανώς είναι η κάτω μεσεντέριος αρτηρία (IMA). Η απολίνωση λοιπόν του αγγείου πρέπει να γίνεται αρκετά κοντά στην κοιλιακή αορτή. Σε πολλαπλές μελέτες, δεν έχει αποδειχθεί με σαφήνεια ότι η τεχνική του “high tie”</w:t>
      </w:r>
      <w:r w:rsidR="009D2EC8" w:rsidRPr="00370CC1">
        <w:rPr>
          <w:rFonts w:ascii="Times New Roman" w:hAnsi="Times New Roman" w:cs="Times New Roman"/>
          <w:lang w:val="el-GR"/>
        </w:rPr>
        <w:t xml:space="preserve"> έχει θεραπευτικό αποτέλεσμα. Όμως δεδομένου ότι όσοι περισσότεροι λεμφαδένες αφαιρούνται τόσο καλύτερη η πρόγνωση, δεν υπάρχουν άλλοι λογικοί οδοί ώστε να συλλέξουμε πολλούς και από την ορθή ανατομική περιοχή λεμφαδένες. </w:t>
      </w:r>
    </w:p>
    <w:p w14:paraId="16983B53" w14:textId="1FDD9792" w:rsidR="00B62B4B" w:rsidRPr="00370CC1" w:rsidRDefault="00B62B4B"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Επιπλέον παρααορτικός λεμφαδενικός καθαρισμός από το επίπεδο της νεφρικής φλέβας μέχρι το ακρωτήριο των μαιευτήρων δεν φαίνεται να αυξάνει την επιβίωση παρά μόνο να μειώνει τις τοπικές υποτροπές σε μιά μικ</w:t>
      </w:r>
      <w:r w:rsidR="00DB2AD4" w:rsidRPr="00370CC1">
        <w:rPr>
          <w:rFonts w:ascii="Times New Roman" w:hAnsi="Times New Roman" w:cs="Times New Roman"/>
          <w:lang w:val="el-GR"/>
        </w:rPr>
        <w:t>ρ</w:t>
      </w:r>
      <w:r w:rsidRPr="00370CC1">
        <w:rPr>
          <w:rFonts w:ascii="Times New Roman" w:hAnsi="Times New Roman" w:cs="Times New Roman"/>
          <w:lang w:val="el-GR"/>
        </w:rPr>
        <w:t>ή υποομάδα ασθενών σταδίου ΙΙΙ.</w:t>
      </w:r>
    </w:p>
    <w:p w14:paraId="2DE0E51F" w14:textId="130C90C9" w:rsidR="00F10D2B" w:rsidRPr="00370CC1" w:rsidRDefault="008204AC"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 xml:space="preserve">Ο πλάγιος λεμφαδενικός καθαρισμός </w:t>
      </w:r>
      <w:r w:rsidR="00C538CA" w:rsidRPr="00370CC1">
        <w:rPr>
          <w:rFonts w:ascii="Times New Roman" w:hAnsi="Times New Roman" w:cs="Times New Roman"/>
          <w:lang w:val="el-GR"/>
        </w:rPr>
        <w:t>σε περιπτώσεις χαμηλών καρκίνων του ορθού δεν φαίνεται να προσφέρει στην επιβίωση και ουσιαστικά υ</w:t>
      </w:r>
      <w:r w:rsidR="00DB2AD4" w:rsidRPr="00370CC1">
        <w:rPr>
          <w:rFonts w:ascii="Times New Roman" w:hAnsi="Times New Roman" w:cs="Times New Roman"/>
          <w:lang w:val="el-GR"/>
        </w:rPr>
        <w:t>π</w:t>
      </w:r>
      <w:r w:rsidR="00C538CA" w:rsidRPr="00370CC1">
        <w:rPr>
          <w:rFonts w:ascii="Times New Roman" w:hAnsi="Times New Roman" w:cs="Times New Roman"/>
          <w:lang w:val="el-GR"/>
        </w:rPr>
        <w:t>οκαθίσταται από την ακτινοθεραπεία.</w:t>
      </w:r>
    </w:p>
    <w:p w14:paraId="324639C5" w14:textId="77777777" w:rsidR="008461A9" w:rsidRPr="00370CC1" w:rsidRDefault="008461A9" w:rsidP="00B11924">
      <w:pPr>
        <w:spacing w:line="360" w:lineRule="auto"/>
        <w:jc w:val="both"/>
        <w:rPr>
          <w:rFonts w:ascii="Times New Roman" w:hAnsi="Times New Roman" w:cs="Times New Roman"/>
          <w:lang w:val="el-GR"/>
        </w:rPr>
      </w:pPr>
    </w:p>
    <w:p w14:paraId="288DAD97" w14:textId="11ECEA90" w:rsidR="008461A9" w:rsidRPr="00370CC1" w:rsidRDefault="008461A9" w:rsidP="00B11924">
      <w:pPr>
        <w:spacing w:line="360" w:lineRule="auto"/>
        <w:jc w:val="both"/>
        <w:rPr>
          <w:rFonts w:ascii="Times New Roman" w:hAnsi="Times New Roman" w:cs="Times New Roman"/>
          <w:b/>
          <w:lang w:val="el-GR"/>
        </w:rPr>
      </w:pPr>
      <w:r w:rsidRPr="00370CC1">
        <w:rPr>
          <w:rFonts w:ascii="Times New Roman" w:hAnsi="Times New Roman" w:cs="Times New Roman"/>
          <w:b/>
          <w:lang w:val="el-GR"/>
        </w:rPr>
        <w:t>Τεχνική της ορθοκολικής αναστόμωσης</w:t>
      </w:r>
    </w:p>
    <w:p w14:paraId="4B23027F" w14:textId="2A9728E9" w:rsidR="008461A9" w:rsidRPr="00370CC1" w:rsidRDefault="008461A9" w:rsidP="00B11924">
      <w:pPr>
        <w:spacing w:line="360" w:lineRule="auto"/>
        <w:jc w:val="both"/>
        <w:rPr>
          <w:rFonts w:ascii="Times New Roman" w:hAnsi="Times New Roman" w:cs="Times New Roman"/>
        </w:rPr>
      </w:pPr>
      <w:r w:rsidRPr="00370CC1">
        <w:rPr>
          <w:rFonts w:ascii="Times New Roman" w:hAnsi="Times New Roman" w:cs="Times New Roman"/>
          <w:lang w:val="el-GR"/>
        </w:rPr>
        <w:t xml:space="preserve">Στη θέση τελικο-τελικής αναστόμωσης μπορεί να επιλεγεί η κατασκευή κολονικού θυλάκου τύπου </w:t>
      </w:r>
      <w:r w:rsidRPr="00370CC1">
        <w:rPr>
          <w:rFonts w:ascii="Times New Roman" w:hAnsi="Times New Roman" w:cs="Times New Roman"/>
        </w:rPr>
        <w:t xml:space="preserve">“J”, </w:t>
      </w:r>
      <w:r w:rsidRPr="00370CC1">
        <w:rPr>
          <w:rFonts w:ascii="Times New Roman" w:hAnsi="Times New Roman" w:cs="Times New Roman"/>
          <w:lang w:val="el-GR"/>
        </w:rPr>
        <w:t>εγκαρσίας κολοπλαστικής ή τελικο-πλαγίας αναστόμωσης</w:t>
      </w:r>
      <w:r w:rsidRPr="00370CC1">
        <w:rPr>
          <w:rFonts w:ascii="Times New Roman" w:hAnsi="Times New Roman" w:cs="Times New Roman"/>
        </w:rPr>
        <w:t>. Ειδικά το  “colonic J pouch” φαίνεται να υπερτερεί στη λειτουργικότητα.</w:t>
      </w:r>
    </w:p>
    <w:p w14:paraId="036714FE" w14:textId="40EA5BE2" w:rsidR="008461A9" w:rsidRPr="00370CC1" w:rsidRDefault="008461A9" w:rsidP="00B11924">
      <w:pPr>
        <w:spacing w:line="360" w:lineRule="auto"/>
        <w:jc w:val="both"/>
        <w:rPr>
          <w:rFonts w:ascii="Times New Roman" w:hAnsi="Times New Roman" w:cs="Times New Roman"/>
          <w:b/>
          <w:i/>
          <w:lang w:val="el-GR"/>
        </w:rPr>
      </w:pPr>
      <w:r w:rsidRPr="00370CC1">
        <w:rPr>
          <w:rFonts w:ascii="Times New Roman" w:hAnsi="Times New Roman" w:cs="Times New Roman"/>
          <w:b/>
          <w:i/>
          <w:lang w:val="el-GR"/>
        </w:rPr>
        <w:t>(ασθενής σύσταση που προέρχεται από μέτριας ποιότητας στοιχείας – 2</w:t>
      </w:r>
      <w:r w:rsidRPr="00370CC1">
        <w:rPr>
          <w:rFonts w:ascii="Times New Roman" w:hAnsi="Times New Roman" w:cs="Times New Roman"/>
          <w:b/>
          <w:i/>
        </w:rPr>
        <w:t>b</w:t>
      </w:r>
      <w:r w:rsidRPr="00370CC1">
        <w:rPr>
          <w:rFonts w:ascii="Times New Roman" w:hAnsi="Times New Roman" w:cs="Times New Roman"/>
          <w:b/>
          <w:i/>
          <w:lang w:val="el-GR"/>
        </w:rPr>
        <w:t>)</w:t>
      </w:r>
    </w:p>
    <w:p w14:paraId="028836F9" w14:textId="77777777" w:rsidR="00DB2AD4" w:rsidRPr="00370CC1" w:rsidRDefault="00DB2AD4" w:rsidP="00B11924">
      <w:pPr>
        <w:spacing w:line="360" w:lineRule="auto"/>
        <w:jc w:val="both"/>
        <w:rPr>
          <w:rFonts w:ascii="Times New Roman" w:hAnsi="Times New Roman" w:cs="Times New Roman"/>
          <w:lang w:val="el-GR"/>
        </w:rPr>
      </w:pPr>
    </w:p>
    <w:p w14:paraId="04092CF1" w14:textId="1733385B" w:rsidR="008461A9" w:rsidRPr="00370CC1" w:rsidRDefault="008461A9" w:rsidP="00B11924">
      <w:pPr>
        <w:spacing w:line="360" w:lineRule="auto"/>
        <w:jc w:val="both"/>
        <w:rPr>
          <w:rFonts w:ascii="Times New Roman" w:hAnsi="Times New Roman" w:cs="Times New Roman"/>
          <w:b/>
          <w:lang w:val="el-GR"/>
        </w:rPr>
      </w:pPr>
      <w:r w:rsidRPr="00370CC1">
        <w:rPr>
          <w:rFonts w:ascii="Times New Roman" w:hAnsi="Times New Roman" w:cs="Times New Roman"/>
          <w:b/>
          <w:lang w:val="el-GR"/>
        </w:rPr>
        <w:t>Ο έλεγχος της ακεραιότητας της αναστόμωσης πρέπει να γίνεται διεγχειρητικά</w:t>
      </w:r>
    </w:p>
    <w:p w14:paraId="2305C4F1" w14:textId="0F1BE695" w:rsidR="008461A9" w:rsidRPr="00370CC1" w:rsidRDefault="008461A9"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Η ακεραιότητα της αναστόμωσης πρέπει να ελέγχεται με δοκιμασία αέρα καθώς το ποσοστό διαφυγής στις πολύ χαμηλές αναστομώσεις μπορεί να φθάσει το 30%. Θετική δοκμασία αέρα αποτελεί σημαντικό παράγοντα κινδύνου για μετεγχειρητκή αναστομωτική διαφυγή</w:t>
      </w:r>
      <w:r w:rsidR="002A41CA" w:rsidRPr="00370CC1">
        <w:rPr>
          <w:rStyle w:val="EndnoteReference"/>
          <w:rFonts w:ascii="Times New Roman" w:hAnsi="Times New Roman" w:cs="Times New Roman"/>
          <w:lang w:val="el-GR"/>
        </w:rPr>
        <w:endnoteReference w:id="12"/>
      </w:r>
      <w:r w:rsidRPr="00370CC1">
        <w:rPr>
          <w:rFonts w:ascii="Times New Roman" w:hAnsi="Times New Roman" w:cs="Times New Roman"/>
          <w:lang w:val="el-GR"/>
        </w:rPr>
        <w:t>.</w:t>
      </w:r>
    </w:p>
    <w:p w14:paraId="235B1470" w14:textId="77777777" w:rsidR="008461A9" w:rsidRPr="00370CC1" w:rsidRDefault="008461A9" w:rsidP="00B11924">
      <w:pPr>
        <w:spacing w:line="360" w:lineRule="auto"/>
        <w:jc w:val="both"/>
        <w:rPr>
          <w:rFonts w:ascii="Times New Roman" w:hAnsi="Times New Roman" w:cs="Times New Roman"/>
          <w:b/>
          <w:i/>
          <w:lang w:val="el-GR"/>
        </w:rPr>
      </w:pPr>
      <w:r w:rsidRPr="00370CC1">
        <w:rPr>
          <w:rFonts w:ascii="Times New Roman" w:hAnsi="Times New Roman" w:cs="Times New Roman"/>
          <w:b/>
          <w:i/>
          <w:lang w:val="el-GR"/>
        </w:rPr>
        <w:t>(ισχυρή σύσταση που προέρχεται από μέτριας ποιότητας στοιχείας – 1</w:t>
      </w:r>
      <w:r w:rsidRPr="00370CC1">
        <w:rPr>
          <w:rFonts w:ascii="Times New Roman" w:hAnsi="Times New Roman" w:cs="Times New Roman"/>
          <w:b/>
          <w:i/>
        </w:rPr>
        <w:t>b</w:t>
      </w:r>
      <w:r w:rsidRPr="00370CC1">
        <w:rPr>
          <w:rFonts w:ascii="Times New Roman" w:hAnsi="Times New Roman" w:cs="Times New Roman"/>
          <w:b/>
          <w:i/>
          <w:lang w:val="el-GR"/>
        </w:rPr>
        <w:t>)</w:t>
      </w:r>
    </w:p>
    <w:p w14:paraId="37A72C4B" w14:textId="77777777" w:rsidR="008461A9" w:rsidRPr="00370CC1" w:rsidRDefault="008461A9" w:rsidP="00B11924">
      <w:pPr>
        <w:spacing w:line="360" w:lineRule="auto"/>
        <w:jc w:val="both"/>
        <w:rPr>
          <w:rFonts w:ascii="Times New Roman" w:hAnsi="Times New Roman" w:cs="Times New Roman"/>
          <w:lang w:val="el-GR"/>
        </w:rPr>
      </w:pPr>
    </w:p>
    <w:p w14:paraId="6BD7EFE4" w14:textId="34ECD070" w:rsidR="002A41CA" w:rsidRPr="00370CC1" w:rsidRDefault="002A41CA" w:rsidP="00B11924">
      <w:pPr>
        <w:spacing w:line="360" w:lineRule="auto"/>
        <w:jc w:val="both"/>
        <w:rPr>
          <w:rFonts w:ascii="Times New Roman" w:hAnsi="Times New Roman" w:cs="Times New Roman"/>
          <w:b/>
          <w:lang w:val="el-GR"/>
        </w:rPr>
      </w:pPr>
      <w:r w:rsidRPr="00370CC1">
        <w:rPr>
          <w:rFonts w:ascii="Times New Roman" w:hAnsi="Times New Roman" w:cs="Times New Roman"/>
          <w:b/>
          <w:lang w:val="el-GR"/>
        </w:rPr>
        <w:t>Η αναστόμωση πρέπει να προστατεύεται από προσωρινή στομία</w:t>
      </w:r>
    </w:p>
    <w:p w14:paraId="28072395" w14:textId="59545693" w:rsidR="002A41CA" w:rsidRPr="00370CC1" w:rsidRDefault="002A41CA"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 xml:space="preserve">Η αναστομωτική διαφυγή που είναι ιδιαίτερα συχνή σε χαμηλές αναστομώσεις αυξάνει σημαντικά τη μετεγχειρητική θνητότητα αλλά και το ποσοστό τοπικών υποτροπών. Έχει αποδειχθεί ότι η προσωρινή εκτροπή των κοπράνων κυρίως με τη μορφή της </w:t>
      </w:r>
      <w:r w:rsidRPr="00370CC1">
        <w:rPr>
          <w:rFonts w:ascii="Times New Roman" w:hAnsi="Times New Roman" w:cs="Times New Roman"/>
        </w:rPr>
        <w:t xml:space="preserve">loop </w:t>
      </w:r>
      <w:r w:rsidRPr="00370CC1">
        <w:rPr>
          <w:rFonts w:ascii="Times New Roman" w:hAnsi="Times New Roman" w:cs="Times New Roman"/>
          <w:lang w:val="el-GR"/>
        </w:rPr>
        <w:t>ειλεοστομίας μειώνει τόσο τη συχνότητα των διαφυγών όσο και τις κλινικές συνέπειες της επιπλοκής</w:t>
      </w:r>
      <w:r w:rsidRPr="00370CC1">
        <w:rPr>
          <w:rStyle w:val="EndnoteReference"/>
          <w:rFonts w:ascii="Times New Roman" w:hAnsi="Times New Roman" w:cs="Times New Roman"/>
          <w:lang w:val="el-GR"/>
        </w:rPr>
        <w:endnoteReference w:id="13"/>
      </w:r>
      <w:r w:rsidRPr="00370CC1">
        <w:rPr>
          <w:rFonts w:ascii="Times New Roman" w:hAnsi="Times New Roman" w:cs="Times New Roman"/>
          <w:lang w:val="el-GR"/>
        </w:rPr>
        <w:t>.</w:t>
      </w:r>
    </w:p>
    <w:p w14:paraId="22CACD34" w14:textId="77777777" w:rsidR="00C044D5" w:rsidRPr="00370CC1" w:rsidRDefault="00C044D5" w:rsidP="00B11924">
      <w:pPr>
        <w:spacing w:line="360" w:lineRule="auto"/>
        <w:jc w:val="both"/>
        <w:rPr>
          <w:rFonts w:ascii="Times New Roman" w:hAnsi="Times New Roman" w:cs="Times New Roman"/>
          <w:b/>
          <w:i/>
          <w:lang w:val="el-GR"/>
        </w:rPr>
      </w:pPr>
      <w:r w:rsidRPr="00370CC1">
        <w:rPr>
          <w:rFonts w:ascii="Times New Roman" w:hAnsi="Times New Roman" w:cs="Times New Roman"/>
          <w:b/>
          <w:i/>
          <w:lang w:val="el-GR"/>
        </w:rPr>
        <w:t>(ισχυρή σύσταση που προέρχεται από μέτριας ποιότητας στοιχείας – 1</w:t>
      </w:r>
      <w:r w:rsidRPr="00370CC1">
        <w:rPr>
          <w:rFonts w:ascii="Times New Roman" w:hAnsi="Times New Roman" w:cs="Times New Roman"/>
          <w:b/>
          <w:i/>
        </w:rPr>
        <w:t>b</w:t>
      </w:r>
      <w:r w:rsidRPr="00370CC1">
        <w:rPr>
          <w:rFonts w:ascii="Times New Roman" w:hAnsi="Times New Roman" w:cs="Times New Roman"/>
          <w:b/>
          <w:i/>
          <w:lang w:val="el-GR"/>
        </w:rPr>
        <w:t>)</w:t>
      </w:r>
    </w:p>
    <w:p w14:paraId="3EB1A335" w14:textId="77777777" w:rsidR="00DB2AD4" w:rsidRPr="00370CC1" w:rsidRDefault="00DB2AD4" w:rsidP="00B11924">
      <w:pPr>
        <w:spacing w:line="360" w:lineRule="auto"/>
        <w:jc w:val="both"/>
        <w:rPr>
          <w:rFonts w:ascii="Times New Roman" w:hAnsi="Times New Roman" w:cs="Times New Roman"/>
          <w:lang w:val="el-GR"/>
        </w:rPr>
      </w:pPr>
    </w:p>
    <w:p w14:paraId="592F1616" w14:textId="07E922D8" w:rsidR="00C044D5" w:rsidRPr="00370CC1" w:rsidRDefault="00C044D5" w:rsidP="00B11924">
      <w:pPr>
        <w:spacing w:line="360" w:lineRule="auto"/>
        <w:jc w:val="both"/>
        <w:rPr>
          <w:rFonts w:ascii="Times New Roman" w:hAnsi="Times New Roman" w:cs="Times New Roman"/>
          <w:b/>
          <w:lang w:val="el-GR"/>
        </w:rPr>
      </w:pPr>
      <w:r w:rsidRPr="00370CC1">
        <w:rPr>
          <w:rFonts w:ascii="Times New Roman" w:hAnsi="Times New Roman" w:cs="Times New Roman"/>
          <w:b/>
          <w:lang w:val="el-GR"/>
        </w:rPr>
        <w:t>Πριν την αναστόμωση συστήνεται η έκπλυση του ορθού με κυτταροστατικό διάλυμα.</w:t>
      </w:r>
    </w:p>
    <w:p w14:paraId="3802224F" w14:textId="43C7BF9C" w:rsidR="00C044D5" w:rsidRPr="00370CC1" w:rsidRDefault="00C044D5"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Κατά τη χρήση του κυκλικού αναστομωτήρα είναι πιθανή η παγίδευση καρκινικών κυττάρων στη γραμμή συρραφής. Συστήνεται η πλύση του ορθού με κυτταροστατικό διάλυμα πριν την εκτέλεση της αναστόμωσης.</w:t>
      </w:r>
    </w:p>
    <w:p w14:paraId="610E9365" w14:textId="730C69AD" w:rsidR="00C044D5" w:rsidRPr="00370CC1" w:rsidRDefault="00C044D5" w:rsidP="00B11924">
      <w:pPr>
        <w:spacing w:line="360" w:lineRule="auto"/>
        <w:jc w:val="both"/>
        <w:rPr>
          <w:rFonts w:ascii="Times New Roman" w:hAnsi="Times New Roman" w:cs="Times New Roman"/>
          <w:b/>
          <w:i/>
          <w:lang w:val="el-GR"/>
        </w:rPr>
      </w:pPr>
      <w:r w:rsidRPr="00370CC1">
        <w:rPr>
          <w:rFonts w:ascii="Times New Roman" w:hAnsi="Times New Roman" w:cs="Times New Roman"/>
          <w:b/>
          <w:i/>
          <w:lang w:val="el-GR"/>
        </w:rPr>
        <w:t>(ασθενής σύσταση που προέρχεται από κακής ποιότητας στοιχείας – 2</w:t>
      </w:r>
      <w:r w:rsidRPr="00370CC1">
        <w:rPr>
          <w:rFonts w:ascii="Times New Roman" w:hAnsi="Times New Roman" w:cs="Times New Roman"/>
          <w:b/>
          <w:i/>
        </w:rPr>
        <w:t>c</w:t>
      </w:r>
      <w:r w:rsidRPr="00370CC1">
        <w:rPr>
          <w:rFonts w:ascii="Times New Roman" w:hAnsi="Times New Roman" w:cs="Times New Roman"/>
          <w:b/>
          <w:i/>
          <w:lang w:val="el-GR"/>
        </w:rPr>
        <w:t>)</w:t>
      </w:r>
    </w:p>
    <w:p w14:paraId="121B7E44" w14:textId="77777777" w:rsidR="00C044D5" w:rsidRPr="00370CC1" w:rsidRDefault="00C044D5" w:rsidP="00B11924">
      <w:pPr>
        <w:spacing w:line="360" w:lineRule="auto"/>
        <w:jc w:val="both"/>
        <w:rPr>
          <w:rFonts w:ascii="Times New Roman" w:hAnsi="Times New Roman" w:cs="Times New Roman"/>
        </w:rPr>
      </w:pPr>
    </w:p>
    <w:p w14:paraId="3E3F17E5" w14:textId="1388FCD5" w:rsidR="00C044D5" w:rsidRPr="00370CC1" w:rsidRDefault="008417D7" w:rsidP="00B11924">
      <w:pPr>
        <w:spacing w:line="360" w:lineRule="auto"/>
        <w:jc w:val="both"/>
        <w:rPr>
          <w:rFonts w:ascii="Times New Roman" w:hAnsi="Times New Roman" w:cs="Times New Roman"/>
          <w:b/>
          <w:lang w:val="el-GR"/>
        </w:rPr>
      </w:pPr>
      <w:r w:rsidRPr="00370CC1">
        <w:rPr>
          <w:rFonts w:ascii="Times New Roman" w:hAnsi="Times New Roman" w:cs="Times New Roman"/>
          <w:b/>
        </w:rPr>
        <w:t xml:space="preserve">Ασθενείς με όγκο ορθού Τ4 πρέπει να αντιμετωπίζονται με en block </w:t>
      </w:r>
      <w:r w:rsidRPr="00370CC1">
        <w:rPr>
          <w:rFonts w:ascii="Times New Roman" w:hAnsi="Times New Roman" w:cs="Times New Roman"/>
          <w:b/>
          <w:lang w:val="el-GR"/>
        </w:rPr>
        <w:t>εκτομή</w:t>
      </w:r>
    </w:p>
    <w:p w14:paraId="09583041" w14:textId="0F0AB005" w:rsidR="008417D7" w:rsidRPr="00370CC1" w:rsidRDefault="008417D7"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 xml:space="preserve">Ασθενείς με τοπικά προχωρημένο όγκο που διηθεί άλλα όργανα πρέπει να αντιμετωπίζονται με συνδυαστικές εκτομές οργάνων. Στόχος είναι η εκτομή </w:t>
      </w:r>
      <w:r w:rsidRPr="00370CC1">
        <w:rPr>
          <w:rFonts w:ascii="Times New Roman" w:hAnsi="Times New Roman" w:cs="Times New Roman"/>
        </w:rPr>
        <w:t xml:space="preserve">R0 </w:t>
      </w:r>
      <w:r w:rsidRPr="00370CC1">
        <w:rPr>
          <w:rFonts w:ascii="Times New Roman" w:hAnsi="Times New Roman" w:cs="Times New Roman"/>
          <w:lang w:val="el-GR"/>
        </w:rPr>
        <w:t>με υγιή όρια που μπορεί να αποδώσει 50% πενταετή επιβίωση</w:t>
      </w:r>
      <w:r w:rsidRPr="00370CC1">
        <w:rPr>
          <w:rStyle w:val="EndnoteReference"/>
          <w:rFonts w:ascii="Times New Roman" w:hAnsi="Times New Roman" w:cs="Times New Roman"/>
          <w:lang w:val="el-GR"/>
        </w:rPr>
        <w:endnoteReference w:id="14"/>
      </w:r>
      <w:r w:rsidRPr="00370CC1">
        <w:rPr>
          <w:rFonts w:ascii="Times New Roman" w:hAnsi="Times New Roman" w:cs="Times New Roman"/>
          <w:lang w:val="el-GR"/>
        </w:rPr>
        <w:t>.</w:t>
      </w:r>
    </w:p>
    <w:p w14:paraId="3FF6255C" w14:textId="77777777" w:rsidR="008417D7" w:rsidRPr="00370CC1" w:rsidRDefault="008417D7" w:rsidP="00B11924">
      <w:pPr>
        <w:spacing w:line="360" w:lineRule="auto"/>
        <w:jc w:val="both"/>
        <w:rPr>
          <w:rFonts w:ascii="Times New Roman" w:hAnsi="Times New Roman" w:cs="Times New Roman"/>
          <w:b/>
          <w:i/>
          <w:lang w:val="el-GR"/>
        </w:rPr>
      </w:pPr>
      <w:r w:rsidRPr="00370CC1">
        <w:rPr>
          <w:rFonts w:ascii="Times New Roman" w:hAnsi="Times New Roman" w:cs="Times New Roman"/>
          <w:b/>
          <w:i/>
          <w:lang w:val="el-GR"/>
        </w:rPr>
        <w:t>(ισχυρή σύσταση που προέρχεται από μέτριας ποιότητας στοιχείας – 1</w:t>
      </w:r>
      <w:r w:rsidRPr="00370CC1">
        <w:rPr>
          <w:rFonts w:ascii="Times New Roman" w:hAnsi="Times New Roman" w:cs="Times New Roman"/>
          <w:b/>
          <w:i/>
        </w:rPr>
        <w:t>b</w:t>
      </w:r>
      <w:r w:rsidRPr="00370CC1">
        <w:rPr>
          <w:rFonts w:ascii="Times New Roman" w:hAnsi="Times New Roman" w:cs="Times New Roman"/>
          <w:b/>
          <w:i/>
          <w:lang w:val="el-GR"/>
        </w:rPr>
        <w:t>)</w:t>
      </w:r>
    </w:p>
    <w:p w14:paraId="3FCEFD4D" w14:textId="634E5565" w:rsidR="00DB2AD4" w:rsidRPr="00370CC1" w:rsidRDefault="008417D7"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Μακροσκοπικά παθολογικές ωοθήκες πρέπει επίσης να αφαιρούναι</w:t>
      </w:r>
    </w:p>
    <w:p w14:paraId="4F2EE852" w14:textId="4A04448A" w:rsidR="008417D7" w:rsidRPr="00370CC1" w:rsidRDefault="008417D7" w:rsidP="00B11924">
      <w:pPr>
        <w:spacing w:line="360" w:lineRule="auto"/>
        <w:jc w:val="both"/>
        <w:rPr>
          <w:rFonts w:ascii="Times New Roman" w:hAnsi="Times New Roman" w:cs="Times New Roman"/>
          <w:b/>
          <w:i/>
          <w:lang w:val="el-GR"/>
        </w:rPr>
      </w:pPr>
      <w:r w:rsidRPr="00370CC1">
        <w:rPr>
          <w:rFonts w:ascii="Times New Roman" w:hAnsi="Times New Roman" w:cs="Times New Roman"/>
          <w:b/>
          <w:i/>
          <w:lang w:val="el-GR"/>
        </w:rPr>
        <w:t>(ισχυρή σύσταση που προέρχεται από κακής ποιότητας στοιχείας – 1</w:t>
      </w:r>
      <w:r w:rsidRPr="00370CC1">
        <w:rPr>
          <w:rFonts w:ascii="Times New Roman" w:hAnsi="Times New Roman" w:cs="Times New Roman"/>
          <w:b/>
          <w:i/>
        </w:rPr>
        <w:t>c</w:t>
      </w:r>
      <w:r w:rsidRPr="00370CC1">
        <w:rPr>
          <w:rFonts w:ascii="Times New Roman" w:hAnsi="Times New Roman" w:cs="Times New Roman"/>
          <w:b/>
          <w:i/>
          <w:lang w:val="el-GR"/>
        </w:rPr>
        <w:t>)</w:t>
      </w:r>
    </w:p>
    <w:p w14:paraId="6D6C0024" w14:textId="77777777" w:rsidR="008417D7" w:rsidRPr="00370CC1" w:rsidRDefault="008417D7" w:rsidP="00B11924">
      <w:pPr>
        <w:spacing w:line="360" w:lineRule="auto"/>
        <w:jc w:val="both"/>
        <w:rPr>
          <w:rFonts w:ascii="Times New Roman" w:hAnsi="Times New Roman" w:cs="Times New Roman"/>
          <w:lang w:val="el-GR"/>
        </w:rPr>
      </w:pPr>
    </w:p>
    <w:p w14:paraId="4D47281A" w14:textId="22CAA6E2" w:rsidR="00C538CA" w:rsidRPr="00370CC1" w:rsidRDefault="00C538CA" w:rsidP="00B11924">
      <w:pPr>
        <w:spacing w:line="360" w:lineRule="auto"/>
        <w:jc w:val="both"/>
        <w:rPr>
          <w:rFonts w:ascii="Times New Roman" w:hAnsi="Times New Roman" w:cs="Times New Roman"/>
          <w:lang w:val="el-GR"/>
        </w:rPr>
      </w:pPr>
      <w:r w:rsidRPr="00370CC1">
        <w:rPr>
          <w:rFonts w:ascii="Times New Roman" w:hAnsi="Times New Roman" w:cs="Times New Roman"/>
          <w:lang w:val="el-GR"/>
        </w:rPr>
        <w:t xml:space="preserve">Σε γενικές γραμμές και μετά από πολλές περιπέτειες, </w:t>
      </w:r>
      <w:r w:rsidR="00370CC1" w:rsidRPr="00370CC1">
        <w:rPr>
          <w:rFonts w:ascii="Times New Roman" w:hAnsi="Times New Roman" w:cs="Times New Roman"/>
          <w:lang w:val="el-GR"/>
        </w:rPr>
        <w:t>η χειρουργική του καρκίνου του ορθού</w:t>
      </w:r>
      <w:r w:rsidRPr="00370CC1">
        <w:rPr>
          <w:rFonts w:ascii="Times New Roman" w:hAnsi="Times New Roman" w:cs="Times New Roman"/>
          <w:lang w:val="el-GR"/>
        </w:rPr>
        <w:t xml:space="preserve">, επιστρέφει σε βασικές αρχές που είχαν ήδη επισημανθεί από τον </w:t>
      </w:r>
      <w:r w:rsidRPr="00370CC1">
        <w:rPr>
          <w:rFonts w:ascii="Times New Roman" w:hAnsi="Times New Roman" w:cs="Times New Roman"/>
        </w:rPr>
        <w:t xml:space="preserve">Miles </w:t>
      </w:r>
      <w:r w:rsidRPr="00370CC1">
        <w:rPr>
          <w:rFonts w:ascii="Times New Roman" w:hAnsi="Times New Roman" w:cs="Times New Roman"/>
          <w:lang w:val="el-GR"/>
        </w:rPr>
        <w:t>το 1908 ο οποίος είχε χαρακτηριστκά γράψει ότι:</w:t>
      </w:r>
    </w:p>
    <w:p w14:paraId="45546FEF" w14:textId="77777777" w:rsidR="00C538CA" w:rsidRPr="00370CC1" w:rsidRDefault="00C538CA" w:rsidP="00B11924">
      <w:pPr>
        <w:spacing w:line="360" w:lineRule="auto"/>
        <w:jc w:val="both"/>
        <w:rPr>
          <w:rFonts w:ascii="Times New Roman" w:hAnsi="Times New Roman" w:cs="Times New Roman"/>
        </w:rPr>
      </w:pPr>
      <w:r w:rsidRPr="00370CC1">
        <w:rPr>
          <w:rFonts w:ascii="Times New Roman" w:hAnsi="Times New Roman" w:cs="Times New Roman"/>
        </w:rPr>
        <w:t>… (the zone of upward spread of cancer from the rectum) … the removal of which is imperative.</w:t>
      </w:r>
    </w:p>
    <w:p w14:paraId="535708FA" w14:textId="77777777" w:rsidR="00C538CA" w:rsidRPr="00370CC1" w:rsidRDefault="00C538CA" w:rsidP="00B11924">
      <w:pPr>
        <w:spacing w:line="360" w:lineRule="auto"/>
        <w:jc w:val="both"/>
        <w:rPr>
          <w:rFonts w:ascii="Times New Roman" w:hAnsi="Times New Roman" w:cs="Times New Roman"/>
        </w:rPr>
      </w:pPr>
      <w:r w:rsidRPr="00370CC1">
        <w:rPr>
          <w:rFonts w:ascii="Times New Roman" w:hAnsi="Times New Roman" w:cs="Times New Roman"/>
        </w:rPr>
        <w:t xml:space="preserve">… the whole of the </w:t>
      </w:r>
      <w:r w:rsidRPr="00370CC1">
        <w:rPr>
          <w:rFonts w:ascii="Times New Roman" w:hAnsi="Times New Roman" w:cs="Times New Roman"/>
          <w:u w:val="single"/>
        </w:rPr>
        <w:t>pelvic mesocolon</w:t>
      </w:r>
      <w:r w:rsidRPr="00370CC1">
        <w:rPr>
          <w:rFonts w:ascii="Times New Roman" w:hAnsi="Times New Roman" w:cs="Times New Roman"/>
        </w:rPr>
        <w:t xml:space="preserve"> … must be cleared out.</w:t>
      </w:r>
    </w:p>
    <w:p w14:paraId="4D0040E7" w14:textId="77777777" w:rsidR="00C538CA" w:rsidRPr="00370CC1" w:rsidRDefault="00C538CA" w:rsidP="00B11924">
      <w:pPr>
        <w:spacing w:line="360" w:lineRule="auto"/>
        <w:jc w:val="both"/>
        <w:rPr>
          <w:rFonts w:ascii="Times New Roman" w:hAnsi="Times New Roman" w:cs="Times New Roman"/>
        </w:rPr>
      </w:pPr>
      <w:r w:rsidRPr="00370CC1">
        <w:rPr>
          <w:rFonts w:ascii="Times New Roman" w:hAnsi="Times New Roman" w:cs="Times New Roman"/>
        </w:rPr>
        <w:t>… the perineal portion of the operation should be carried out as widely as possible so that the lateral and downward zones of spread may be effectively extirpated.</w:t>
      </w:r>
    </w:p>
    <w:p w14:paraId="08D3A6AA" w14:textId="77777777" w:rsidR="00B11924" w:rsidRDefault="00B11924" w:rsidP="00F77E09">
      <w:pPr>
        <w:spacing w:line="360" w:lineRule="auto"/>
        <w:jc w:val="both"/>
        <w:rPr>
          <w:rFonts w:ascii="Times New Roman" w:hAnsi="Times New Roman" w:cs="Times New Roman"/>
          <w:lang w:val="el-GR"/>
        </w:rPr>
      </w:pPr>
      <w:r>
        <w:rPr>
          <w:rFonts w:ascii="Times New Roman" w:hAnsi="Times New Roman" w:cs="Times New Roman"/>
          <w:lang w:val="el-GR"/>
        </w:rPr>
        <w:br w:type="page"/>
      </w:r>
    </w:p>
    <w:p w14:paraId="28F87C35" w14:textId="364B7BA8" w:rsidR="00B11924" w:rsidRPr="00B11924" w:rsidRDefault="00B11924" w:rsidP="00F77E09">
      <w:pPr>
        <w:spacing w:line="360" w:lineRule="auto"/>
        <w:jc w:val="both"/>
        <w:rPr>
          <w:rFonts w:ascii="Times New Roman" w:hAnsi="Times New Roman" w:cs="Times New Roman"/>
          <w:b/>
          <w:lang w:val="el-GR"/>
        </w:rPr>
      </w:pPr>
      <w:r w:rsidRPr="00B11924">
        <w:rPr>
          <w:rFonts w:ascii="Times New Roman" w:hAnsi="Times New Roman" w:cs="Times New Roman"/>
          <w:b/>
          <w:lang w:val="el-GR"/>
        </w:rPr>
        <w:t>Βιβλιογραφία</w:t>
      </w:r>
    </w:p>
    <w:p w14:paraId="2CAA0ED2" w14:textId="3AAD77F0" w:rsidR="00F10D2B" w:rsidRPr="00370CC1" w:rsidRDefault="00F10D2B" w:rsidP="00F77E09">
      <w:pPr>
        <w:spacing w:line="360" w:lineRule="auto"/>
        <w:jc w:val="both"/>
        <w:rPr>
          <w:rFonts w:ascii="Times New Roman" w:hAnsi="Times New Roman" w:cs="Times New Roman"/>
          <w:lang w:val="el-GR"/>
        </w:rPr>
      </w:pPr>
    </w:p>
    <w:sectPr w:rsidR="00F10D2B" w:rsidRPr="00370CC1" w:rsidSect="00F77E09">
      <w:endnotePr>
        <w:numFmt w:val="decimal"/>
      </w:endnotePr>
      <w:pgSz w:w="11900" w:h="16840"/>
      <w:pgMar w:top="1440" w:right="1410" w:bottom="1440" w:left="1418" w:header="708" w:footer="708"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7A4BA85" w14:textId="77777777" w:rsidR="00370CC1" w:rsidRDefault="00370CC1" w:rsidP="001B06E0">
      <w:r>
        <w:separator/>
      </w:r>
    </w:p>
  </w:endnote>
  <w:endnote w:type="continuationSeparator" w:id="0">
    <w:p w14:paraId="77F7CF64" w14:textId="77777777" w:rsidR="00370CC1" w:rsidRDefault="00370CC1" w:rsidP="001B06E0">
      <w:r>
        <w:continuationSeparator/>
      </w:r>
    </w:p>
  </w:endnote>
  <w:endnote w:id="1">
    <w:p w14:paraId="3EC01700" w14:textId="1E2D4269" w:rsidR="00370CC1" w:rsidRPr="00B11924" w:rsidRDefault="00B11924" w:rsidP="00B11924">
      <w:pPr>
        <w:rPr>
          <w:rFonts w:ascii="Times New Roman" w:hAnsi="Times New Roman" w:cs="Times New Roman"/>
        </w:rPr>
      </w:pPr>
      <w:r w:rsidRPr="00B11924">
        <w:rPr>
          <w:rFonts w:ascii="Times New Roman" w:hAnsi="Times New Roman" w:cs="Times New Roman"/>
          <w:vertAlign w:val="superscript"/>
        </w:rPr>
        <w:t xml:space="preserve">1 </w:t>
      </w:r>
      <w:r w:rsidR="00370CC1" w:rsidRPr="00B11924">
        <w:rPr>
          <w:rFonts w:ascii="Times New Roman" w:hAnsi="Times New Roman" w:cs="Times New Roman"/>
        </w:rPr>
        <w:t xml:space="preserve">Miles WE. A method of performing abdominoperineal excision for carcinoma of the rectum and the terminal portion of the pelvic colon. Lancet 1908; 2:1812-3. </w:t>
      </w:r>
    </w:p>
  </w:endnote>
  <w:endnote w:id="2">
    <w:p w14:paraId="50CD4435" w14:textId="1C61EAC8" w:rsidR="00370CC1" w:rsidRPr="00B11924" w:rsidRDefault="00370CC1" w:rsidP="00B11924">
      <w:pPr>
        <w:rPr>
          <w:rFonts w:ascii="Times New Roman" w:hAnsi="Times New Roman" w:cs="Times New Roman"/>
        </w:rPr>
      </w:pPr>
      <w:r w:rsidRPr="00B11924">
        <w:rPr>
          <w:rStyle w:val="EndnoteReference"/>
          <w:rFonts w:ascii="Times New Roman" w:hAnsi="Times New Roman" w:cs="Times New Roman"/>
        </w:rPr>
        <w:endnoteRef/>
      </w:r>
      <w:r w:rsidRPr="00B11924">
        <w:rPr>
          <w:rFonts w:ascii="Times New Roman" w:hAnsi="Times New Roman" w:cs="Times New Roman"/>
        </w:rPr>
        <w:t xml:space="preserve"> </w:t>
      </w:r>
      <w:r w:rsidRPr="00B11924">
        <w:rPr>
          <w:rFonts w:ascii="Times New Roman" w:hAnsi="Times New Roman" w:cs="Times New Roman"/>
          <w:lang w:val="en-GB"/>
        </w:rPr>
        <w:t>Cole PP. The intramural spread of rectal carcinoma. Br Med J 1913;1:431-433</w:t>
      </w:r>
      <w:r w:rsidRPr="00B11924">
        <w:rPr>
          <w:rFonts w:ascii="Times New Roman" w:hAnsi="Times New Roman" w:cs="Times New Roman"/>
          <w:lang w:val="el-GR"/>
        </w:rPr>
        <w:t xml:space="preserve"> </w:t>
      </w:r>
    </w:p>
  </w:endnote>
  <w:endnote w:id="3">
    <w:p w14:paraId="2EA09FE7" w14:textId="2F22053D" w:rsidR="00370CC1" w:rsidRPr="00B11924" w:rsidRDefault="00370CC1" w:rsidP="00B11924">
      <w:pPr>
        <w:rPr>
          <w:rFonts w:ascii="Times New Roman" w:hAnsi="Times New Roman" w:cs="Times New Roman"/>
        </w:rPr>
      </w:pPr>
      <w:r w:rsidRPr="00B11924">
        <w:rPr>
          <w:rStyle w:val="EndnoteReference"/>
          <w:rFonts w:ascii="Times New Roman" w:hAnsi="Times New Roman" w:cs="Times New Roman"/>
        </w:rPr>
        <w:endnoteRef/>
      </w:r>
      <w:r w:rsidRPr="00B11924">
        <w:rPr>
          <w:rFonts w:ascii="Times New Roman" w:hAnsi="Times New Roman" w:cs="Times New Roman"/>
        </w:rPr>
        <w:t xml:space="preserve"> </w:t>
      </w:r>
      <w:r w:rsidRPr="00B11924">
        <w:rPr>
          <w:rFonts w:ascii="Times New Roman" w:hAnsi="Times New Roman" w:cs="Times New Roman"/>
          <w:lang w:val="en-GB"/>
        </w:rPr>
        <w:t>Handley WS. The surgery of the lymphatic system.</w:t>
      </w:r>
      <w:r w:rsidRPr="00B11924">
        <w:rPr>
          <w:rFonts w:ascii="Times New Roman" w:hAnsi="Times New Roman" w:cs="Times New Roman"/>
        </w:rPr>
        <w:t xml:space="preserve"> </w:t>
      </w:r>
      <w:r w:rsidRPr="00B11924">
        <w:rPr>
          <w:rFonts w:ascii="Times New Roman" w:hAnsi="Times New Roman" w:cs="Times New Roman"/>
          <w:lang w:val="en-GB"/>
        </w:rPr>
        <w:t>Br Med J 1910;1:922-928</w:t>
      </w:r>
    </w:p>
  </w:endnote>
  <w:endnote w:id="4">
    <w:p w14:paraId="584A4CFB" w14:textId="44C8CED5" w:rsidR="00370CC1" w:rsidRPr="00B11924" w:rsidRDefault="00370CC1" w:rsidP="00B11924">
      <w:pPr>
        <w:rPr>
          <w:rFonts w:ascii="Times New Roman" w:hAnsi="Times New Roman" w:cs="Times New Roman"/>
        </w:rPr>
      </w:pPr>
      <w:r w:rsidRPr="00B11924">
        <w:rPr>
          <w:rStyle w:val="EndnoteReference"/>
          <w:rFonts w:ascii="Times New Roman" w:hAnsi="Times New Roman" w:cs="Times New Roman"/>
        </w:rPr>
        <w:endnoteRef/>
      </w:r>
      <w:r w:rsidRPr="00B11924">
        <w:rPr>
          <w:rFonts w:ascii="Times New Roman" w:hAnsi="Times New Roman" w:cs="Times New Roman"/>
        </w:rPr>
        <w:t xml:space="preserve"> </w:t>
      </w:r>
      <w:r w:rsidRPr="00B11924">
        <w:rPr>
          <w:rFonts w:ascii="Times New Roman" w:hAnsi="Times New Roman" w:cs="Times New Roman"/>
          <w:color w:val="262626"/>
        </w:rPr>
        <w:t>Lockhart-Mummery HE</w:t>
      </w:r>
      <w:r w:rsidRPr="00B11924">
        <w:rPr>
          <w:rFonts w:ascii="Times New Roman" w:hAnsi="Times New Roman" w:cs="Times New Roman"/>
        </w:rPr>
        <w:t xml:space="preserve">, </w:t>
      </w:r>
      <w:r w:rsidRPr="00B11924">
        <w:rPr>
          <w:rFonts w:ascii="Times New Roman" w:hAnsi="Times New Roman" w:cs="Times New Roman"/>
          <w:color w:val="262626"/>
        </w:rPr>
        <w:t>Ritchie JK</w:t>
      </w:r>
      <w:r w:rsidRPr="00B11924">
        <w:rPr>
          <w:rFonts w:ascii="Times New Roman" w:hAnsi="Times New Roman" w:cs="Times New Roman"/>
        </w:rPr>
        <w:t xml:space="preserve">, </w:t>
      </w:r>
      <w:r w:rsidRPr="00B11924">
        <w:rPr>
          <w:rFonts w:ascii="Times New Roman" w:hAnsi="Times New Roman" w:cs="Times New Roman"/>
          <w:color w:val="262626"/>
        </w:rPr>
        <w:t>Hawley PR</w:t>
      </w:r>
      <w:r w:rsidRPr="00B11924">
        <w:rPr>
          <w:rFonts w:ascii="Times New Roman" w:hAnsi="Times New Roman" w:cs="Times New Roman"/>
          <w:bCs/>
        </w:rPr>
        <w:t xml:space="preserve"> The results of surgical treatment for carcinoma of the rectum of St Mark's Hospital from 1948 to 1972.</w:t>
      </w:r>
      <w:r w:rsidRPr="00B11924">
        <w:rPr>
          <w:rFonts w:ascii="Times New Roman" w:hAnsi="Times New Roman" w:cs="Times New Roman"/>
          <w:color w:val="262626"/>
        </w:rPr>
        <w:t xml:space="preserve"> Br J Surg.</w:t>
      </w:r>
      <w:r w:rsidRPr="00B11924">
        <w:rPr>
          <w:rFonts w:ascii="Times New Roman" w:hAnsi="Times New Roman" w:cs="Times New Roman"/>
        </w:rPr>
        <w:t xml:space="preserve"> 1976;63(9):673-7</w:t>
      </w:r>
    </w:p>
  </w:endnote>
  <w:endnote w:id="5">
    <w:p w14:paraId="030A9CC7" w14:textId="08B5E2C2" w:rsidR="00370CC1" w:rsidRPr="00B11924" w:rsidRDefault="00370CC1" w:rsidP="00B11924">
      <w:pPr>
        <w:rPr>
          <w:rFonts w:ascii="Times New Roman" w:hAnsi="Times New Roman" w:cs="Times New Roman"/>
        </w:rPr>
      </w:pPr>
      <w:r w:rsidRPr="00B11924">
        <w:rPr>
          <w:rStyle w:val="EndnoteReference"/>
          <w:rFonts w:ascii="Times New Roman" w:hAnsi="Times New Roman" w:cs="Times New Roman"/>
        </w:rPr>
        <w:endnoteRef/>
      </w:r>
      <w:r w:rsidRPr="00B11924">
        <w:rPr>
          <w:rFonts w:ascii="Times New Roman" w:hAnsi="Times New Roman" w:cs="Times New Roman"/>
        </w:rPr>
        <w:t xml:space="preserve"> </w:t>
      </w:r>
      <w:r w:rsidRPr="00B11924">
        <w:rPr>
          <w:rFonts w:ascii="Times New Roman" w:hAnsi="Times New Roman" w:cs="Times New Roman"/>
          <w:color w:val="262626"/>
        </w:rPr>
        <w:t>Williams NS</w:t>
      </w:r>
      <w:r w:rsidRPr="00B11924">
        <w:rPr>
          <w:rFonts w:ascii="Times New Roman" w:hAnsi="Times New Roman" w:cs="Times New Roman"/>
        </w:rPr>
        <w:t xml:space="preserve">, </w:t>
      </w:r>
      <w:r w:rsidRPr="00B11924">
        <w:rPr>
          <w:rFonts w:ascii="Times New Roman" w:hAnsi="Times New Roman" w:cs="Times New Roman"/>
          <w:color w:val="262626"/>
        </w:rPr>
        <w:t>Dixon MF</w:t>
      </w:r>
      <w:r w:rsidRPr="00B11924">
        <w:rPr>
          <w:rFonts w:ascii="Times New Roman" w:hAnsi="Times New Roman" w:cs="Times New Roman"/>
        </w:rPr>
        <w:t xml:space="preserve">, </w:t>
      </w:r>
      <w:r w:rsidRPr="00B11924">
        <w:rPr>
          <w:rFonts w:ascii="Times New Roman" w:hAnsi="Times New Roman" w:cs="Times New Roman"/>
          <w:color w:val="262626"/>
        </w:rPr>
        <w:t xml:space="preserve">Johnston D </w:t>
      </w:r>
      <w:r w:rsidRPr="00B11924">
        <w:rPr>
          <w:rFonts w:ascii="Times New Roman" w:hAnsi="Times New Roman" w:cs="Times New Roman"/>
          <w:bCs/>
        </w:rPr>
        <w:t xml:space="preserve">Reappraisal of the 5 centimetre rule of distal excision for carcinoma of the rectum: a study of distal intramural spread and of patients' survival. </w:t>
      </w:r>
      <w:r w:rsidRPr="00B11924">
        <w:rPr>
          <w:rFonts w:ascii="Times New Roman" w:hAnsi="Times New Roman" w:cs="Times New Roman"/>
          <w:color w:val="262626"/>
        </w:rPr>
        <w:t>Br J Surg.</w:t>
      </w:r>
      <w:r w:rsidRPr="00B11924">
        <w:rPr>
          <w:rFonts w:ascii="Times New Roman" w:hAnsi="Times New Roman" w:cs="Times New Roman"/>
        </w:rPr>
        <w:t xml:space="preserve"> 1983;70(3):150-4.</w:t>
      </w:r>
    </w:p>
  </w:endnote>
  <w:endnote w:id="6">
    <w:p w14:paraId="25F6CC44" w14:textId="114BEE9C" w:rsidR="00370CC1" w:rsidRPr="00B11924" w:rsidRDefault="00370CC1" w:rsidP="00B11924">
      <w:pPr>
        <w:rPr>
          <w:rFonts w:ascii="Times New Roman" w:hAnsi="Times New Roman" w:cs="Times New Roman"/>
          <w:bCs/>
        </w:rPr>
      </w:pPr>
      <w:r w:rsidRPr="00B11924">
        <w:rPr>
          <w:rStyle w:val="EndnoteReference"/>
          <w:rFonts w:ascii="Times New Roman" w:hAnsi="Times New Roman" w:cs="Times New Roman"/>
        </w:rPr>
        <w:endnoteRef/>
      </w:r>
      <w:r w:rsidRPr="00B11924">
        <w:rPr>
          <w:rFonts w:ascii="Times New Roman" w:hAnsi="Times New Roman" w:cs="Times New Roman"/>
        </w:rPr>
        <w:t xml:space="preserve"> </w:t>
      </w:r>
      <w:r w:rsidRPr="00B11924">
        <w:rPr>
          <w:rFonts w:ascii="Times New Roman" w:hAnsi="Times New Roman" w:cs="Times New Roman"/>
          <w:color w:val="262626"/>
        </w:rPr>
        <w:t>Goligher JC</w:t>
      </w:r>
      <w:r w:rsidRPr="00B11924">
        <w:rPr>
          <w:rFonts w:ascii="Times New Roman" w:hAnsi="Times New Roman" w:cs="Times New Roman"/>
        </w:rPr>
        <w:t xml:space="preserve">, </w:t>
      </w:r>
      <w:r w:rsidRPr="00B11924">
        <w:rPr>
          <w:rFonts w:ascii="Times New Roman" w:hAnsi="Times New Roman" w:cs="Times New Roman"/>
          <w:color w:val="262626"/>
        </w:rPr>
        <w:t>Lee PW</w:t>
      </w:r>
      <w:r w:rsidRPr="00B11924">
        <w:rPr>
          <w:rFonts w:ascii="Times New Roman" w:hAnsi="Times New Roman" w:cs="Times New Roman"/>
        </w:rPr>
        <w:t xml:space="preserve">, </w:t>
      </w:r>
      <w:r w:rsidRPr="00B11924">
        <w:rPr>
          <w:rFonts w:ascii="Times New Roman" w:hAnsi="Times New Roman" w:cs="Times New Roman"/>
          <w:color w:val="262626"/>
        </w:rPr>
        <w:t>Macfie J</w:t>
      </w:r>
      <w:r w:rsidRPr="00B11924">
        <w:rPr>
          <w:rFonts w:ascii="Times New Roman" w:hAnsi="Times New Roman" w:cs="Times New Roman"/>
        </w:rPr>
        <w:t xml:space="preserve">, </w:t>
      </w:r>
      <w:r w:rsidRPr="00B11924">
        <w:rPr>
          <w:rFonts w:ascii="Times New Roman" w:hAnsi="Times New Roman" w:cs="Times New Roman"/>
          <w:color w:val="262626"/>
        </w:rPr>
        <w:t>Simpkins KC</w:t>
      </w:r>
      <w:r w:rsidRPr="00B11924">
        <w:rPr>
          <w:rFonts w:ascii="Times New Roman" w:hAnsi="Times New Roman" w:cs="Times New Roman"/>
        </w:rPr>
        <w:t xml:space="preserve">, </w:t>
      </w:r>
      <w:r w:rsidRPr="00B11924">
        <w:rPr>
          <w:rFonts w:ascii="Times New Roman" w:hAnsi="Times New Roman" w:cs="Times New Roman"/>
          <w:color w:val="262626"/>
        </w:rPr>
        <w:t>Lintott DJ</w:t>
      </w:r>
      <w:r w:rsidRPr="00B11924">
        <w:rPr>
          <w:rFonts w:ascii="Times New Roman" w:hAnsi="Times New Roman" w:cs="Times New Roman"/>
        </w:rPr>
        <w:t xml:space="preserve">. </w:t>
      </w:r>
      <w:r w:rsidRPr="00B11924">
        <w:rPr>
          <w:rFonts w:ascii="Times New Roman" w:hAnsi="Times New Roman" w:cs="Times New Roman"/>
          <w:bCs/>
        </w:rPr>
        <w:t xml:space="preserve">Experience with the Russian model 249 suture gun for anastomosis of the rectum. </w:t>
      </w:r>
      <w:r w:rsidRPr="00B11924">
        <w:rPr>
          <w:rFonts w:ascii="Times New Roman" w:hAnsi="Times New Roman" w:cs="Times New Roman"/>
          <w:color w:val="262626"/>
        </w:rPr>
        <w:t>Surg Gynecol Obstet.</w:t>
      </w:r>
      <w:r w:rsidRPr="00B11924">
        <w:rPr>
          <w:rFonts w:ascii="Times New Roman" w:hAnsi="Times New Roman" w:cs="Times New Roman"/>
        </w:rPr>
        <w:t xml:space="preserve"> 1979;148(4):516-24.</w:t>
      </w:r>
    </w:p>
  </w:endnote>
  <w:endnote w:id="7">
    <w:p w14:paraId="0B3EEF9A" w14:textId="329104C8" w:rsidR="00370CC1" w:rsidRPr="00B11924" w:rsidRDefault="00370CC1" w:rsidP="00B11924">
      <w:pPr>
        <w:rPr>
          <w:rFonts w:ascii="Times New Roman" w:hAnsi="Times New Roman" w:cs="Times New Roman"/>
        </w:rPr>
      </w:pPr>
      <w:r w:rsidRPr="00B11924">
        <w:rPr>
          <w:rStyle w:val="EndnoteReference"/>
          <w:rFonts w:ascii="Times New Roman" w:hAnsi="Times New Roman" w:cs="Times New Roman"/>
        </w:rPr>
        <w:endnoteRef/>
      </w:r>
      <w:r w:rsidRPr="00B11924">
        <w:rPr>
          <w:rFonts w:ascii="Times New Roman" w:hAnsi="Times New Roman" w:cs="Times New Roman"/>
        </w:rPr>
        <w:t xml:space="preserve"> </w:t>
      </w:r>
      <w:r w:rsidRPr="00B11924">
        <w:rPr>
          <w:rFonts w:ascii="Times New Roman" w:hAnsi="Times New Roman" w:cs="Times New Roman"/>
          <w:color w:val="262626"/>
        </w:rPr>
        <w:t>Heald RJ</w:t>
      </w:r>
      <w:r w:rsidRPr="00B11924">
        <w:rPr>
          <w:rFonts w:ascii="Times New Roman" w:hAnsi="Times New Roman" w:cs="Times New Roman"/>
        </w:rPr>
        <w:t xml:space="preserve">, </w:t>
      </w:r>
      <w:r w:rsidRPr="00B11924">
        <w:rPr>
          <w:rFonts w:ascii="Times New Roman" w:hAnsi="Times New Roman" w:cs="Times New Roman"/>
          <w:color w:val="262626"/>
        </w:rPr>
        <w:t>Moran BJ</w:t>
      </w:r>
      <w:r w:rsidRPr="00B11924">
        <w:rPr>
          <w:rFonts w:ascii="Times New Roman" w:hAnsi="Times New Roman" w:cs="Times New Roman"/>
        </w:rPr>
        <w:t xml:space="preserve">, </w:t>
      </w:r>
      <w:r w:rsidRPr="00B11924">
        <w:rPr>
          <w:rFonts w:ascii="Times New Roman" w:hAnsi="Times New Roman" w:cs="Times New Roman"/>
          <w:color w:val="262626"/>
        </w:rPr>
        <w:t>Ryall RD</w:t>
      </w:r>
      <w:r w:rsidRPr="00B11924">
        <w:rPr>
          <w:rFonts w:ascii="Times New Roman" w:hAnsi="Times New Roman" w:cs="Times New Roman"/>
        </w:rPr>
        <w:t xml:space="preserve">, </w:t>
      </w:r>
      <w:hyperlink r:id="rId1" w:history="1">
        <w:r w:rsidRPr="00B11924">
          <w:rPr>
            <w:rFonts w:ascii="Times New Roman" w:hAnsi="Times New Roman" w:cs="Times New Roman"/>
            <w:color w:val="262626"/>
          </w:rPr>
          <w:t>Sexton R</w:t>
        </w:r>
      </w:hyperlink>
      <w:r w:rsidRPr="00B11924">
        <w:rPr>
          <w:rFonts w:ascii="Times New Roman" w:hAnsi="Times New Roman" w:cs="Times New Roman"/>
        </w:rPr>
        <w:t xml:space="preserve">, </w:t>
      </w:r>
      <w:r w:rsidRPr="00B11924">
        <w:rPr>
          <w:rFonts w:ascii="Times New Roman" w:hAnsi="Times New Roman" w:cs="Times New Roman"/>
          <w:color w:val="262626"/>
        </w:rPr>
        <w:t>MacFarlane JK</w:t>
      </w:r>
      <w:r w:rsidRPr="00B11924">
        <w:rPr>
          <w:rFonts w:ascii="Times New Roman" w:hAnsi="Times New Roman" w:cs="Times New Roman"/>
        </w:rPr>
        <w:t>.</w:t>
      </w:r>
      <w:r w:rsidRPr="00B11924">
        <w:rPr>
          <w:rFonts w:ascii="Times New Roman" w:hAnsi="Times New Roman" w:cs="Times New Roman"/>
          <w:bCs/>
        </w:rPr>
        <w:t xml:space="preserve"> Rectal cancer: the Basingstoke experience of total mesorectal excision, 1978-1997. </w:t>
      </w:r>
      <w:r w:rsidRPr="00B11924">
        <w:rPr>
          <w:rFonts w:ascii="Times New Roman" w:hAnsi="Times New Roman" w:cs="Times New Roman"/>
          <w:color w:val="262626"/>
        </w:rPr>
        <w:t>Arch Surg.</w:t>
      </w:r>
      <w:r w:rsidRPr="00B11924">
        <w:rPr>
          <w:rFonts w:ascii="Times New Roman" w:hAnsi="Times New Roman" w:cs="Times New Roman"/>
        </w:rPr>
        <w:t xml:space="preserve"> 1998;133(8):894-9.</w:t>
      </w:r>
    </w:p>
  </w:endnote>
  <w:endnote w:id="8">
    <w:p w14:paraId="0A576050" w14:textId="53BF3CF7" w:rsidR="00370CC1" w:rsidRPr="00B11924" w:rsidRDefault="00370CC1" w:rsidP="00B11924">
      <w:pPr>
        <w:rPr>
          <w:rFonts w:ascii="Times New Roman" w:hAnsi="Times New Roman" w:cs="Times New Roman"/>
        </w:rPr>
      </w:pPr>
      <w:r w:rsidRPr="00B11924">
        <w:rPr>
          <w:rStyle w:val="EndnoteReference"/>
          <w:rFonts w:ascii="Times New Roman" w:hAnsi="Times New Roman" w:cs="Times New Roman"/>
        </w:rPr>
        <w:endnoteRef/>
      </w:r>
      <w:r w:rsidRPr="00B11924">
        <w:rPr>
          <w:rFonts w:ascii="Times New Roman" w:hAnsi="Times New Roman" w:cs="Times New Roman"/>
        </w:rPr>
        <w:t xml:space="preserve"> </w:t>
      </w:r>
      <w:r w:rsidRPr="00B11924">
        <w:rPr>
          <w:rFonts w:ascii="Times New Roman" w:hAnsi="Times New Roman" w:cs="Times New Roman"/>
          <w:color w:val="262626"/>
        </w:rPr>
        <w:t>Marr R</w:t>
      </w:r>
      <w:r w:rsidRPr="00B11924">
        <w:rPr>
          <w:rFonts w:ascii="Times New Roman" w:hAnsi="Times New Roman" w:cs="Times New Roman"/>
        </w:rPr>
        <w:t xml:space="preserve">, </w:t>
      </w:r>
      <w:r w:rsidRPr="00B11924">
        <w:rPr>
          <w:rFonts w:ascii="Times New Roman" w:hAnsi="Times New Roman" w:cs="Times New Roman"/>
          <w:color w:val="262626"/>
        </w:rPr>
        <w:t>Birbeck K</w:t>
      </w:r>
      <w:r w:rsidRPr="00B11924">
        <w:rPr>
          <w:rFonts w:ascii="Times New Roman" w:hAnsi="Times New Roman" w:cs="Times New Roman"/>
        </w:rPr>
        <w:t xml:space="preserve">, </w:t>
      </w:r>
      <w:hyperlink r:id="rId2" w:history="1">
        <w:r w:rsidRPr="00B11924">
          <w:rPr>
            <w:rFonts w:ascii="Times New Roman" w:hAnsi="Times New Roman" w:cs="Times New Roman"/>
            <w:color w:val="262626"/>
          </w:rPr>
          <w:t>Garvican J</w:t>
        </w:r>
      </w:hyperlink>
      <w:r w:rsidRPr="00B11924">
        <w:rPr>
          <w:rFonts w:ascii="Times New Roman" w:hAnsi="Times New Roman" w:cs="Times New Roman"/>
        </w:rPr>
        <w:t xml:space="preserve">, </w:t>
      </w:r>
      <w:hyperlink r:id="rId3" w:history="1">
        <w:r w:rsidRPr="00B11924">
          <w:rPr>
            <w:rFonts w:ascii="Times New Roman" w:hAnsi="Times New Roman" w:cs="Times New Roman"/>
            <w:color w:val="262626"/>
          </w:rPr>
          <w:t>Macklin CP</w:t>
        </w:r>
      </w:hyperlink>
      <w:r w:rsidRPr="00B11924">
        <w:rPr>
          <w:rFonts w:ascii="Times New Roman" w:hAnsi="Times New Roman" w:cs="Times New Roman"/>
        </w:rPr>
        <w:t xml:space="preserve">, </w:t>
      </w:r>
      <w:hyperlink r:id="rId4" w:history="1">
        <w:r w:rsidRPr="00B11924">
          <w:rPr>
            <w:rFonts w:ascii="Times New Roman" w:hAnsi="Times New Roman" w:cs="Times New Roman"/>
            <w:color w:val="262626"/>
          </w:rPr>
          <w:t>Tiffin NJ</w:t>
        </w:r>
      </w:hyperlink>
      <w:r w:rsidRPr="00B11924">
        <w:rPr>
          <w:rFonts w:ascii="Times New Roman" w:hAnsi="Times New Roman" w:cs="Times New Roman"/>
        </w:rPr>
        <w:t xml:space="preserve">, </w:t>
      </w:r>
      <w:hyperlink r:id="rId5" w:history="1">
        <w:r w:rsidRPr="00B11924">
          <w:rPr>
            <w:rFonts w:ascii="Times New Roman" w:hAnsi="Times New Roman" w:cs="Times New Roman"/>
            <w:color w:val="262626"/>
          </w:rPr>
          <w:t>Parsons WJ</w:t>
        </w:r>
      </w:hyperlink>
      <w:r w:rsidRPr="00B11924">
        <w:rPr>
          <w:rFonts w:ascii="Times New Roman" w:hAnsi="Times New Roman" w:cs="Times New Roman"/>
        </w:rPr>
        <w:t xml:space="preserve">, </w:t>
      </w:r>
      <w:hyperlink r:id="rId6" w:history="1">
        <w:r w:rsidRPr="00B11924">
          <w:rPr>
            <w:rFonts w:ascii="Times New Roman" w:hAnsi="Times New Roman" w:cs="Times New Roman"/>
            <w:color w:val="262626"/>
          </w:rPr>
          <w:t>Dixon MF</w:t>
        </w:r>
      </w:hyperlink>
      <w:r w:rsidRPr="00B11924">
        <w:rPr>
          <w:rFonts w:ascii="Times New Roman" w:hAnsi="Times New Roman" w:cs="Times New Roman"/>
        </w:rPr>
        <w:t xml:space="preserve">, </w:t>
      </w:r>
      <w:hyperlink r:id="rId7" w:history="1">
        <w:r w:rsidRPr="00B11924">
          <w:rPr>
            <w:rFonts w:ascii="Times New Roman" w:hAnsi="Times New Roman" w:cs="Times New Roman"/>
            <w:color w:val="262626"/>
          </w:rPr>
          <w:t>Mapstone NP</w:t>
        </w:r>
      </w:hyperlink>
      <w:r w:rsidRPr="00B11924">
        <w:rPr>
          <w:rFonts w:ascii="Times New Roman" w:hAnsi="Times New Roman" w:cs="Times New Roman"/>
        </w:rPr>
        <w:t xml:space="preserve">, </w:t>
      </w:r>
      <w:hyperlink r:id="rId8" w:history="1">
        <w:r w:rsidRPr="00B11924">
          <w:rPr>
            <w:rFonts w:ascii="Times New Roman" w:hAnsi="Times New Roman" w:cs="Times New Roman"/>
            <w:color w:val="262626"/>
          </w:rPr>
          <w:t>Sebag-Montefiore D</w:t>
        </w:r>
      </w:hyperlink>
      <w:r w:rsidRPr="00B11924">
        <w:rPr>
          <w:rFonts w:ascii="Times New Roman" w:hAnsi="Times New Roman" w:cs="Times New Roman"/>
        </w:rPr>
        <w:t xml:space="preserve">, </w:t>
      </w:r>
      <w:hyperlink r:id="rId9" w:history="1">
        <w:r w:rsidRPr="00B11924">
          <w:rPr>
            <w:rFonts w:ascii="Times New Roman" w:hAnsi="Times New Roman" w:cs="Times New Roman"/>
            <w:color w:val="262626"/>
          </w:rPr>
          <w:t>Scott N</w:t>
        </w:r>
      </w:hyperlink>
      <w:r w:rsidRPr="00B11924">
        <w:rPr>
          <w:rFonts w:ascii="Times New Roman" w:hAnsi="Times New Roman" w:cs="Times New Roman"/>
        </w:rPr>
        <w:t xml:space="preserve">, </w:t>
      </w:r>
      <w:hyperlink r:id="rId10" w:history="1">
        <w:r w:rsidRPr="00B11924">
          <w:rPr>
            <w:rFonts w:ascii="Times New Roman" w:hAnsi="Times New Roman" w:cs="Times New Roman"/>
            <w:color w:val="262626"/>
          </w:rPr>
          <w:t>Johnston D</w:t>
        </w:r>
      </w:hyperlink>
      <w:r w:rsidRPr="00B11924">
        <w:rPr>
          <w:rFonts w:ascii="Times New Roman" w:hAnsi="Times New Roman" w:cs="Times New Roman"/>
        </w:rPr>
        <w:t xml:space="preserve">, </w:t>
      </w:r>
      <w:hyperlink r:id="rId11" w:history="1">
        <w:r w:rsidRPr="00B11924">
          <w:rPr>
            <w:rFonts w:ascii="Times New Roman" w:hAnsi="Times New Roman" w:cs="Times New Roman"/>
            <w:color w:val="262626"/>
          </w:rPr>
          <w:t>Sagar P</w:t>
        </w:r>
      </w:hyperlink>
      <w:r w:rsidRPr="00B11924">
        <w:rPr>
          <w:rFonts w:ascii="Times New Roman" w:hAnsi="Times New Roman" w:cs="Times New Roman"/>
        </w:rPr>
        <w:t xml:space="preserve">, </w:t>
      </w:r>
      <w:hyperlink r:id="rId12" w:history="1">
        <w:r w:rsidRPr="00B11924">
          <w:rPr>
            <w:rFonts w:ascii="Times New Roman" w:hAnsi="Times New Roman" w:cs="Times New Roman"/>
            <w:color w:val="262626"/>
          </w:rPr>
          <w:t>Finan P</w:t>
        </w:r>
      </w:hyperlink>
      <w:r w:rsidRPr="00B11924">
        <w:rPr>
          <w:rFonts w:ascii="Times New Roman" w:hAnsi="Times New Roman" w:cs="Times New Roman"/>
        </w:rPr>
        <w:t xml:space="preserve">, </w:t>
      </w:r>
      <w:hyperlink r:id="rId13" w:history="1">
        <w:r w:rsidRPr="00B11924">
          <w:rPr>
            <w:rFonts w:ascii="Times New Roman" w:hAnsi="Times New Roman" w:cs="Times New Roman"/>
            <w:color w:val="262626"/>
          </w:rPr>
          <w:t>Quirke P</w:t>
        </w:r>
      </w:hyperlink>
      <w:r w:rsidRPr="00B11924">
        <w:rPr>
          <w:rFonts w:ascii="Times New Roman" w:hAnsi="Times New Roman" w:cs="Times New Roman"/>
        </w:rPr>
        <w:t>.</w:t>
      </w:r>
      <w:r w:rsidRPr="00B11924">
        <w:rPr>
          <w:rFonts w:ascii="Times New Roman" w:hAnsi="Times New Roman" w:cs="Times New Roman"/>
          <w:bCs/>
        </w:rPr>
        <w:t xml:space="preserve"> The modern abdominoperineal excision: the next challenge after total mesorectal excision. </w:t>
      </w:r>
      <w:r w:rsidRPr="00B11924">
        <w:rPr>
          <w:rFonts w:ascii="Times New Roman" w:hAnsi="Times New Roman" w:cs="Times New Roman"/>
          <w:color w:val="262626"/>
        </w:rPr>
        <w:t>Ann Surg.</w:t>
      </w:r>
      <w:r w:rsidRPr="00B11924">
        <w:rPr>
          <w:rFonts w:ascii="Times New Roman" w:hAnsi="Times New Roman" w:cs="Times New Roman"/>
        </w:rPr>
        <w:t xml:space="preserve"> 2005;242(1):74-82.</w:t>
      </w:r>
    </w:p>
  </w:endnote>
  <w:endnote w:id="9">
    <w:p w14:paraId="36265661" w14:textId="6A92AD04" w:rsidR="00370CC1" w:rsidRPr="00B11924" w:rsidRDefault="00370CC1" w:rsidP="00B11924">
      <w:pPr>
        <w:rPr>
          <w:rFonts w:ascii="Times New Roman" w:hAnsi="Times New Roman" w:cs="Times New Roman"/>
        </w:rPr>
      </w:pPr>
      <w:r w:rsidRPr="00B11924">
        <w:rPr>
          <w:rStyle w:val="EndnoteReference"/>
          <w:rFonts w:ascii="Times New Roman" w:hAnsi="Times New Roman" w:cs="Times New Roman"/>
        </w:rPr>
        <w:endnoteRef/>
      </w:r>
      <w:r w:rsidRPr="00B11924">
        <w:rPr>
          <w:rFonts w:ascii="Times New Roman" w:hAnsi="Times New Roman" w:cs="Times New Roman"/>
        </w:rPr>
        <w:t xml:space="preserve"> </w:t>
      </w:r>
      <w:r w:rsidRPr="00B11924">
        <w:rPr>
          <w:rFonts w:ascii="Times New Roman" w:hAnsi="Times New Roman" w:cs="Times New Roman"/>
          <w:lang w:val="el-GR"/>
        </w:rPr>
        <w:t xml:space="preserve">Monson JR et al. </w:t>
      </w:r>
      <w:r w:rsidRPr="00B11924">
        <w:rPr>
          <w:rFonts w:ascii="Times New Roman" w:hAnsi="Times New Roman" w:cs="Times New Roman"/>
          <w:bCs/>
        </w:rPr>
        <w:t xml:space="preserve">Practice parameters for the management of rectal cancer (revised). </w:t>
      </w:r>
      <w:r w:rsidRPr="00B11924">
        <w:rPr>
          <w:rFonts w:ascii="Times New Roman" w:hAnsi="Times New Roman" w:cs="Times New Roman"/>
          <w:color w:val="262626"/>
        </w:rPr>
        <w:t>Dis Colon Rectum.</w:t>
      </w:r>
      <w:r w:rsidRPr="00B11924">
        <w:rPr>
          <w:rFonts w:ascii="Times New Roman" w:hAnsi="Times New Roman" w:cs="Times New Roman"/>
        </w:rPr>
        <w:t xml:space="preserve"> 2013;56(5):535-50.</w:t>
      </w:r>
    </w:p>
  </w:endnote>
  <w:endnote w:id="10">
    <w:p w14:paraId="61F06F9B" w14:textId="180451C4" w:rsidR="00370CC1" w:rsidRPr="00B11924" w:rsidRDefault="00370CC1" w:rsidP="00B11924">
      <w:pPr>
        <w:rPr>
          <w:rFonts w:ascii="Times New Roman" w:hAnsi="Times New Roman" w:cs="Times New Roman"/>
        </w:rPr>
      </w:pPr>
      <w:r w:rsidRPr="00B11924">
        <w:rPr>
          <w:rStyle w:val="EndnoteReference"/>
          <w:rFonts w:ascii="Times New Roman" w:hAnsi="Times New Roman" w:cs="Times New Roman"/>
        </w:rPr>
        <w:endnoteRef/>
      </w:r>
      <w:r w:rsidRPr="00B11924">
        <w:rPr>
          <w:rFonts w:ascii="Times New Roman" w:hAnsi="Times New Roman" w:cs="Times New Roman"/>
        </w:rPr>
        <w:t xml:space="preserve"> </w:t>
      </w:r>
      <w:r w:rsidRPr="00B11924">
        <w:rPr>
          <w:rFonts w:ascii="Times New Roman" w:hAnsi="Times New Roman" w:cs="Times New Roman"/>
          <w:color w:val="262626"/>
        </w:rPr>
        <w:t>Joseph NE</w:t>
      </w:r>
      <w:r w:rsidRPr="00B11924">
        <w:rPr>
          <w:rFonts w:ascii="Times New Roman" w:hAnsi="Times New Roman" w:cs="Times New Roman"/>
        </w:rPr>
        <w:t xml:space="preserve">, </w:t>
      </w:r>
      <w:r w:rsidRPr="00B11924">
        <w:rPr>
          <w:rFonts w:ascii="Times New Roman" w:hAnsi="Times New Roman" w:cs="Times New Roman"/>
          <w:color w:val="262626"/>
        </w:rPr>
        <w:t>Sigurdson ER</w:t>
      </w:r>
      <w:r w:rsidRPr="00B11924">
        <w:rPr>
          <w:rFonts w:ascii="Times New Roman" w:hAnsi="Times New Roman" w:cs="Times New Roman"/>
        </w:rPr>
        <w:t xml:space="preserve">, </w:t>
      </w:r>
      <w:r w:rsidRPr="00B11924">
        <w:rPr>
          <w:rFonts w:ascii="Times New Roman" w:hAnsi="Times New Roman" w:cs="Times New Roman"/>
          <w:color w:val="262626"/>
        </w:rPr>
        <w:t>Hanlon AL</w:t>
      </w:r>
      <w:r w:rsidRPr="00B11924">
        <w:rPr>
          <w:rFonts w:ascii="Times New Roman" w:hAnsi="Times New Roman" w:cs="Times New Roman"/>
        </w:rPr>
        <w:t xml:space="preserve">, </w:t>
      </w:r>
      <w:r w:rsidRPr="00B11924">
        <w:rPr>
          <w:rFonts w:ascii="Times New Roman" w:hAnsi="Times New Roman" w:cs="Times New Roman"/>
          <w:color w:val="262626"/>
        </w:rPr>
        <w:t>Wang H</w:t>
      </w:r>
      <w:r w:rsidRPr="00B11924">
        <w:rPr>
          <w:rFonts w:ascii="Times New Roman" w:hAnsi="Times New Roman" w:cs="Times New Roman"/>
        </w:rPr>
        <w:t xml:space="preserve">, </w:t>
      </w:r>
      <w:r w:rsidRPr="00B11924">
        <w:rPr>
          <w:rFonts w:ascii="Times New Roman" w:hAnsi="Times New Roman" w:cs="Times New Roman"/>
          <w:color w:val="262626"/>
        </w:rPr>
        <w:t>Mayer RJ</w:t>
      </w:r>
      <w:r w:rsidRPr="00B11924">
        <w:rPr>
          <w:rFonts w:ascii="Times New Roman" w:hAnsi="Times New Roman" w:cs="Times New Roman"/>
        </w:rPr>
        <w:t xml:space="preserve">, </w:t>
      </w:r>
      <w:r w:rsidRPr="00B11924">
        <w:rPr>
          <w:rFonts w:ascii="Times New Roman" w:hAnsi="Times New Roman" w:cs="Times New Roman"/>
          <w:color w:val="262626"/>
        </w:rPr>
        <w:t>MacDonald JS</w:t>
      </w:r>
      <w:r w:rsidRPr="00B11924">
        <w:rPr>
          <w:rFonts w:ascii="Times New Roman" w:hAnsi="Times New Roman" w:cs="Times New Roman"/>
        </w:rPr>
        <w:t xml:space="preserve">, </w:t>
      </w:r>
      <w:r w:rsidRPr="00B11924">
        <w:rPr>
          <w:rFonts w:ascii="Times New Roman" w:hAnsi="Times New Roman" w:cs="Times New Roman"/>
          <w:color w:val="262626"/>
        </w:rPr>
        <w:t>Catalano PJ</w:t>
      </w:r>
      <w:r w:rsidRPr="00B11924">
        <w:rPr>
          <w:rFonts w:ascii="Times New Roman" w:hAnsi="Times New Roman" w:cs="Times New Roman"/>
        </w:rPr>
        <w:t xml:space="preserve">, </w:t>
      </w:r>
      <w:r w:rsidRPr="00B11924">
        <w:rPr>
          <w:rFonts w:ascii="Times New Roman" w:hAnsi="Times New Roman" w:cs="Times New Roman"/>
          <w:color w:val="262626"/>
        </w:rPr>
        <w:t>Haller DG</w:t>
      </w:r>
      <w:r w:rsidRPr="00B11924">
        <w:rPr>
          <w:rFonts w:ascii="Times New Roman" w:hAnsi="Times New Roman" w:cs="Times New Roman"/>
        </w:rPr>
        <w:t xml:space="preserve">. </w:t>
      </w:r>
      <w:r w:rsidRPr="00B11924">
        <w:rPr>
          <w:rFonts w:ascii="Times New Roman" w:hAnsi="Times New Roman" w:cs="Times New Roman"/>
          <w:bCs/>
        </w:rPr>
        <w:t xml:space="preserve">Accuracy of determining nodal negativity in colorectal cancer on the basis of the number of nodes retrieved on resection. </w:t>
      </w:r>
      <w:r w:rsidRPr="00B11924">
        <w:rPr>
          <w:rFonts w:ascii="Times New Roman" w:hAnsi="Times New Roman" w:cs="Times New Roman"/>
          <w:color w:val="262626"/>
        </w:rPr>
        <w:t>Ann Surg Oncol.</w:t>
      </w:r>
      <w:r w:rsidRPr="00B11924">
        <w:rPr>
          <w:rFonts w:ascii="Times New Roman" w:hAnsi="Times New Roman" w:cs="Times New Roman"/>
        </w:rPr>
        <w:t xml:space="preserve"> 2003;10(3):213-8.</w:t>
      </w:r>
    </w:p>
  </w:endnote>
  <w:endnote w:id="11">
    <w:p w14:paraId="61172CF4" w14:textId="288DFCD4" w:rsidR="00370CC1" w:rsidRPr="00B11924" w:rsidRDefault="00370CC1" w:rsidP="00B11924">
      <w:pPr>
        <w:rPr>
          <w:rFonts w:ascii="Times New Roman" w:hAnsi="Times New Roman" w:cs="Times New Roman"/>
        </w:rPr>
      </w:pPr>
      <w:r w:rsidRPr="00B11924">
        <w:rPr>
          <w:rStyle w:val="EndnoteReference"/>
          <w:rFonts w:ascii="Times New Roman" w:hAnsi="Times New Roman" w:cs="Times New Roman"/>
        </w:rPr>
        <w:endnoteRef/>
      </w:r>
      <w:r w:rsidRPr="00B11924">
        <w:rPr>
          <w:rFonts w:ascii="Times New Roman" w:hAnsi="Times New Roman" w:cs="Times New Roman"/>
        </w:rPr>
        <w:t xml:space="preserve"> </w:t>
      </w:r>
      <w:r w:rsidRPr="00B11924">
        <w:rPr>
          <w:rFonts w:ascii="Times New Roman" w:hAnsi="Times New Roman" w:cs="Times New Roman"/>
          <w:color w:val="262626"/>
        </w:rPr>
        <w:t>Chen SL</w:t>
      </w:r>
      <w:r w:rsidRPr="00B11924">
        <w:rPr>
          <w:rFonts w:ascii="Times New Roman" w:hAnsi="Times New Roman" w:cs="Times New Roman"/>
        </w:rPr>
        <w:t xml:space="preserve">, </w:t>
      </w:r>
      <w:r w:rsidRPr="00B11924">
        <w:rPr>
          <w:rFonts w:ascii="Times New Roman" w:hAnsi="Times New Roman" w:cs="Times New Roman"/>
          <w:color w:val="262626"/>
        </w:rPr>
        <w:t>Bilchik AJ</w:t>
      </w:r>
      <w:r w:rsidRPr="00B11924">
        <w:rPr>
          <w:rFonts w:ascii="Times New Roman" w:hAnsi="Times New Roman" w:cs="Times New Roman"/>
        </w:rPr>
        <w:t xml:space="preserve">. </w:t>
      </w:r>
      <w:r w:rsidRPr="00B11924">
        <w:rPr>
          <w:rFonts w:ascii="Times New Roman" w:hAnsi="Times New Roman" w:cs="Times New Roman"/>
          <w:bCs/>
        </w:rPr>
        <w:t xml:space="preserve">More extensive nodal dissection improves survival for stages I to III of colon cancer: a population-based study. </w:t>
      </w:r>
      <w:r w:rsidRPr="00B11924">
        <w:rPr>
          <w:rFonts w:ascii="Times New Roman" w:hAnsi="Times New Roman" w:cs="Times New Roman"/>
          <w:color w:val="262626"/>
        </w:rPr>
        <w:t>Ann Surg.</w:t>
      </w:r>
      <w:r w:rsidRPr="00B11924">
        <w:rPr>
          <w:rFonts w:ascii="Times New Roman" w:hAnsi="Times New Roman" w:cs="Times New Roman"/>
        </w:rPr>
        <w:t xml:space="preserve"> 2006;244(4):602-10.</w:t>
      </w:r>
    </w:p>
  </w:endnote>
  <w:endnote w:id="12">
    <w:p w14:paraId="3C699861" w14:textId="2C9C61FA" w:rsidR="00370CC1" w:rsidRPr="00B11924" w:rsidRDefault="00370CC1" w:rsidP="00B11924">
      <w:pPr>
        <w:rPr>
          <w:rFonts w:ascii="Times New Roman" w:hAnsi="Times New Roman" w:cs="Times New Roman"/>
        </w:rPr>
      </w:pPr>
      <w:r w:rsidRPr="00B11924">
        <w:rPr>
          <w:rStyle w:val="EndnoteReference"/>
          <w:rFonts w:ascii="Times New Roman" w:hAnsi="Times New Roman" w:cs="Times New Roman"/>
        </w:rPr>
        <w:endnoteRef/>
      </w:r>
      <w:r w:rsidRPr="00B11924">
        <w:rPr>
          <w:rFonts w:ascii="Times New Roman" w:hAnsi="Times New Roman" w:cs="Times New Roman"/>
        </w:rPr>
        <w:t xml:space="preserve"> </w:t>
      </w:r>
      <w:r w:rsidR="002847D3" w:rsidRPr="00B11924">
        <w:rPr>
          <w:rFonts w:ascii="Times New Roman" w:hAnsi="Times New Roman" w:cs="Times New Roman"/>
        </w:rPr>
        <w:t xml:space="preserve">Ricciardi R, Roberts Pl, marcello PW, hall Jf, Read te, schoetz DJ. anastomotic leak testing after colorectal resection: what are the data? </w:t>
      </w:r>
      <w:r w:rsidR="002847D3" w:rsidRPr="00B11924">
        <w:rPr>
          <w:rFonts w:ascii="Times New Roman" w:hAnsi="Times New Roman" w:cs="Times New Roman"/>
          <w:iCs/>
        </w:rPr>
        <w:t xml:space="preserve">Arch Surg. </w:t>
      </w:r>
      <w:r w:rsidR="002847D3" w:rsidRPr="00B11924">
        <w:rPr>
          <w:rFonts w:ascii="Times New Roman" w:hAnsi="Times New Roman" w:cs="Times New Roman"/>
        </w:rPr>
        <w:t xml:space="preserve">2009;144:407–411. </w:t>
      </w:r>
    </w:p>
  </w:endnote>
  <w:endnote w:id="13">
    <w:p w14:paraId="138A36C6" w14:textId="22ED08DC" w:rsidR="00370CC1" w:rsidRPr="00B11924" w:rsidRDefault="00370CC1" w:rsidP="00B11924">
      <w:pPr>
        <w:rPr>
          <w:rFonts w:ascii="Times New Roman" w:hAnsi="Times New Roman" w:cs="Times New Roman"/>
        </w:rPr>
      </w:pPr>
      <w:r w:rsidRPr="00B11924">
        <w:rPr>
          <w:rStyle w:val="EndnoteReference"/>
          <w:rFonts w:ascii="Times New Roman" w:hAnsi="Times New Roman" w:cs="Times New Roman"/>
        </w:rPr>
        <w:endnoteRef/>
      </w:r>
      <w:r w:rsidRPr="00B11924">
        <w:rPr>
          <w:rFonts w:ascii="Times New Roman" w:hAnsi="Times New Roman" w:cs="Times New Roman"/>
        </w:rPr>
        <w:t xml:space="preserve"> </w:t>
      </w:r>
      <w:r w:rsidR="002847D3" w:rsidRPr="00B11924">
        <w:rPr>
          <w:rFonts w:ascii="Times New Roman" w:hAnsi="Times New Roman" w:cs="Times New Roman"/>
        </w:rPr>
        <w:t xml:space="preserve">Tan Ws, tang Cl, shi l, eu KW. meta-analysis of defunction- ing stomas in low anterior resection for rectal cancer. </w:t>
      </w:r>
      <w:r w:rsidR="002847D3" w:rsidRPr="00B11924">
        <w:rPr>
          <w:rFonts w:ascii="Times New Roman" w:hAnsi="Times New Roman" w:cs="Times New Roman"/>
          <w:iCs/>
        </w:rPr>
        <w:t xml:space="preserve">Br J Surg. </w:t>
      </w:r>
      <w:r w:rsidR="002847D3" w:rsidRPr="00B11924">
        <w:rPr>
          <w:rFonts w:ascii="Times New Roman" w:hAnsi="Times New Roman" w:cs="Times New Roman"/>
        </w:rPr>
        <w:t>2009;96:462–472.</w:t>
      </w:r>
    </w:p>
  </w:endnote>
  <w:endnote w:id="14">
    <w:p w14:paraId="650C1977" w14:textId="70968786" w:rsidR="002847D3" w:rsidRPr="00B11924" w:rsidRDefault="00370CC1" w:rsidP="00B11924">
      <w:pPr>
        <w:rPr>
          <w:rFonts w:ascii="Times New Roman" w:hAnsi="Times New Roman" w:cs="Times New Roman"/>
        </w:rPr>
      </w:pPr>
      <w:r w:rsidRPr="00B11924">
        <w:rPr>
          <w:rStyle w:val="EndnoteReference"/>
          <w:rFonts w:ascii="Times New Roman" w:hAnsi="Times New Roman" w:cs="Times New Roman"/>
        </w:rPr>
        <w:endnoteRef/>
      </w:r>
      <w:r w:rsidRPr="00B11924">
        <w:rPr>
          <w:rFonts w:ascii="Times New Roman" w:hAnsi="Times New Roman" w:cs="Times New Roman"/>
        </w:rPr>
        <w:t xml:space="preserve"> </w:t>
      </w:r>
      <w:r w:rsidR="002847D3" w:rsidRPr="00B11924">
        <w:rPr>
          <w:rFonts w:ascii="Times New Roman" w:hAnsi="Times New Roman" w:cs="Times New Roman"/>
        </w:rPr>
        <w:t xml:space="preserve">Lehnert t, methner m, Pollok a, schaible a, hinz u, herfarth C. multivisceral resection for locally advanced primary colon and rectal cancer: an analysis of prognostic factors in 201 pa- tients. </w:t>
      </w:r>
      <w:r w:rsidR="002847D3" w:rsidRPr="00B11924">
        <w:rPr>
          <w:rFonts w:ascii="Times New Roman" w:hAnsi="Times New Roman" w:cs="Times New Roman"/>
          <w:iCs/>
        </w:rPr>
        <w:t xml:space="preserve">Ann Surg. </w:t>
      </w:r>
      <w:r w:rsidR="002847D3" w:rsidRPr="00B11924">
        <w:rPr>
          <w:rFonts w:ascii="Times New Roman" w:hAnsi="Times New Roman" w:cs="Times New Roman"/>
        </w:rPr>
        <w:t xml:space="preserve">2002;235:217–225. </w:t>
      </w:r>
    </w:p>
    <w:p w14:paraId="280F5F3F" w14:textId="27D3024D" w:rsidR="00370CC1" w:rsidRPr="00B11924" w:rsidRDefault="00370CC1" w:rsidP="00B11924">
      <w:pPr>
        <w:rPr>
          <w:rFonts w:ascii="Times New Roman" w:hAnsi="Times New Roman" w:cs="Times New Roman"/>
          <w:lang w:val="el-GR"/>
        </w:rPr>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55"/>
    <w:family w:val="auto"/>
    <w:pitch w:val="variable"/>
    <w:sig w:usb0="E0002AEF" w:usb1="C0007841" w:usb2="00000009" w:usb3="00000000" w:csb0="000001FF" w:csb1="00000000"/>
  </w:font>
  <w:font w:name="Courier New">
    <w:panose1 w:val="02070309020205020404"/>
    <w:charset w:val="55"/>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55"/>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55"/>
    <w:family w:val="auto"/>
    <w:pitch w:val="variable"/>
    <w:sig w:usb0="00000081" w:usb1="00000000" w:usb2="00000000" w:usb3="00000000" w:csb0="00000008" w:csb1="00000000"/>
  </w:font>
  <w:font w:name="Arial">
    <w:panose1 w:val="020B0604020202020204"/>
    <w:charset w:val="55"/>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55"/>
    <w:family w:val="auto"/>
    <w:pitch w:val="variable"/>
    <w:sig w:usb0="E10002FF" w:usb1="4000ACFF" w:usb2="00000009" w:usb3="00000000" w:csb0="0000019F" w:csb1="00000000"/>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5D99501" w14:textId="77777777" w:rsidR="00370CC1" w:rsidRDefault="00370CC1" w:rsidP="001B06E0">
      <w:r>
        <w:separator/>
      </w:r>
    </w:p>
  </w:footnote>
  <w:footnote w:type="continuationSeparator" w:id="0">
    <w:p w14:paraId="25585053" w14:textId="77777777" w:rsidR="00370CC1" w:rsidRDefault="00370CC1" w:rsidP="001B06E0">
      <w:r>
        <w:continuationSeparator/>
      </w:r>
    </w:p>
  </w:footnote>
</w:footnote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150D5393"/>
    <w:multiLevelType w:val="hybridMultilevel"/>
    <w:tmpl w:val="D59695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16AD1025"/>
    <w:multiLevelType w:val="hybridMultilevel"/>
    <w:tmpl w:val="F6D4DD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17455D9C"/>
    <w:multiLevelType w:val="hybridMultilevel"/>
    <w:tmpl w:val="C6009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defaultTabStop w:val="720"/>
  <w:characterSpacingControl w:val="doNotCompress"/>
  <w:savePreviewPicture/>
  <w:footnotePr>
    <w:footnote w:id="-1"/>
    <w:footnote w:id="0"/>
  </w:footnotePr>
  <w:endnotePr>
    <w:numFmt w:val="decimal"/>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10D2B"/>
    <w:rsid w:val="001166F0"/>
    <w:rsid w:val="001842E7"/>
    <w:rsid w:val="001B06E0"/>
    <w:rsid w:val="00280D1C"/>
    <w:rsid w:val="002847D3"/>
    <w:rsid w:val="002A41CA"/>
    <w:rsid w:val="00370CC1"/>
    <w:rsid w:val="003875D6"/>
    <w:rsid w:val="00410002"/>
    <w:rsid w:val="004121DA"/>
    <w:rsid w:val="004C59B1"/>
    <w:rsid w:val="005037C1"/>
    <w:rsid w:val="005A775C"/>
    <w:rsid w:val="006069C1"/>
    <w:rsid w:val="00612ED5"/>
    <w:rsid w:val="0065366D"/>
    <w:rsid w:val="0073598A"/>
    <w:rsid w:val="007651B6"/>
    <w:rsid w:val="00803419"/>
    <w:rsid w:val="008204AC"/>
    <w:rsid w:val="008417D7"/>
    <w:rsid w:val="008461A9"/>
    <w:rsid w:val="0098400F"/>
    <w:rsid w:val="009C7990"/>
    <w:rsid w:val="009D2EC8"/>
    <w:rsid w:val="009E1E4D"/>
    <w:rsid w:val="00AE3D65"/>
    <w:rsid w:val="00B11924"/>
    <w:rsid w:val="00B62B4B"/>
    <w:rsid w:val="00C044D5"/>
    <w:rsid w:val="00C538CA"/>
    <w:rsid w:val="00C62482"/>
    <w:rsid w:val="00C83520"/>
    <w:rsid w:val="00CC538E"/>
    <w:rsid w:val="00CD68F7"/>
    <w:rsid w:val="00DB2AD4"/>
    <w:rsid w:val="00E41629"/>
    <w:rsid w:val="00E45327"/>
    <w:rsid w:val="00EB066D"/>
    <w:rsid w:val="00F10D2B"/>
    <w:rsid w:val="00F3245D"/>
    <w:rsid w:val="00F61402"/>
    <w:rsid w:val="00F77752"/>
    <w:rsid w:val="00F77E09"/>
    <w:rsid w:val="00F97230"/>
    <w:rsid w:val="00FC7EC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1D1BB835"/>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1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0D2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803419"/>
    <w:pPr>
      <w:ind w:left="720"/>
      <w:contextualSpacing/>
    </w:pPr>
  </w:style>
  <w:style w:type="character" w:styleId="Hyperlink">
    <w:name w:val="Hyperlink"/>
    <w:basedOn w:val="DefaultParagraphFont"/>
    <w:uiPriority w:val="99"/>
    <w:unhideWhenUsed/>
    <w:rsid w:val="00C538CA"/>
    <w:rPr>
      <w:color w:val="0000FF" w:themeColor="hyperlink"/>
      <w:u w:val="single"/>
    </w:rPr>
  </w:style>
  <w:style w:type="paragraph" w:styleId="EndnoteText">
    <w:name w:val="endnote text"/>
    <w:basedOn w:val="Normal"/>
    <w:link w:val="EndnoteTextChar"/>
    <w:uiPriority w:val="99"/>
    <w:unhideWhenUsed/>
    <w:rsid w:val="001B06E0"/>
  </w:style>
  <w:style w:type="character" w:customStyle="1" w:styleId="EndnoteTextChar">
    <w:name w:val="Endnote Text Char"/>
    <w:basedOn w:val="DefaultParagraphFont"/>
    <w:link w:val="EndnoteText"/>
    <w:uiPriority w:val="99"/>
    <w:rsid w:val="001B06E0"/>
  </w:style>
  <w:style w:type="character" w:styleId="EndnoteReference">
    <w:name w:val="endnote reference"/>
    <w:basedOn w:val="DefaultParagraphFont"/>
    <w:uiPriority w:val="99"/>
    <w:unhideWhenUsed/>
    <w:rsid w:val="001B06E0"/>
    <w:rPr>
      <w:vertAlign w:val="superscript"/>
    </w:rPr>
  </w:style>
  <w:style w:type="paragraph" w:styleId="FootnoteText">
    <w:name w:val="footnote text"/>
    <w:basedOn w:val="Normal"/>
    <w:link w:val="FootnoteTextChar"/>
    <w:uiPriority w:val="99"/>
    <w:unhideWhenUsed/>
    <w:rsid w:val="00CC538E"/>
  </w:style>
  <w:style w:type="character" w:customStyle="1" w:styleId="FootnoteTextChar">
    <w:name w:val="Footnote Text Char"/>
    <w:basedOn w:val="DefaultParagraphFont"/>
    <w:link w:val="FootnoteText"/>
    <w:uiPriority w:val="99"/>
    <w:rsid w:val="00CC538E"/>
  </w:style>
  <w:style w:type="character" w:styleId="FootnoteReference">
    <w:name w:val="footnote reference"/>
    <w:basedOn w:val="DefaultParagraphFont"/>
    <w:uiPriority w:val="99"/>
    <w:unhideWhenUsed/>
    <w:rsid w:val="00CC538E"/>
    <w:rPr>
      <w:vertAlign w:val="superscript"/>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61A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10D2B"/>
    <w:pPr>
      <w:spacing w:before="100" w:beforeAutospacing="1" w:after="100" w:afterAutospacing="1"/>
    </w:pPr>
    <w:rPr>
      <w:rFonts w:ascii="Times" w:hAnsi="Times" w:cs="Times New Roman"/>
      <w:sz w:val="20"/>
      <w:szCs w:val="20"/>
    </w:rPr>
  </w:style>
  <w:style w:type="paragraph" w:styleId="ListParagraph">
    <w:name w:val="List Paragraph"/>
    <w:basedOn w:val="Normal"/>
    <w:uiPriority w:val="34"/>
    <w:qFormat/>
    <w:rsid w:val="00803419"/>
    <w:pPr>
      <w:ind w:left="720"/>
      <w:contextualSpacing/>
    </w:pPr>
  </w:style>
  <w:style w:type="character" w:styleId="Hyperlink">
    <w:name w:val="Hyperlink"/>
    <w:basedOn w:val="DefaultParagraphFont"/>
    <w:uiPriority w:val="99"/>
    <w:unhideWhenUsed/>
    <w:rsid w:val="00C538CA"/>
    <w:rPr>
      <w:color w:val="0000FF" w:themeColor="hyperlink"/>
      <w:u w:val="single"/>
    </w:rPr>
  </w:style>
  <w:style w:type="paragraph" w:styleId="EndnoteText">
    <w:name w:val="endnote text"/>
    <w:basedOn w:val="Normal"/>
    <w:link w:val="EndnoteTextChar"/>
    <w:uiPriority w:val="99"/>
    <w:unhideWhenUsed/>
    <w:rsid w:val="001B06E0"/>
  </w:style>
  <w:style w:type="character" w:customStyle="1" w:styleId="EndnoteTextChar">
    <w:name w:val="Endnote Text Char"/>
    <w:basedOn w:val="DefaultParagraphFont"/>
    <w:link w:val="EndnoteText"/>
    <w:uiPriority w:val="99"/>
    <w:rsid w:val="001B06E0"/>
  </w:style>
  <w:style w:type="character" w:styleId="EndnoteReference">
    <w:name w:val="endnote reference"/>
    <w:basedOn w:val="DefaultParagraphFont"/>
    <w:uiPriority w:val="99"/>
    <w:unhideWhenUsed/>
    <w:rsid w:val="001B06E0"/>
    <w:rPr>
      <w:vertAlign w:val="superscript"/>
    </w:rPr>
  </w:style>
  <w:style w:type="paragraph" w:styleId="FootnoteText">
    <w:name w:val="footnote text"/>
    <w:basedOn w:val="Normal"/>
    <w:link w:val="FootnoteTextChar"/>
    <w:uiPriority w:val="99"/>
    <w:unhideWhenUsed/>
    <w:rsid w:val="00CC538E"/>
  </w:style>
  <w:style w:type="character" w:customStyle="1" w:styleId="FootnoteTextChar">
    <w:name w:val="Footnote Text Char"/>
    <w:basedOn w:val="DefaultParagraphFont"/>
    <w:link w:val="FootnoteText"/>
    <w:uiPriority w:val="99"/>
    <w:rsid w:val="00CC538E"/>
  </w:style>
  <w:style w:type="character" w:styleId="FootnoteReference">
    <w:name w:val="footnote reference"/>
    <w:basedOn w:val="DefaultParagraphFont"/>
    <w:uiPriority w:val="99"/>
    <w:unhideWhenUsed/>
    <w:rsid w:val="00CC538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4364857">
      <w:bodyDiv w:val="1"/>
      <w:marLeft w:val="0"/>
      <w:marRight w:val="0"/>
      <w:marTop w:val="0"/>
      <w:marBottom w:val="0"/>
      <w:divBdr>
        <w:top w:val="none" w:sz="0" w:space="0" w:color="auto"/>
        <w:left w:val="none" w:sz="0" w:space="0" w:color="auto"/>
        <w:bottom w:val="none" w:sz="0" w:space="0" w:color="auto"/>
        <w:right w:val="none" w:sz="0" w:space="0" w:color="auto"/>
      </w:divBdr>
    </w:div>
    <w:div w:id="936210117">
      <w:bodyDiv w:val="1"/>
      <w:marLeft w:val="0"/>
      <w:marRight w:val="0"/>
      <w:marTop w:val="0"/>
      <w:marBottom w:val="0"/>
      <w:divBdr>
        <w:top w:val="none" w:sz="0" w:space="0" w:color="auto"/>
        <w:left w:val="none" w:sz="0" w:space="0" w:color="auto"/>
        <w:bottom w:val="none" w:sz="0" w:space="0" w:color="auto"/>
        <w:right w:val="none" w:sz="0" w:space="0" w:color="auto"/>
      </w:divBdr>
    </w:div>
    <w:div w:id="1628317673">
      <w:bodyDiv w:val="1"/>
      <w:marLeft w:val="0"/>
      <w:marRight w:val="0"/>
      <w:marTop w:val="0"/>
      <w:marBottom w:val="0"/>
      <w:divBdr>
        <w:top w:val="none" w:sz="0" w:space="0" w:color="auto"/>
        <w:left w:val="none" w:sz="0" w:space="0" w:color="auto"/>
        <w:bottom w:val="none" w:sz="0" w:space="0" w:color="auto"/>
        <w:right w:val="none" w:sz="0" w:space="0" w:color="auto"/>
      </w:divBdr>
    </w:div>
    <w:div w:id="1687319852">
      <w:bodyDiv w:val="1"/>
      <w:marLeft w:val="0"/>
      <w:marRight w:val="0"/>
      <w:marTop w:val="0"/>
      <w:marBottom w:val="0"/>
      <w:divBdr>
        <w:top w:val="none" w:sz="0" w:space="0" w:color="auto"/>
        <w:left w:val="none" w:sz="0" w:space="0" w:color="auto"/>
        <w:bottom w:val="none" w:sz="0" w:space="0" w:color="auto"/>
        <w:right w:val="none" w:sz="0" w:space="0" w:color="auto"/>
      </w:divBdr>
    </w:div>
    <w:div w:id="1788740961">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footnotes" Target="footnotes.xml"/><Relationship Id="rId8" Type="http://schemas.openxmlformats.org/officeDocument/2006/relationships/endnotes" Target="endnotes.xml"/><Relationship Id="rId9" Type="http://schemas.openxmlformats.org/officeDocument/2006/relationships/hyperlink" Target="mailto:cstamou@hotmail.com" TargetMode="External"/><Relationship Id="rId10" Type="http://schemas.openxmlformats.org/officeDocument/2006/relationships/fontTable" Target="fontTable.xml"/><Relationship Id="rId11"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_rels/endnotes.xml.rels><?xml version="1.0" encoding="UTF-8" standalone="yes"?>
<Relationships xmlns="http://schemas.openxmlformats.org/package/2006/relationships"><Relationship Id="rId11" Type="http://schemas.openxmlformats.org/officeDocument/2006/relationships/hyperlink" Target="http://www.ncbi.nlm.nih.gov/pubmed?term=Sagar%20P%5BAuthor%5D&amp;cauthor=true&amp;cauthor_uid=15973104" TargetMode="External"/><Relationship Id="rId12" Type="http://schemas.openxmlformats.org/officeDocument/2006/relationships/hyperlink" Target="http://www.ncbi.nlm.nih.gov/pubmed?term=Finan%20P%5BAuthor%5D&amp;cauthor=true&amp;cauthor_uid=15973104" TargetMode="External"/><Relationship Id="rId13" Type="http://schemas.openxmlformats.org/officeDocument/2006/relationships/hyperlink" Target="http://www.ncbi.nlm.nih.gov/pubmed?term=Quirke%20P%5BAuthor%5D&amp;cauthor=true&amp;cauthor_uid=15973104" TargetMode="External"/><Relationship Id="rId1" Type="http://schemas.openxmlformats.org/officeDocument/2006/relationships/hyperlink" Target="http://www.ncbi.nlm.nih.gov/pubmed?term=Sexton%20R%5BAuthor%5D&amp;cauthor=true&amp;cauthor_uid=9711965" TargetMode="External"/><Relationship Id="rId2" Type="http://schemas.openxmlformats.org/officeDocument/2006/relationships/hyperlink" Target="http://www.ncbi.nlm.nih.gov/pubmed?term=Garvican%20J%5BAuthor%5D&amp;cauthor=true&amp;cauthor_uid=15973104" TargetMode="External"/><Relationship Id="rId3" Type="http://schemas.openxmlformats.org/officeDocument/2006/relationships/hyperlink" Target="http://www.ncbi.nlm.nih.gov/pubmed?term=Macklin%20CP%5BAuthor%5D&amp;cauthor=true&amp;cauthor_uid=15973104" TargetMode="External"/><Relationship Id="rId4" Type="http://schemas.openxmlformats.org/officeDocument/2006/relationships/hyperlink" Target="http://www.ncbi.nlm.nih.gov/pubmed?term=Tiffin%20NJ%5BAuthor%5D&amp;cauthor=true&amp;cauthor_uid=15973104" TargetMode="External"/><Relationship Id="rId5" Type="http://schemas.openxmlformats.org/officeDocument/2006/relationships/hyperlink" Target="http://www.ncbi.nlm.nih.gov/pubmed?term=Parsons%20WJ%5BAuthor%5D&amp;cauthor=true&amp;cauthor_uid=15973104" TargetMode="External"/><Relationship Id="rId6" Type="http://schemas.openxmlformats.org/officeDocument/2006/relationships/hyperlink" Target="http://www.ncbi.nlm.nih.gov/pubmed?term=Dixon%20MF%5BAuthor%5D&amp;cauthor=true&amp;cauthor_uid=15973104" TargetMode="External"/><Relationship Id="rId7" Type="http://schemas.openxmlformats.org/officeDocument/2006/relationships/hyperlink" Target="http://www.ncbi.nlm.nih.gov/pubmed?term=Mapstone%20NP%5BAuthor%5D&amp;cauthor=true&amp;cauthor_uid=15973104" TargetMode="External"/><Relationship Id="rId8" Type="http://schemas.openxmlformats.org/officeDocument/2006/relationships/hyperlink" Target="http://www.ncbi.nlm.nih.gov/pubmed?term=Sebag-Montefiore%20D%5BAuthor%5D&amp;cauthor=true&amp;cauthor_uid=15973104" TargetMode="External"/><Relationship Id="rId9" Type="http://schemas.openxmlformats.org/officeDocument/2006/relationships/hyperlink" Target="http://www.ncbi.nlm.nih.gov/pubmed?term=Scott%20N%5BAuthor%5D&amp;cauthor=true&amp;cauthor_uid=15973104" TargetMode="External"/><Relationship Id="rId10" Type="http://schemas.openxmlformats.org/officeDocument/2006/relationships/hyperlink" Target="http://www.ncbi.nlm.nih.gov/pubmed?term=Johnston%20D%5BAuthor%5D&amp;cauthor=true&amp;cauthor_uid=15973104"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55EB855-491E-DB4C-B46A-6FAB8A598D3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163</TotalTime>
  <Pages>8</Pages>
  <Words>1981</Words>
  <Characters>11612</Characters>
  <Application>Microsoft Macintosh Word</Application>
  <DocSecurity>0</DocSecurity>
  <Lines>215</Lines>
  <Paragraphs>83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13510</CharactersWithSpaces>
  <SharedDoc>false</SharedDoc>
  <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Konstantinos Stamou</dc:creator>
  <cp:keywords/>
  <dc:description/>
  <cp:lastModifiedBy>Konstantinos Stamou</cp:lastModifiedBy>
  <cp:revision>29</cp:revision>
  <dcterms:created xsi:type="dcterms:W3CDTF">2011-09-19T14:02:00Z</dcterms:created>
  <dcterms:modified xsi:type="dcterms:W3CDTF">2013-04-21T19:49:00Z</dcterms:modified>
  <cp:category/>
</cp:coreProperties>
</file>