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F24" w:rsidRPr="00C62C2D" w:rsidRDefault="000B79A0" w:rsidP="00771B5F">
      <w:pPr>
        <w:spacing w:line="360" w:lineRule="auto"/>
        <w:rPr>
          <w:rFonts w:cstheme="minorHAnsi"/>
          <w:b/>
        </w:rPr>
      </w:pPr>
      <w:proofErr w:type="spellStart"/>
      <w:r w:rsidRPr="00C62C2D">
        <w:rPr>
          <w:rFonts w:cstheme="minorHAnsi"/>
          <w:b/>
        </w:rPr>
        <w:t>Βραχυθεραπεία</w:t>
      </w:r>
      <w:proofErr w:type="spellEnd"/>
      <w:r w:rsidRPr="00C62C2D">
        <w:rPr>
          <w:rFonts w:cstheme="minorHAnsi"/>
          <w:b/>
        </w:rPr>
        <w:t xml:space="preserve">  Στον Καρκίνο Του Μαστού</w:t>
      </w:r>
    </w:p>
    <w:p w:rsidR="00C62C2D" w:rsidRPr="00C62C2D" w:rsidRDefault="000B79A0" w:rsidP="00771B5F">
      <w:pPr>
        <w:spacing w:line="360" w:lineRule="auto"/>
        <w:rPr>
          <w:rFonts w:cstheme="minorHAnsi"/>
        </w:rPr>
      </w:pPr>
      <w:r w:rsidRPr="00C62C2D">
        <w:rPr>
          <w:rFonts w:cstheme="minorHAnsi"/>
        </w:rPr>
        <w:t xml:space="preserve">Ζωή </w:t>
      </w:r>
      <w:proofErr w:type="spellStart"/>
      <w:r w:rsidRPr="00C62C2D">
        <w:rPr>
          <w:rFonts w:cstheme="minorHAnsi"/>
        </w:rPr>
        <w:t>Καλαιτζή</w:t>
      </w:r>
      <w:bookmarkStart w:id="0" w:name="_GoBack"/>
      <w:bookmarkEnd w:id="0"/>
      <w:proofErr w:type="spellEnd"/>
    </w:p>
    <w:p w:rsidR="000B79A0" w:rsidRPr="00C62C2D" w:rsidRDefault="000B79A0" w:rsidP="00771B5F">
      <w:pPr>
        <w:spacing w:line="360" w:lineRule="auto"/>
        <w:rPr>
          <w:rFonts w:cstheme="minorHAnsi"/>
        </w:rPr>
      </w:pPr>
      <w:proofErr w:type="spellStart"/>
      <w:r w:rsidRPr="00C62C2D">
        <w:rPr>
          <w:rFonts w:cstheme="minorHAnsi"/>
        </w:rPr>
        <w:t>Ακτινοθεραπευτής</w:t>
      </w:r>
      <w:proofErr w:type="spellEnd"/>
      <w:r w:rsidRPr="00C62C2D">
        <w:rPr>
          <w:rFonts w:cstheme="minorHAnsi"/>
        </w:rPr>
        <w:t xml:space="preserve"> </w:t>
      </w:r>
      <w:proofErr w:type="spellStart"/>
      <w:r w:rsidRPr="00C62C2D">
        <w:rPr>
          <w:rFonts w:cstheme="minorHAnsi"/>
        </w:rPr>
        <w:t>ογκολόγος</w:t>
      </w:r>
      <w:proofErr w:type="spellEnd"/>
    </w:p>
    <w:p w:rsidR="000B79A0" w:rsidRPr="00C62C2D" w:rsidRDefault="000B79A0" w:rsidP="00771B5F">
      <w:pPr>
        <w:spacing w:line="360" w:lineRule="auto"/>
        <w:rPr>
          <w:rFonts w:cstheme="minorHAnsi"/>
        </w:rPr>
      </w:pPr>
    </w:p>
    <w:p w:rsidR="000B79A0"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Υπάρχουν διάφοροι τρόποι χορήγησης ακτινοθεραπείας (ΑΚΘ) σε έναν όγκο. Η πιο συνηθισμένη μέθοδος είναι η εξωτερική ΑΚΘ, στην οποία η πηγή της δέσμης φωτονίων είναι τοποθετημένη σε απόσταση 100 cm από το σώμα του ασθενούς που δέχεται την ακτινοβολία Ένας εναλλακτικός τρόπος χορήγησης της ΑΚΘ είναι η  </w:t>
      </w:r>
      <w:proofErr w:type="spellStart"/>
      <w:r w:rsidRPr="00C62C2D">
        <w:rPr>
          <w:rFonts w:asciiTheme="minorHAnsi" w:hAnsiTheme="minorHAnsi" w:cstheme="minorHAnsi"/>
          <w:sz w:val="22"/>
          <w:szCs w:val="22"/>
        </w:rPr>
        <w:t>βραχυθεραπεία</w:t>
      </w:r>
      <w:proofErr w:type="spellEnd"/>
      <w:r w:rsidRPr="00C62C2D">
        <w:rPr>
          <w:rFonts w:asciiTheme="minorHAnsi" w:hAnsiTheme="minorHAnsi" w:cstheme="minorHAnsi"/>
          <w:sz w:val="22"/>
          <w:szCs w:val="22"/>
        </w:rPr>
        <w:t xml:space="preserve"> (</w:t>
      </w:r>
      <w:r w:rsidRPr="00C62C2D">
        <w:rPr>
          <w:rFonts w:asciiTheme="minorHAnsi" w:hAnsiTheme="minorHAnsi" w:cstheme="minorHAnsi"/>
          <w:sz w:val="22"/>
          <w:szCs w:val="22"/>
          <w:lang w:val="en-US"/>
        </w:rPr>
        <w:t>BT</w:t>
      </w:r>
      <w:r w:rsidRPr="00C62C2D">
        <w:rPr>
          <w:rFonts w:asciiTheme="minorHAnsi" w:hAnsiTheme="minorHAnsi" w:cstheme="minorHAnsi"/>
          <w:sz w:val="22"/>
          <w:szCs w:val="22"/>
        </w:rPr>
        <w:t>), στην οποία η πηγή ακτινοβόλησης είναι μέσα (</w:t>
      </w:r>
      <w:proofErr w:type="spellStart"/>
      <w:r w:rsidRPr="00C62C2D">
        <w:rPr>
          <w:rFonts w:asciiTheme="minorHAnsi" w:hAnsiTheme="minorHAnsi" w:cstheme="minorHAnsi"/>
          <w:sz w:val="22"/>
          <w:szCs w:val="22"/>
        </w:rPr>
        <w:t>ενδοϊστική</w:t>
      </w:r>
      <w:proofErr w:type="spellEnd"/>
      <w:r w:rsidRPr="00C62C2D">
        <w:rPr>
          <w:rFonts w:asciiTheme="minorHAnsi" w:hAnsiTheme="minorHAnsi" w:cstheme="minorHAnsi"/>
          <w:sz w:val="22"/>
          <w:szCs w:val="22"/>
        </w:rPr>
        <w:t>) ή σε άμεση επαφή με τον όγκο</w:t>
      </w:r>
      <w:r w:rsidRPr="00C62C2D">
        <w:rPr>
          <w:rFonts w:asciiTheme="minorHAnsi" w:hAnsiTheme="minorHAnsi" w:cstheme="minorHAnsi"/>
          <w:strike/>
          <w:sz w:val="22"/>
          <w:szCs w:val="22"/>
        </w:rPr>
        <w:t xml:space="preserve"> (</w:t>
      </w:r>
      <w:proofErr w:type="spellStart"/>
      <w:r w:rsidRPr="00C62C2D">
        <w:rPr>
          <w:rFonts w:asciiTheme="minorHAnsi" w:hAnsiTheme="minorHAnsi" w:cstheme="minorHAnsi"/>
          <w:sz w:val="22"/>
          <w:szCs w:val="22"/>
        </w:rPr>
        <w:t>ενδοκοιλοτική</w:t>
      </w:r>
      <w:proofErr w:type="spellEnd"/>
      <w:r w:rsidRPr="00C62C2D">
        <w:rPr>
          <w:rFonts w:asciiTheme="minorHAnsi" w:hAnsiTheme="minorHAnsi" w:cstheme="minorHAnsi"/>
          <w:sz w:val="22"/>
          <w:szCs w:val="22"/>
        </w:rPr>
        <w:t xml:space="preserve">). Στη </w:t>
      </w:r>
      <w:proofErr w:type="spellStart"/>
      <w:r w:rsidRPr="00C62C2D">
        <w:rPr>
          <w:rFonts w:asciiTheme="minorHAnsi" w:hAnsiTheme="minorHAnsi" w:cstheme="minorHAnsi"/>
          <w:sz w:val="22"/>
          <w:szCs w:val="22"/>
        </w:rPr>
        <w:t>βραχυθεραπεία</w:t>
      </w:r>
      <w:proofErr w:type="spellEnd"/>
      <w:r w:rsidRPr="00C62C2D">
        <w:rPr>
          <w:rFonts w:asciiTheme="minorHAnsi" w:hAnsiTheme="minorHAnsi" w:cstheme="minorHAnsi"/>
          <w:sz w:val="22"/>
          <w:szCs w:val="22"/>
        </w:rPr>
        <w:t xml:space="preserve"> η δόση  μπορεί να χορηγηθεί συνεχώς για μικρό χρονικό διάστημα και η πηγή να αφαιρεθεί όταν επιτευχθεί η επιθυμητή δόση (προσωρινά εμφυτεύματα) ή για μεγάλη χρονική περίοδο μέχρι την πλήρη διάσπαση της ραδιενεργούς πηγής (μόνιμα εμφυτεύματα). Στην περίπτωση των προσωρινών εμφυτευμάτων, η πηγή συγκρατείται από μεταλλικό σύρμα το οποίο την μεταφέρει από τη θωρακισμένη μονάδα (</w:t>
      </w:r>
      <w:proofErr w:type="spellStart"/>
      <w:r w:rsidRPr="00C62C2D">
        <w:rPr>
          <w:rFonts w:asciiTheme="minorHAnsi" w:hAnsiTheme="minorHAnsi" w:cstheme="minorHAnsi"/>
          <w:sz w:val="22"/>
          <w:szCs w:val="22"/>
        </w:rPr>
        <w:t>afterloader</w:t>
      </w:r>
      <w:proofErr w:type="spellEnd"/>
      <w:r w:rsidRPr="00C62C2D">
        <w:rPr>
          <w:rFonts w:asciiTheme="minorHAnsi" w:hAnsiTheme="minorHAnsi" w:cstheme="minorHAnsi"/>
          <w:sz w:val="22"/>
          <w:szCs w:val="22"/>
        </w:rPr>
        <w:t xml:space="preserve">) όπου φυλάσσεται  στους καθετήρες που έχουν τοποθετηθεί νωρίτερα στους ασθενείς. Η μεταφορά κατευθύνεται από ηλεκτρονικό υπολογιστή. Στο </w:t>
      </w:r>
      <w:r w:rsidRPr="00C62C2D">
        <w:rPr>
          <w:rFonts w:asciiTheme="minorHAnsi" w:hAnsiTheme="minorHAnsi" w:cstheme="minorHAnsi"/>
          <w:sz w:val="22"/>
          <w:szCs w:val="22"/>
          <w:lang w:val="en-US"/>
        </w:rPr>
        <w:t>International</w:t>
      </w:r>
      <w:r w:rsidRPr="00C62C2D">
        <w:rPr>
          <w:rFonts w:asciiTheme="minorHAnsi" w:hAnsiTheme="minorHAnsi" w:cstheme="minorHAnsi"/>
          <w:sz w:val="22"/>
          <w:szCs w:val="22"/>
        </w:rPr>
        <w:t xml:space="preserve"> </w:t>
      </w:r>
      <w:proofErr w:type="spellStart"/>
      <w:r w:rsidRPr="00C62C2D">
        <w:rPr>
          <w:rFonts w:asciiTheme="minorHAnsi" w:hAnsiTheme="minorHAnsi" w:cstheme="minorHAnsi"/>
          <w:sz w:val="22"/>
          <w:szCs w:val="22"/>
          <w:lang w:val="en-US"/>
        </w:rPr>
        <w:t>Comission</w:t>
      </w:r>
      <w:proofErr w:type="spellEnd"/>
      <w:r w:rsidRPr="00C62C2D">
        <w:rPr>
          <w:rFonts w:asciiTheme="minorHAnsi" w:hAnsiTheme="minorHAnsi" w:cstheme="minorHAnsi"/>
          <w:sz w:val="22"/>
          <w:szCs w:val="22"/>
        </w:rPr>
        <w:t xml:space="preserve"> </w:t>
      </w:r>
      <w:r w:rsidRPr="00C62C2D">
        <w:rPr>
          <w:rFonts w:asciiTheme="minorHAnsi" w:hAnsiTheme="minorHAnsi" w:cstheme="minorHAnsi"/>
          <w:sz w:val="22"/>
          <w:szCs w:val="22"/>
          <w:lang w:val="en-US"/>
        </w:rPr>
        <w:t>of</w:t>
      </w:r>
      <w:r w:rsidRPr="00C62C2D">
        <w:rPr>
          <w:rFonts w:asciiTheme="minorHAnsi" w:hAnsiTheme="minorHAnsi" w:cstheme="minorHAnsi"/>
          <w:sz w:val="22"/>
          <w:szCs w:val="22"/>
        </w:rPr>
        <w:t xml:space="preserve"> </w:t>
      </w:r>
      <w:r w:rsidRPr="00C62C2D">
        <w:rPr>
          <w:rFonts w:asciiTheme="minorHAnsi" w:hAnsiTheme="minorHAnsi" w:cstheme="minorHAnsi"/>
          <w:sz w:val="22"/>
          <w:szCs w:val="22"/>
          <w:lang w:val="en-US"/>
        </w:rPr>
        <w:t>radiation</w:t>
      </w:r>
      <w:r w:rsidRPr="00C62C2D">
        <w:rPr>
          <w:rFonts w:asciiTheme="minorHAnsi" w:hAnsiTheme="minorHAnsi" w:cstheme="minorHAnsi"/>
          <w:sz w:val="22"/>
          <w:szCs w:val="22"/>
        </w:rPr>
        <w:t xml:space="preserve"> </w:t>
      </w:r>
      <w:r w:rsidRPr="00C62C2D">
        <w:rPr>
          <w:rFonts w:asciiTheme="minorHAnsi" w:hAnsiTheme="minorHAnsi" w:cstheme="minorHAnsi"/>
          <w:sz w:val="22"/>
          <w:szCs w:val="22"/>
          <w:lang w:val="en-US"/>
        </w:rPr>
        <w:t>Units</w:t>
      </w:r>
      <w:r w:rsidRPr="00C62C2D">
        <w:rPr>
          <w:rFonts w:asciiTheme="minorHAnsi" w:hAnsiTheme="minorHAnsi" w:cstheme="minorHAnsi"/>
          <w:sz w:val="22"/>
          <w:szCs w:val="22"/>
        </w:rPr>
        <w:t xml:space="preserve"> (ICRU-</w:t>
      </w:r>
      <w:proofErr w:type="spellStart"/>
      <w:r w:rsidRPr="00C62C2D">
        <w:rPr>
          <w:rFonts w:asciiTheme="minorHAnsi" w:hAnsiTheme="minorHAnsi" w:cstheme="minorHAnsi"/>
          <w:sz w:val="22"/>
          <w:szCs w:val="22"/>
        </w:rPr>
        <w:t>Repor</w:t>
      </w:r>
      <w:proofErr w:type="spellEnd"/>
      <w:r w:rsidRPr="00C62C2D">
        <w:rPr>
          <w:rFonts w:asciiTheme="minorHAnsi" w:hAnsiTheme="minorHAnsi" w:cstheme="minorHAnsi"/>
          <w:sz w:val="22"/>
          <w:szCs w:val="22"/>
        </w:rPr>
        <w:t xml:space="preserve">t 38) του έτους 1985 οι μονάδες </w:t>
      </w:r>
      <w:proofErr w:type="spellStart"/>
      <w:r w:rsidRPr="00C62C2D">
        <w:rPr>
          <w:rFonts w:asciiTheme="minorHAnsi" w:hAnsiTheme="minorHAnsi" w:cstheme="minorHAnsi"/>
          <w:sz w:val="22"/>
          <w:szCs w:val="22"/>
        </w:rPr>
        <w:t>μεταφόρτισης</w:t>
      </w:r>
      <w:proofErr w:type="spellEnd"/>
      <w:r w:rsidRPr="00C62C2D">
        <w:rPr>
          <w:rFonts w:asciiTheme="minorHAnsi" w:hAnsiTheme="minorHAnsi" w:cstheme="minorHAnsi"/>
          <w:sz w:val="22"/>
          <w:szCs w:val="22"/>
        </w:rPr>
        <w:t xml:space="preserve"> των πηγών από απόσταση ορίστηκαν σαφώς σε τρεις τύπους, ανάλογα με τον ρυθμό με τον οποίο χορηγείται η δόση της ακτινοβολίας:</w:t>
      </w:r>
    </w:p>
    <w:p w:rsidR="000B79A0" w:rsidRPr="00C62C2D" w:rsidRDefault="00C62C2D"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1)</w:t>
      </w:r>
      <w:r w:rsidR="000B79A0" w:rsidRPr="00C62C2D">
        <w:rPr>
          <w:rFonts w:asciiTheme="minorHAnsi" w:hAnsiTheme="minorHAnsi" w:cstheme="minorHAnsi"/>
          <w:sz w:val="22"/>
          <w:szCs w:val="22"/>
        </w:rPr>
        <w:t>Στις χαμηλού ρυθμού δόσης (</w:t>
      </w:r>
      <w:proofErr w:type="spellStart"/>
      <w:r w:rsidR="000B79A0" w:rsidRPr="00C62C2D">
        <w:rPr>
          <w:rFonts w:asciiTheme="minorHAnsi" w:hAnsiTheme="minorHAnsi" w:cstheme="minorHAnsi"/>
          <w:sz w:val="22"/>
          <w:szCs w:val="22"/>
        </w:rPr>
        <w:t>Low</w:t>
      </w:r>
      <w:proofErr w:type="spellEnd"/>
      <w:r w:rsidR="000B79A0" w:rsidRPr="00C62C2D">
        <w:rPr>
          <w:rFonts w:asciiTheme="minorHAnsi" w:hAnsiTheme="minorHAnsi" w:cstheme="minorHAnsi"/>
          <w:sz w:val="22"/>
          <w:szCs w:val="22"/>
        </w:rPr>
        <w:t xml:space="preserve"> </w:t>
      </w:r>
      <w:proofErr w:type="spellStart"/>
      <w:r w:rsidR="000B79A0" w:rsidRPr="00C62C2D">
        <w:rPr>
          <w:rFonts w:asciiTheme="minorHAnsi" w:hAnsiTheme="minorHAnsi" w:cstheme="minorHAnsi"/>
          <w:sz w:val="22"/>
          <w:szCs w:val="22"/>
        </w:rPr>
        <w:t>Dose</w:t>
      </w:r>
      <w:proofErr w:type="spellEnd"/>
      <w:r w:rsidR="000B79A0" w:rsidRPr="00C62C2D">
        <w:rPr>
          <w:rFonts w:asciiTheme="minorHAnsi" w:hAnsiTheme="minorHAnsi" w:cstheme="minorHAnsi"/>
          <w:sz w:val="22"/>
          <w:szCs w:val="22"/>
        </w:rPr>
        <w:t xml:space="preserve"> </w:t>
      </w:r>
      <w:proofErr w:type="spellStart"/>
      <w:r w:rsidR="000B79A0" w:rsidRPr="00C62C2D">
        <w:rPr>
          <w:rFonts w:asciiTheme="minorHAnsi" w:hAnsiTheme="minorHAnsi" w:cstheme="minorHAnsi"/>
          <w:sz w:val="22"/>
          <w:szCs w:val="22"/>
        </w:rPr>
        <w:t>Rate</w:t>
      </w:r>
      <w:proofErr w:type="spellEnd"/>
      <w:r w:rsidR="000B79A0" w:rsidRPr="00C62C2D">
        <w:rPr>
          <w:rFonts w:asciiTheme="minorHAnsi" w:hAnsiTheme="minorHAnsi" w:cstheme="minorHAnsi"/>
          <w:sz w:val="22"/>
          <w:szCs w:val="22"/>
        </w:rPr>
        <w:t xml:space="preserve"> – LDR) : 0.4-2 </w:t>
      </w:r>
      <w:proofErr w:type="spellStart"/>
      <w:r w:rsidR="000B79A0" w:rsidRPr="00C62C2D">
        <w:rPr>
          <w:rFonts w:asciiTheme="minorHAnsi" w:hAnsiTheme="minorHAnsi" w:cstheme="minorHAnsi"/>
          <w:sz w:val="22"/>
          <w:szCs w:val="22"/>
        </w:rPr>
        <w:t>Gy</w:t>
      </w:r>
      <w:proofErr w:type="spellEnd"/>
      <w:r w:rsidR="000B79A0" w:rsidRPr="00C62C2D">
        <w:rPr>
          <w:rFonts w:asciiTheme="minorHAnsi" w:hAnsiTheme="minorHAnsi" w:cstheme="minorHAnsi"/>
          <w:sz w:val="22"/>
          <w:szCs w:val="22"/>
        </w:rPr>
        <w:t>/h</w:t>
      </w:r>
    </w:p>
    <w:p w:rsidR="000B79A0" w:rsidRPr="00C62C2D" w:rsidRDefault="00C62C2D"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2)</w:t>
      </w:r>
      <w:r w:rsidR="000B79A0" w:rsidRPr="00C62C2D">
        <w:rPr>
          <w:rFonts w:asciiTheme="minorHAnsi" w:hAnsiTheme="minorHAnsi" w:cstheme="minorHAnsi"/>
          <w:sz w:val="22"/>
          <w:szCs w:val="22"/>
        </w:rPr>
        <w:t>Στις μέσου ρυθμού δόσης (</w:t>
      </w:r>
      <w:proofErr w:type="spellStart"/>
      <w:r w:rsidR="000B79A0" w:rsidRPr="00C62C2D">
        <w:rPr>
          <w:rFonts w:asciiTheme="minorHAnsi" w:hAnsiTheme="minorHAnsi" w:cstheme="minorHAnsi"/>
          <w:sz w:val="22"/>
          <w:szCs w:val="22"/>
        </w:rPr>
        <w:t>Medium</w:t>
      </w:r>
      <w:proofErr w:type="spellEnd"/>
      <w:r w:rsidR="000B79A0" w:rsidRPr="00C62C2D">
        <w:rPr>
          <w:rFonts w:asciiTheme="minorHAnsi" w:hAnsiTheme="minorHAnsi" w:cstheme="minorHAnsi"/>
          <w:sz w:val="22"/>
          <w:szCs w:val="22"/>
        </w:rPr>
        <w:t xml:space="preserve"> </w:t>
      </w:r>
      <w:proofErr w:type="spellStart"/>
      <w:r w:rsidR="000B79A0" w:rsidRPr="00C62C2D">
        <w:rPr>
          <w:rFonts w:asciiTheme="minorHAnsi" w:hAnsiTheme="minorHAnsi" w:cstheme="minorHAnsi"/>
          <w:sz w:val="22"/>
          <w:szCs w:val="22"/>
        </w:rPr>
        <w:t>Dose</w:t>
      </w:r>
      <w:proofErr w:type="spellEnd"/>
      <w:r w:rsidR="000B79A0" w:rsidRPr="00C62C2D">
        <w:rPr>
          <w:rFonts w:asciiTheme="minorHAnsi" w:hAnsiTheme="minorHAnsi" w:cstheme="minorHAnsi"/>
          <w:sz w:val="22"/>
          <w:szCs w:val="22"/>
        </w:rPr>
        <w:t xml:space="preserve"> </w:t>
      </w:r>
      <w:proofErr w:type="spellStart"/>
      <w:r w:rsidR="000B79A0" w:rsidRPr="00C62C2D">
        <w:rPr>
          <w:rFonts w:asciiTheme="minorHAnsi" w:hAnsiTheme="minorHAnsi" w:cstheme="minorHAnsi"/>
          <w:sz w:val="22"/>
          <w:szCs w:val="22"/>
        </w:rPr>
        <w:t>Rate</w:t>
      </w:r>
      <w:proofErr w:type="spellEnd"/>
      <w:r w:rsidR="000B79A0" w:rsidRPr="00C62C2D">
        <w:rPr>
          <w:rFonts w:asciiTheme="minorHAnsi" w:hAnsiTheme="minorHAnsi" w:cstheme="minorHAnsi"/>
          <w:sz w:val="22"/>
          <w:szCs w:val="22"/>
        </w:rPr>
        <w:t xml:space="preserve"> – MDR) : 2-12 </w:t>
      </w:r>
      <w:proofErr w:type="spellStart"/>
      <w:r w:rsidR="000B79A0" w:rsidRPr="00C62C2D">
        <w:rPr>
          <w:rFonts w:asciiTheme="minorHAnsi" w:hAnsiTheme="minorHAnsi" w:cstheme="minorHAnsi"/>
          <w:sz w:val="22"/>
          <w:szCs w:val="22"/>
        </w:rPr>
        <w:t>Gy</w:t>
      </w:r>
      <w:proofErr w:type="spellEnd"/>
      <w:r w:rsidR="000B79A0" w:rsidRPr="00C62C2D">
        <w:rPr>
          <w:rFonts w:asciiTheme="minorHAnsi" w:hAnsiTheme="minorHAnsi" w:cstheme="minorHAnsi"/>
          <w:sz w:val="22"/>
          <w:szCs w:val="22"/>
        </w:rPr>
        <w:t>/h</w:t>
      </w:r>
    </w:p>
    <w:p w:rsidR="000B79A0" w:rsidRPr="00C62C2D" w:rsidRDefault="00C62C2D"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3)</w:t>
      </w:r>
      <w:r w:rsidR="000B79A0" w:rsidRPr="00C62C2D">
        <w:rPr>
          <w:rFonts w:asciiTheme="minorHAnsi" w:hAnsiTheme="minorHAnsi" w:cstheme="minorHAnsi"/>
          <w:sz w:val="22"/>
          <w:szCs w:val="22"/>
        </w:rPr>
        <w:t>Στις υψηλού ρυθμού δόσης (</w:t>
      </w:r>
      <w:proofErr w:type="spellStart"/>
      <w:r w:rsidR="000B79A0" w:rsidRPr="00C62C2D">
        <w:rPr>
          <w:rFonts w:asciiTheme="minorHAnsi" w:hAnsiTheme="minorHAnsi" w:cstheme="minorHAnsi"/>
          <w:sz w:val="22"/>
          <w:szCs w:val="22"/>
        </w:rPr>
        <w:t>High</w:t>
      </w:r>
      <w:proofErr w:type="spellEnd"/>
      <w:r w:rsidR="000B79A0" w:rsidRPr="00C62C2D">
        <w:rPr>
          <w:rFonts w:asciiTheme="minorHAnsi" w:hAnsiTheme="minorHAnsi" w:cstheme="minorHAnsi"/>
          <w:sz w:val="22"/>
          <w:szCs w:val="22"/>
        </w:rPr>
        <w:t xml:space="preserve"> </w:t>
      </w:r>
      <w:proofErr w:type="spellStart"/>
      <w:r w:rsidR="000B79A0" w:rsidRPr="00C62C2D">
        <w:rPr>
          <w:rFonts w:asciiTheme="minorHAnsi" w:hAnsiTheme="minorHAnsi" w:cstheme="minorHAnsi"/>
          <w:sz w:val="22"/>
          <w:szCs w:val="22"/>
        </w:rPr>
        <w:t>Dose</w:t>
      </w:r>
      <w:proofErr w:type="spellEnd"/>
      <w:r w:rsidR="000B79A0" w:rsidRPr="00C62C2D">
        <w:rPr>
          <w:rFonts w:asciiTheme="minorHAnsi" w:hAnsiTheme="minorHAnsi" w:cstheme="minorHAnsi"/>
          <w:sz w:val="22"/>
          <w:szCs w:val="22"/>
        </w:rPr>
        <w:t xml:space="preserve"> </w:t>
      </w:r>
      <w:proofErr w:type="spellStart"/>
      <w:r w:rsidR="000B79A0" w:rsidRPr="00C62C2D">
        <w:rPr>
          <w:rFonts w:asciiTheme="minorHAnsi" w:hAnsiTheme="minorHAnsi" w:cstheme="minorHAnsi"/>
          <w:sz w:val="22"/>
          <w:szCs w:val="22"/>
        </w:rPr>
        <w:t>Rate</w:t>
      </w:r>
      <w:proofErr w:type="spellEnd"/>
      <w:r w:rsidR="000B79A0" w:rsidRPr="00C62C2D">
        <w:rPr>
          <w:rFonts w:asciiTheme="minorHAnsi" w:hAnsiTheme="minorHAnsi" w:cstheme="minorHAnsi"/>
          <w:sz w:val="22"/>
          <w:szCs w:val="22"/>
        </w:rPr>
        <w:t xml:space="preserve"> – HDR) : Μεγαλύτερη από 12 </w:t>
      </w:r>
      <w:proofErr w:type="spellStart"/>
      <w:r w:rsidR="000B79A0" w:rsidRPr="00C62C2D">
        <w:rPr>
          <w:rFonts w:asciiTheme="minorHAnsi" w:hAnsiTheme="minorHAnsi" w:cstheme="minorHAnsi"/>
          <w:sz w:val="22"/>
          <w:szCs w:val="22"/>
        </w:rPr>
        <w:t>Gy</w:t>
      </w:r>
      <w:proofErr w:type="spellEnd"/>
      <w:r w:rsidR="000B79A0" w:rsidRPr="00C62C2D">
        <w:rPr>
          <w:rFonts w:asciiTheme="minorHAnsi" w:hAnsiTheme="minorHAnsi" w:cstheme="minorHAnsi"/>
          <w:sz w:val="22"/>
          <w:szCs w:val="22"/>
        </w:rPr>
        <w:t xml:space="preserve">/h. </w:t>
      </w:r>
    </w:p>
    <w:p w:rsidR="000B79A0"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Στη </w:t>
      </w:r>
      <w:proofErr w:type="spellStart"/>
      <w:r w:rsidRPr="00C62C2D">
        <w:rPr>
          <w:rFonts w:asciiTheme="minorHAnsi" w:hAnsiTheme="minorHAnsi" w:cstheme="minorHAnsi"/>
          <w:sz w:val="22"/>
          <w:szCs w:val="22"/>
        </w:rPr>
        <w:t>βραχυθεραπεία</w:t>
      </w:r>
      <w:proofErr w:type="spellEnd"/>
      <w:r w:rsidRPr="00C62C2D">
        <w:rPr>
          <w:rFonts w:asciiTheme="minorHAnsi" w:hAnsiTheme="minorHAnsi" w:cstheme="minorHAnsi"/>
          <w:sz w:val="22"/>
          <w:szCs w:val="22"/>
        </w:rPr>
        <w:t>, ως επί των πλείστων, χρησιμοποιούνται ραδιενεργές πηγές φωτονίων, ωστόσο, σε μερικές εξειδικευμένες περιπτώσεις, μπορούν να χρησιμοποιηθούν πηγές β ακτινοβολίας ή ακόμα και πηγές που εκπέμπουν νετρόνια.</w:t>
      </w:r>
    </w:p>
    <w:p w:rsidR="000B79A0" w:rsidRDefault="000B79A0" w:rsidP="00C62C2D">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Το φυσικό πλεονέκτημα της </w:t>
      </w:r>
      <w:proofErr w:type="spellStart"/>
      <w:r w:rsidRPr="00C62C2D">
        <w:rPr>
          <w:rFonts w:asciiTheme="minorHAnsi" w:hAnsiTheme="minorHAnsi" w:cstheme="minorHAnsi"/>
          <w:sz w:val="22"/>
          <w:szCs w:val="22"/>
        </w:rPr>
        <w:t>βραχυθεραπείας</w:t>
      </w:r>
      <w:proofErr w:type="spellEnd"/>
      <w:r w:rsidRPr="00C62C2D">
        <w:rPr>
          <w:rFonts w:asciiTheme="minorHAnsi" w:hAnsiTheme="minorHAnsi" w:cstheme="minorHAnsi"/>
          <w:sz w:val="22"/>
          <w:szCs w:val="22"/>
        </w:rPr>
        <w:t xml:space="preserve"> έναντι της εξωτερικής ακτινοθεραπείας  είναι η εντοπισμένη και εξαιρετικά σύμμορφη κατανομή της δόσης πέριξ του όγκου - στόχου. Έτσι, ικανοποιείται ο κυριότερος στόχος της ΑΚΘ, που είναι η χορήγηση όσο το δυνατόν μεγαλύτερης δόσης - ικανής για την εξάλειψη του όγκου με την ελάχιστη δυνατή βλάβη στους γειτονικούς υγιείς ιστούς.</w:t>
      </w:r>
    </w:p>
    <w:p w:rsidR="00C62C2D" w:rsidRPr="00C62C2D" w:rsidRDefault="00C62C2D" w:rsidP="00C62C2D">
      <w:pPr>
        <w:pStyle w:val="a3"/>
        <w:spacing w:line="360" w:lineRule="auto"/>
        <w:rPr>
          <w:rFonts w:asciiTheme="minorHAnsi" w:hAnsiTheme="minorHAnsi" w:cstheme="minorHAnsi"/>
          <w:sz w:val="22"/>
          <w:szCs w:val="22"/>
        </w:rPr>
      </w:pPr>
    </w:p>
    <w:p w:rsidR="000B79A0"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lastRenderedPageBreak/>
        <w:t xml:space="preserve">Θεραπευτικός δείκτης  = </w:t>
      </w:r>
      <w:r w:rsidRPr="00C62C2D">
        <w:rPr>
          <w:rFonts w:asciiTheme="minorHAnsi" w:hAnsiTheme="minorHAnsi" w:cstheme="minorHAnsi"/>
          <w:sz w:val="22"/>
          <w:szCs w:val="22"/>
          <w:u w:val="thick"/>
        </w:rPr>
        <w:t>Συνολική Δόση που απαιτείται για την εξάλειψη ενός όγκου</w:t>
      </w:r>
    </w:p>
    <w:p w:rsidR="000B79A0"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                                         Δόση ανοχής των υγιών ιστών</w:t>
      </w:r>
    </w:p>
    <w:p w:rsidR="000B79A0"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Όταν  η δόση που απαιτείται για την εξάλειψη ενός όγκου ξεπερνά την δόση ανοχής των υγιών ιστών τότε η συμβατική εξωτερική ΑΚΘ σπάνια επιτυγχάνει τοπικό έλεγχο της νόσου χωρίς σοβαρή νοσηρότητα. Στη </w:t>
      </w:r>
      <w:proofErr w:type="spellStart"/>
      <w:r w:rsidRPr="00C62C2D">
        <w:rPr>
          <w:rFonts w:asciiTheme="minorHAnsi" w:hAnsiTheme="minorHAnsi" w:cstheme="minorHAnsi"/>
          <w:sz w:val="22"/>
          <w:szCs w:val="22"/>
        </w:rPr>
        <w:t>βραχυθεραπεία</w:t>
      </w:r>
      <w:proofErr w:type="spellEnd"/>
      <w:r w:rsidRPr="00C62C2D">
        <w:rPr>
          <w:rFonts w:asciiTheme="minorHAnsi" w:hAnsiTheme="minorHAnsi" w:cstheme="minorHAnsi"/>
          <w:sz w:val="22"/>
          <w:szCs w:val="22"/>
        </w:rPr>
        <w:t xml:space="preserve"> η πηγή ακτινοβόλησης βρίσκεται μέσα στον όγκο και η εναπόθεση της δόσης μειώνεται ανάλογα με το αντίστροφο του τετραγώνου της απόστασης, με αποτέλεσμα την απότομη μείωση της δόσης έξω από τον όγκο σε σύγκριση με την εξωτερική ΑΚΘ. Αυτό έχει ως συνέπεια την δυνατότητα βελτίωσης του θεραπευτικού δείκτη της ΑΚΘ χωρίς την αύξηση της ακτινοβόλησης των υγιών ιστών. Η </w:t>
      </w:r>
      <w:proofErr w:type="spellStart"/>
      <w:r w:rsidRPr="00C62C2D">
        <w:rPr>
          <w:rFonts w:asciiTheme="minorHAnsi" w:hAnsiTheme="minorHAnsi" w:cstheme="minorHAnsi"/>
          <w:sz w:val="22"/>
          <w:szCs w:val="22"/>
        </w:rPr>
        <w:t>βραχυθεραπεία</w:t>
      </w:r>
      <w:proofErr w:type="spellEnd"/>
      <w:r w:rsidRPr="00C62C2D">
        <w:rPr>
          <w:rFonts w:asciiTheme="minorHAnsi" w:hAnsiTheme="minorHAnsi" w:cstheme="minorHAnsi"/>
          <w:sz w:val="22"/>
          <w:szCs w:val="22"/>
        </w:rPr>
        <w:t xml:space="preserve"> είναι η μόνη μέθοδος "από μέσα προς τα έξω" με αποτέλεσμα να εμφανίζει </w:t>
      </w:r>
      <w:proofErr w:type="spellStart"/>
      <w:r w:rsidRPr="00C62C2D">
        <w:rPr>
          <w:rFonts w:asciiTheme="minorHAnsi" w:hAnsiTheme="minorHAnsi" w:cstheme="minorHAnsi"/>
          <w:sz w:val="22"/>
          <w:szCs w:val="22"/>
        </w:rPr>
        <w:t>δοσιμετρικά</w:t>
      </w:r>
      <w:proofErr w:type="spellEnd"/>
      <w:r w:rsidRPr="00C62C2D">
        <w:rPr>
          <w:rFonts w:asciiTheme="minorHAnsi" w:hAnsiTheme="minorHAnsi" w:cstheme="minorHAnsi"/>
          <w:sz w:val="22"/>
          <w:szCs w:val="22"/>
        </w:rPr>
        <w:t xml:space="preserve"> πλεονεκτήματα ακόμη και σε σχέση με την χρήση των πρωτονίων. Στον καρκίνο του μαστού η </w:t>
      </w:r>
      <w:proofErr w:type="spellStart"/>
      <w:r w:rsidRPr="00C62C2D">
        <w:rPr>
          <w:rFonts w:asciiTheme="minorHAnsi" w:hAnsiTheme="minorHAnsi" w:cstheme="minorHAnsi"/>
          <w:sz w:val="22"/>
          <w:szCs w:val="22"/>
        </w:rPr>
        <w:t>βραχυθεραπεία</w:t>
      </w:r>
      <w:proofErr w:type="spellEnd"/>
      <w:r w:rsidRPr="00C62C2D">
        <w:rPr>
          <w:rFonts w:asciiTheme="minorHAnsi" w:hAnsiTheme="minorHAnsi" w:cstheme="minorHAnsi"/>
          <w:sz w:val="22"/>
          <w:szCs w:val="22"/>
        </w:rPr>
        <w:t xml:space="preserve"> του πρωτοπαθούς όγκου μπορεί να γίνει είτε με μόνιμα εμφυτεύματα χαμηλού ρυθμού δόσης ραδιενεργών κόκκων, είτε με προσωρινά εμφυτεύματα υψηλού ρυθμού δόσης συνήθως </w:t>
      </w:r>
      <w:r w:rsidRPr="00C62C2D">
        <w:rPr>
          <w:rFonts w:asciiTheme="minorHAnsi" w:hAnsiTheme="minorHAnsi" w:cstheme="minorHAnsi"/>
          <w:sz w:val="22"/>
          <w:szCs w:val="22"/>
          <w:vertAlign w:val="superscript"/>
        </w:rPr>
        <w:t>192</w:t>
      </w:r>
      <w:proofErr w:type="spellStart"/>
      <w:r w:rsidRPr="00C62C2D">
        <w:rPr>
          <w:rFonts w:asciiTheme="minorHAnsi" w:hAnsiTheme="minorHAnsi" w:cstheme="minorHAnsi"/>
          <w:sz w:val="22"/>
          <w:szCs w:val="22"/>
          <w:lang w:val="en-US"/>
        </w:rPr>
        <w:t>Ir</w:t>
      </w:r>
      <w:proofErr w:type="spellEnd"/>
      <w:r w:rsidRPr="00C62C2D">
        <w:rPr>
          <w:rFonts w:asciiTheme="minorHAnsi" w:hAnsiTheme="minorHAnsi" w:cstheme="minorHAnsi"/>
          <w:sz w:val="22"/>
          <w:szCs w:val="22"/>
        </w:rPr>
        <w:t>.</w:t>
      </w:r>
    </w:p>
    <w:p w:rsidR="000B79A0"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 </w:t>
      </w:r>
      <w:r w:rsidRPr="00C62C2D">
        <w:rPr>
          <w:rFonts w:asciiTheme="minorHAnsi" w:hAnsiTheme="minorHAnsi" w:cstheme="minorHAnsi"/>
          <w:b/>
          <w:sz w:val="22"/>
          <w:szCs w:val="22"/>
        </w:rPr>
        <w:t xml:space="preserve">Ενδείξεις  </w:t>
      </w:r>
      <w:proofErr w:type="spellStart"/>
      <w:r w:rsidRPr="00C62C2D">
        <w:rPr>
          <w:rFonts w:asciiTheme="minorHAnsi" w:hAnsiTheme="minorHAnsi" w:cstheme="minorHAnsi"/>
          <w:b/>
          <w:sz w:val="22"/>
          <w:szCs w:val="22"/>
        </w:rPr>
        <w:t>βραχυθεραπείας</w:t>
      </w:r>
      <w:proofErr w:type="spellEnd"/>
      <w:r w:rsidRPr="00C62C2D">
        <w:rPr>
          <w:rFonts w:asciiTheme="minorHAnsi" w:hAnsiTheme="minorHAnsi" w:cstheme="minorHAnsi"/>
          <w:b/>
          <w:sz w:val="22"/>
          <w:szCs w:val="22"/>
        </w:rPr>
        <w:t xml:space="preserve"> μαστού</w:t>
      </w:r>
      <w:r w:rsidRPr="00C62C2D">
        <w:rPr>
          <w:rFonts w:asciiTheme="minorHAnsi" w:hAnsiTheme="minorHAnsi" w:cstheme="minorHAnsi"/>
          <w:sz w:val="22"/>
          <w:szCs w:val="22"/>
        </w:rPr>
        <w:t>:</w:t>
      </w:r>
    </w:p>
    <w:p w:rsidR="00771B5F" w:rsidRPr="00C62C2D" w:rsidRDefault="000B79A0"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1</w:t>
      </w:r>
      <w:r w:rsidR="00771B5F" w:rsidRPr="00C62C2D">
        <w:rPr>
          <w:rFonts w:asciiTheme="minorHAnsi" w:hAnsiTheme="minorHAnsi" w:cstheme="minorHAnsi"/>
          <w:sz w:val="22"/>
          <w:szCs w:val="22"/>
        </w:rPr>
        <w:t xml:space="preserve"> </w:t>
      </w:r>
      <w:r w:rsidRPr="00C62C2D">
        <w:rPr>
          <w:rFonts w:asciiTheme="minorHAnsi" w:hAnsiTheme="minorHAnsi" w:cstheme="minorHAnsi"/>
          <w:sz w:val="22"/>
          <w:szCs w:val="22"/>
        </w:rPr>
        <w:t>)</w:t>
      </w:r>
      <w:r w:rsidRPr="00C62C2D">
        <w:rPr>
          <w:rFonts w:asciiTheme="minorHAnsi" w:hAnsiTheme="minorHAnsi" w:cstheme="minorHAnsi"/>
          <w:sz w:val="22"/>
          <w:szCs w:val="22"/>
          <w:lang w:val="en-US"/>
        </w:rPr>
        <w:t>Boost</w:t>
      </w:r>
      <w:r w:rsidRPr="00C62C2D">
        <w:rPr>
          <w:rFonts w:asciiTheme="minorHAnsi" w:hAnsiTheme="minorHAnsi" w:cstheme="minorHAnsi"/>
          <w:sz w:val="22"/>
          <w:szCs w:val="22"/>
        </w:rPr>
        <w:t xml:space="preserve"> μετά από ακτινοθεραπεία</w:t>
      </w:r>
      <w:r w:rsidR="00771B5F" w:rsidRPr="00C62C2D">
        <w:rPr>
          <w:rFonts w:asciiTheme="minorHAnsi" w:hAnsiTheme="minorHAnsi" w:cstheme="minorHAnsi"/>
          <w:sz w:val="22"/>
          <w:szCs w:val="22"/>
        </w:rPr>
        <w:t xml:space="preserve"> σε γυναίκες οι οποίες υποβλήθηκαν σε </w:t>
      </w:r>
      <w:proofErr w:type="spellStart"/>
      <w:r w:rsidR="00771B5F" w:rsidRPr="00C62C2D">
        <w:rPr>
          <w:rFonts w:asciiTheme="minorHAnsi" w:hAnsiTheme="minorHAnsi" w:cstheme="minorHAnsi"/>
          <w:sz w:val="22"/>
          <w:szCs w:val="22"/>
        </w:rPr>
        <w:t>τμηματεκτομή</w:t>
      </w:r>
      <w:proofErr w:type="spellEnd"/>
      <w:r w:rsidR="00771B5F" w:rsidRPr="00C62C2D">
        <w:rPr>
          <w:rFonts w:asciiTheme="minorHAnsi" w:hAnsiTheme="minorHAnsi" w:cstheme="minorHAnsi"/>
          <w:sz w:val="22"/>
          <w:szCs w:val="22"/>
        </w:rPr>
        <w:t xml:space="preserve"> εναλλακτικά της εξωτερικής ακτινοθεραπείας και κατά προτίμηση σε όγκους κοντά στο θωρακικό τοίχωμα , σε  γυναίκες  με μεγάλους μαστούς, σε στενά ή διηθημένα χειρουργικά όρια  που δεν μπορούν να </w:t>
      </w:r>
      <w:proofErr w:type="spellStart"/>
      <w:r w:rsidR="00771B5F" w:rsidRPr="00C62C2D">
        <w:rPr>
          <w:rFonts w:asciiTheme="minorHAnsi" w:hAnsiTheme="minorHAnsi" w:cstheme="minorHAnsi"/>
          <w:sz w:val="22"/>
          <w:szCs w:val="22"/>
        </w:rPr>
        <w:t>ξαναχειρουργηθούν</w:t>
      </w:r>
      <w:proofErr w:type="spellEnd"/>
      <w:r w:rsidR="00771B5F" w:rsidRPr="00C62C2D">
        <w:rPr>
          <w:rFonts w:asciiTheme="minorHAnsi" w:hAnsiTheme="minorHAnsi" w:cstheme="minorHAnsi"/>
          <w:sz w:val="22"/>
          <w:szCs w:val="22"/>
        </w:rPr>
        <w:t xml:space="preserve"> και εκτεταμένο </w:t>
      </w:r>
      <w:r w:rsidR="00771B5F" w:rsidRPr="00C62C2D">
        <w:rPr>
          <w:rFonts w:asciiTheme="minorHAnsi" w:hAnsiTheme="minorHAnsi" w:cstheme="minorHAnsi"/>
          <w:sz w:val="22"/>
          <w:szCs w:val="22"/>
          <w:lang w:val="en-US"/>
        </w:rPr>
        <w:t>situ</w:t>
      </w:r>
      <w:r w:rsidR="00771B5F" w:rsidRPr="00C62C2D">
        <w:rPr>
          <w:rFonts w:asciiTheme="minorHAnsi" w:hAnsiTheme="minorHAnsi" w:cstheme="minorHAnsi"/>
          <w:sz w:val="22"/>
          <w:szCs w:val="22"/>
        </w:rPr>
        <w:t xml:space="preserve"> στοιχείο</w:t>
      </w:r>
    </w:p>
    <w:p w:rsidR="002004AE" w:rsidRPr="00C62C2D" w:rsidRDefault="00771B5F"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2) Επιταχυνόμενη ακτινοβόληση τμήματος του μαστού (</w:t>
      </w:r>
      <w:r w:rsidRPr="00C62C2D">
        <w:rPr>
          <w:rFonts w:asciiTheme="minorHAnsi" w:hAnsiTheme="minorHAnsi" w:cstheme="minorHAnsi"/>
          <w:sz w:val="22"/>
          <w:szCs w:val="22"/>
          <w:lang w:val="en-US"/>
        </w:rPr>
        <w:t>APBI</w:t>
      </w:r>
      <w:r w:rsidRPr="00C62C2D">
        <w:rPr>
          <w:rFonts w:asciiTheme="minorHAnsi" w:hAnsiTheme="minorHAnsi" w:cstheme="minorHAnsi"/>
          <w:sz w:val="22"/>
          <w:szCs w:val="22"/>
        </w:rPr>
        <w:t>) σε γυναίκες</w:t>
      </w:r>
      <w:r w:rsidR="008B6BC5" w:rsidRPr="00C62C2D">
        <w:rPr>
          <w:rFonts w:asciiTheme="minorHAnsi" w:hAnsiTheme="minorHAnsi" w:cstheme="minorHAnsi"/>
          <w:sz w:val="22"/>
          <w:szCs w:val="22"/>
        </w:rPr>
        <w:t xml:space="preserve"> άνω των 60 ετών</w:t>
      </w:r>
      <w:r w:rsidRPr="00C62C2D">
        <w:rPr>
          <w:rFonts w:asciiTheme="minorHAnsi" w:hAnsiTheme="minorHAnsi" w:cstheme="minorHAnsi"/>
          <w:sz w:val="22"/>
          <w:szCs w:val="22"/>
        </w:rPr>
        <w:t xml:space="preserve"> με </w:t>
      </w:r>
      <w:r w:rsidR="002004AE" w:rsidRPr="00C62C2D">
        <w:rPr>
          <w:rFonts w:asciiTheme="minorHAnsi" w:hAnsiTheme="minorHAnsi" w:cstheme="minorHAnsi"/>
          <w:sz w:val="22"/>
          <w:szCs w:val="22"/>
        </w:rPr>
        <w:t xml:space="preserve">διηθητικό πορογενές  καρκίνο του μαστού και με </w:t>
      </w:r>
      <w:r w:rsidRPr="00C62C2D">
        <w:rPr>
          <w:rFonts w:asciiTheme="minorHAnsi" w:hAnsiTheme="minorHAnsi" w:cstheme="minorHAnsi"/>
          <w:sz w:val="22"/>
          <w:szCs w:val="22"/>
        </w:rPr>
        <w:t>καλούς προγνωστικούς δείκτες</w:t>
      </w:r>
      <w:r w:rsidR="002004AE" w:rsidRPr="00C62C2D">
        <w:rPr>
          <w:rFonts w:asciiTheme="minorHAnsi" w:hAnsiTheme="minorHAnsi" w:cstheme="minorHAnsi"/>
          <w:sz w:val="22"/>
          <w:szCs w:val="22"/>
        </w:rPr>
        <w:t xml:space="preserve">( Τ1, αρνητικά χειρουργικά όρια, θετικούς οιστρογονικούς υποδοχείς </w:t>
      </w:r>
      <w:proofErr w:type="spellStart"/>
      <w:r w:rsidR="002004AE" w:rsidRPr="00C62C2D">
        <w:rPr>
          <w:rFonts w:asciiTheme="minorHAnsi" w:hAnsiTheme="minorHAnsi" w:cstheme="minorHAnsi"/>
          <w:sz w:val="22"/>
          <w:szCs w:val="22"/>
        </w:rPr>
        <w:t>μονοεστιακό</w:t>
      </w:r>
      <w:proofErr w:type="spellEnd"/>
      <w:r w:rsidR="008336F0" w:rsidRPr="008336F0">
        <w:rPr>
          <w:rFonts w:asciiTheme="minorHAnsi" w:hAnsiTheme="minorHAnsi" w:cstheme="minorHAnsi"/>
          <w:sz w:val="22"/>
          <w:szCs w:val="22"/>
        </w:rPr>
        <w:t>,</w:t>
      </w:r>
      <w:r w:rsidR="002004AE" w:rsidRPr="00C62C2D">
        <w:rPr>
          <w:rFonts w:asciiTheme="minorHAnsi" w:hAnsiTheme="minorHAnsi" w:cstheme="minorHAnsi"/>
          <w:sz w:val="22"/>
          <w:szCs w:val="22"/>
        </w:rPr>
        <w:t xml:space="preserve"> </w:t>
      </w:r>
      <w:proofErr w:type="spellStart"/>
      <w:r w:rsidR="002004AE" w:rsidRPr="00C62C2D">
        <w:rPr>
          <w:rFonts w:asciiTheme="minorHAnsi" w:hAnsiTheme="minorHAnsi" w:cstheme="minorHAnsi"/>
          <w:sz w:val="22"/>
          <w:szCs w:val="22"/>
        </w:rPr>
        <w:t>μονοκεντρικό</w:t>
      </w:r>
      <w:proofErr w:type="spellEnd"/>
      <w:r w:rsidR="002004AE" w:rsidRPr="00C62C2D">
        <w:rPr>
          <w:rFonts w:asciiTheme="minorHAnsi" w:hAnsiTheme="minorHAnsi" w:cstheme="minorHAnsi"/>
          <w:sz w:val="22"/>
          <w:szCs w:val="22"/>
        </w:rPr>
        <w:t xml:space="preserve"> με αρνητικούς λεμφαδένες και </w:t>
      </w:r>
      <w:r w:rsidR="008336F0" w:rsidRPr="00C62C2D">
        <w:rPr>
          <w:rFonts w:asciiTheme="minorHAnsi" w:hAnsiTheme="minorHAnsi" w:cstheme="minorHAnsi"/>
          <w:sz w:val="22"/>
          <w:szCs w:val="22"/>
        </w:rPr>
        <w:t>χωρίς</w:t>
      </w:r>
      <w:r w:rsidR="002004AE" w:rsidRPr="00C62C2D">
        <w:rPr>
          <w:rFonts w:asciiTheme="minorHAnsi" w:hAnsiTheme="minorHAnsi" w:cstheme="minorHAnsi"/>
          <w:sz w:val="22"/>
          <w:szCs w:val="22"/>
        </w:rPr>
        <w:t xml:space="preserve"> νεοεπικουρική αντιμετώπιση.</w:t>
      </w:r>
      <w:r w:rsidR="008B6BC5" w:rsidRPr="00C62C2D">
        <w:rPr>
          <w:rFonts w:asciiTheme="minorHAnsi" w:hAnsiTheme="minorHAnsi" w:cstheme="minorHAnsi"/>
          <w:sz w:val="22"/>
          <w:szCs w:val="22"/>
        </w:rPr>
        <w:t xml:space="preserve"> Η δόση που χρησιμοποιείτε συνήθως είναι 3.4 </w:t>
      </w:r>
      <w:proofErr w:type="spellStart"/>
      <w:r w:rsidR="008B6BC5" w:rsidRPr="00C62C2D">
        <w:rPr>
          <w:rFonts w:asciiTheme="minorHAnsi" w:hAnsiTheme="minorHAnsi" w:cstheme="minorHAnsi"/>
          <w:sz w:val="22"/>
          <w:szCs w:val="22"/>
          <w:lang w:val="en-US"/>
        </w:rPr>
        <w:t>Gy</w:t>
      </w:r>
      <w:proofErr w:type="spellEnd"/>
      <w:r w:rsidR="008B6BC5" w:rsidRPr="00C62C2D">
        <w:rPr>
          <w:rFonts w:asciiTheme="minorHAnsi" w:hAnsiTheme="minorHAnsi" w:cstheme="minorHAnsi"/>
          <w:sz w:val="22"/>
          <w:szCs w:val="22"/>
        </w:rPr>
        <w:t xml:space="preserve"> δύο φορές την ημέρα σε μεσοδιάστημα τουλάχιστον 6 ωρών και συνολικό χρόνο</w:t>
      </w:r>
      <w:r w:rsidR="008336F0" w:rsidRPr="008336F0">
        <w:rPr>
          <w:rFonts w:asciiTheme="minorHAnsi" w:hAnsiTheme="minorHAnsi" w:cstheme="minorHAnsi"/>
          <w:sz w:val="22"/>
          <w:szCs w:val="22"/>
        </w:rPr>
        <w:t xml:space="preserve"> </w:t>
      </w:r>
      <w:r w:rsidR="008336F0">
        <w:rPr>
          <w:rFonts w:asciiTheme="minorHAnsi" w:hAnsiTheme="minorHAnsi" w:cstheme="minorHAnsi"/>
          <w:sz w:val="22"/>
          <w:szCs w:val="22"/>
        </w:rPr>
        <w:t xml:space="preserve">θεραπείας </w:t>
      </w:r>
      <w:r w:rsidR="008B6BC5" w:rsidRPr="00C62C2D">
        <w:rPr>
          <w:rFonts w:asciiTheme="minorHAnsi" w:hAnsiTheme="minorHAnsi" w:cstheme="minorHAnsi"/>
          <w:sz w:val="22"/>
          <w:szCs w:val="22"/>
        </w:rPr>
        <w:t xml:space="preserve"> 5 μέρες. </w:t>
      </w:r>
      <w:r w:rsidR="008F2D32" w:rsidRPr="00C62C2D">
        <w:rPr>
          <w:rFonts w:asciiTheme="minorHAnsi" w:hAnsiTheme="minorHAnsi" w:cstheme="minorHAnsi"/>
          <w:sz w:val="22"/>
          <w:szCs w:val="22"/>
        </w:rPr>
        <w:t xml:space="preserve">Η </w:t>
      </w:r>
      <w:r w:rsidR="008B6BC5" w:rsidRPr="00C62C2D">
        <w:rPr>
          <w:rFonts w:asciiTheme="minorHAnsi" w:hAnsiTheme="minorHAnsi" w:cstheme="minorHAnsi"/>
          <w:sz w:val="22"/>
          <w:szCs w:val="22"/>
        </w:rPr>
        <w:t>επιταχυνόμενη</w:t>
      </w:r>
      <w:r w:rsidR="008F2D32" w:rsidRPr="00C62C2D">
        <w:rPr>
          <w:rFonts w:asciiTheme="minorHAnsi" w:hAnsiTheme="minorHAnsi" w:cstheme="minorHAnsi"/>
          <w:sz w:val="22"/>
          <w:szCs w:val="22"/>
        </w:rPr>
        <w:t xml:space="preserve"> ακτινοβόληση </w:t>
      </w:r>
      <w:r w:rsidR="008B6BC5" w:rsidRPr="00C62C2D">
        <w:rPr>
          <w:rFonts w:asciiTheme="minorHAnsi" w:hAnsiTheme="minorHAnsi" w:cstheme="minorHAnsi"/>
          <w:sz w:val="22"/>
          <w:szCs w:val="22"/>
        </w:rPr>
        <w:t>του μαστού στις συγκεκριμένες ομάδες των ασθενών συστήνεται πλέον και εκτός κλινικών μελετών. και θα μπορούσε να αποτελέσει μια θαυμάσια εναλλακτική λύση σε γυν</w:t>
      </w:r>
      <w:r w:rsidR="008336F0">
        <w:rPr>
          <w:rFonts w:asciiTheme="minorHAnsi" w:hAnsiTheme="minorHAnsi" w:cstheme="minorHAnsi"/>
          <w:sz w:val="22"/>
          <w:szCs w:val="22"/>
        </w:rPr>
        <w:t xml:space="preserve">αίκες από περιοχές της Ελλάδος </w:t>
      </w:r>
      <w:r w:rsidR="008B6BC5" w:rsidRPr="00C62C2D">
        <w:rPr>
          <w:rFonts w:asciiTheme="minorHAnsi" w:hAnsiTheme="minorHAnsi" w:cstheme="minorHAnsi"/>
          <w:sz w:val="22"/>
          <w:szCs w:val="22"/>
        </w:rPr>
        <w:t xml:space="preserve"> που δεν διαθέτουν </w:t>
      </w:r>
      <w:proofErr w:type="spellStart"/>
      <w:r w:rsidR="008B6BC5" w:rsidRPr="00C62C2D">
        <w:rPr>
          <w:rFonts w:asciiTheme="minorHAnsi" w:hAnsiTheme="minorHAnsi" w:cstheme="minorHAnsi"/>
          <w:sz w:val="22"/>
          <w:szCs w:val="22"/>
        </w:rPr>
        <w:t>ακτινοθεραπευτικά</w:t>
      </w:r>
      <w:proofErr w:type="spellEnd"/>
      <w:r w:rsidR="008B6BC5" w:rsidRPr="00C62C2D">
        <w:rPr>
          <w:rFonts w:asciiTheme="minorHAnsi" w:hAnsiTheme="minorHAnsi" w:cstheme="minorHAnsi"/>
          <w:sz w:val="22"/>
          <w:szCs w:val="22"/>
        </w:rPr>
        <w:t xml:space="preserve"> τμήματα</w:t>
      </w:r>
      <w:r w:rsidR="008336F0">
        <w:rPr>
          <w:rFonts w:asciiTheme="minorHAnsi" w:hAnsiTheme="minorHAnsi" w:cstheme="minorHAnsi"/>
          <w:sz w:val="22"/>
          <w:szCs w:val="22"/>
        </w:rPr>
        <w:t>.</w:t>
      </w:r>
      <w:r w:rsidR="008B6BC5" w:rsidRPr="00C62C2D">
        <w:rPr>
          <w:rFonts w:asciiTheme="minorHAnsi" w:hAnsiTheme="minorHAnsi" w:cstheme="minorHAnsi"/>
          <w:sz w:val="22"/>
          <w:szCs w:val="22"/>
        </w:rPr>
        <w:t xml:space="preserve"> Επίσης  χάρη στην μικρή διάρκεια </w:t>
      </w:r>
      <w:r w:rsidR="006F5C1D" w:rsidRPr="00C62C2D">
        <w:rPr>
          <w:rFonts w:asciiTheme="minorHAnsi" w:hAnsiTheme="minorHAnsi" w:cstheme="minorHAnsi"/>
          <w:sz w:val="22"/>
          <w:szCs w:val="22"/>
        </w:rPr>
        <w:t>θεραπείας</w:t>
      </w:r>
      <w:r w:rsidR="008B6BC5" w:rsidRPr="00C62C2D">
        <w:rPr>
          <w:rFonts w:asciiTheme="minorHAnsi" w:hAnsiTheme="minorHAnsi" w:cstheme="minorHAnsi"/>
          <w:sz w:val="22"/>
          <w:szCs w:val="22"/>
        </w:rPr>
        <w:t xml:space="preserve"> θα </w:t>
      </w:r>
      <w:proofErr w:type="spellStart"/>
      <w:r w:rsidR="008B6BC5" w:rsidRPr="00C62C2D">
        <w:rPr>
          <w:rFonts w:asciiTheme="minorHAnsi" w:hAnsiTheme="minorHAnsi" w:cstheme="minorHAnsi"/>
          <w:sz w:val="22"/>
          <w:szCs w:val="22"/>
        </w:rPr>
        <w:t>μπορ</w:t>
      </w:r>
      <w:r w:rsidR="006F5C1D" w:rsidRPr="00C62C2D">
        <w:rPr>
          <w:rFonts w:asciiTheme="minorHAnsi" w:hAnsiTheme="minorHAnsi" w:cstheme="minorHAnsi"/>
          <w:sz w:val="22"/>
          <w:szCs w:val="22"/>
        </w:rPr>
        <w:t>ού</w:t>
      </w:r>
      <w:r w:rsidR="008B6BC5" w:rsidRPr="00C62C2D">
        <w:rPr>
          <w:rFonts w:asciiTheme="minorHAnsi" w:hAnsiTheme="minorHAnsi" w:cstheme="minorHAnsi"/>
          <w:sz w:val="22"/>
          <w:szCs w:val="22"/>
        </w:rPr>
        <w:t>σουν</w:t>
      </w:r>
      <w:proofErr w:type="spellEnd"/>
      <w:r w:rsidR="008B6BC5" w:rsidRPr="00C62C2D">
        <w:rPr>
          <w:rFonts w:asciiTheme="minorHAnsi" w:hAnsiTheme="minorHAnsi" w:cstheme="minorHAnsi"/>
          <w:sz w:val="22"/>
          <w:szCs w:val="22"/>
        </w:rPr>
        <w:t xml:space="preserve"> να </w:t>
      </w:r>
      <w:proofErr w:type="spellStart"/>
      <w:r w:rsidR="008B6BC5" w:rsidRPr="00C62C2D">
        <w:rPr>
          <w:rFonts w:asciiTheme="minorHAnsi" w:hAnsiTheme="minorHAnsi" w:cstheme="minorHAnsi"/>
          <w:sz w:val="22"/>
          <w:szCs w:val="22"/>
        </w:rPr>
        <w:t>αποσυμφορηθούν</w:t>
      </w:r>
      <w:proofErr w:type="spellEnd"/>
      <w:r w:rsidR="008B6BC5" w:rsidRPr="00C62C2D">
        <w:rPr>
          <w:rFonts w:asciiTheme="minorHAnsi" w:hAnsiTheme="minorHAnsi" w:cstheme="minorHAnsi"/>
          <w:sz w:val="22"/>
          <w:szCs w:val="22"/>
        </w:rPr>
        <w:t xml:space="preserve"> και τα δημόσια νοσοκομεία από τις </w:t>
      </w:r>
      <w:r w:rsidR="006F5C1D" w:rsidRPr="00C62C2D">
        <w:rPr>
          <w:rFonts w:asciiTheme="minorHAnsi" w:hAnsiTheme="minorHAnsi" w:cstheme="minorHAnsi"/>
          <w:sz w:val="22"/>
          <w:szCs w:val="22"/>
        </w:rPr>
        <w:t>λίστες αναμονής</w:t>
      </w:r>
      <w:r w:rsidR="008336F0">
        <w:rPr>
          <w:rFonts w:asciiTheme="minorHAnsi" w:hAnsiTheme="minorHAnsi" w:cstheme="minorHAnsi"/>
          <w:sz w:val="22"/>
          <w:szCs w:val="22"/>
        </w:rPr>
        <w:t>.</w:t>
      </w:r>
      <w:r w:rsidR="006F5C1D" w:rsidRPr="00C62C2D">
        <w:rPr>
          <w:rFonts w:asciiTheme="minorHAnsi" w:hAnsiTheme="minorHAnsi" w:cstheme="minorHAnsi"/>
          <w:sz w:val="22"/>
          <w:szCs w:val="22"/>
        </w:rPr>
        <w:t xml:space="preserve"> </w:t>
      </w:r>
      <w:r w:rsidR="008B6BC5" w:rsidRPr="00C62C2D">
        <w:rPr>
          <w:rFonts w:asciiTheme="minorHAnsi" w:hAnsiTheme="minorHAnsi" w:cstheme="minorHAnsi"/>
          <w:sz w:val="22"/>
          <w:szCs w:val="22"/>
        </w:rPr>
        <w:t xml:space="preserve">  </w:t>
      </w:r>
    </w:p>
    <w:p w:rsidR="008F2D32" w:rsidRPr="00C62C2D" w:rsidRDefault="002004AE" w:rsidP="008F2D32">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t xml:space="preserve">3)  </w:t>
      </w:r>
      <w:r w:rsidR="008F2D32" w:rsidRPr="00C62C2D">
        <w:rPr>
          <w:rFonts w:asciiTheme="minorHAnsi" w:hAnsiTheme="minorHAnsi" w:cstheme="minorHAnsi"/>
          <w:sz w:val="22"/>
          <w:szCs w:val="22"/>
        </w:rPr>
        <w:t xml:space="preserve">)  Ως </w:t>
      </w:r>
      <w:proofErr w:type="spellStart"/>
      <w:r w:rsidR="008F2D32" w:rsidRPr="00C62C2D">
        <w:rPr>
          <w:rFonts w:asciiTheme="minorHAnsi" w:hAnsiTheme="minorHAnsi" w:cstheme="minorHAnsi"/>
          <w:sz w:val="22"/>
          <w:szCs w:val="22"/>
        </w:rPr>
        <w:t>παρηγορική</w:t>
      </w:r>
      <w:proofErr w:type="spellEnd"/>
      <w:r w:rsidR="008F2D32" w:rsidRPr="00C62C2D">
        <w:rPr>
          <w:rFonts w:asciiTheme="minorHAnsi" w:hAnsiTheme="minorHAnsi" w:cstheme="minorHAnsi"/>
          <w:sz w:val="22"/>
          <w:szCs w:val="22"/>
        </w:rPr>
        <w:t xml:space="preserve"> θεραπεία σ </w:t>
      </w:r>
      <w:r w:rsidR="008336F0" w:rsidRPr="00C62C2D">
        <w:rPr>
          <w:rFonts w:asciiTheme="minorHAnsi" w:hAnsiTheme="minorHAnsi" w:cstheme="minorHAnsi"/>
          <w:sz w:val="22"/>
          <w:szCs w:val="22"/>
        </w:rPr>
        <w:t>εκτεταμένη</w:t>
      </w:r>
      <w:r w:rsidR="008F2D32" w:rsidRPr="00C62C2D">
        <w:rPr>
          <w:rFonts w:asciiTheme="minorHAnsi" w:hAnsiTheme="minorHAnsi" w:cstheme="minorHAnsi"/>
          <w:sz w:val="22"/>
          <w:szCs w:val="22"/>
        </w:rPr>
        <w:t xml:space="preserve"> και μη χειρουργήσιμη τοπική υποτροπή </w:t>
      </w:r>
      <w:r w:rsidR="008336F0">
        <w:rPr>
          <w:rFonts w:asciiTheme="minorHAnsi" w:hAnsiTheme="minorHAnsi" w:cstheme="minorHAnsi"/>
          <w:sz w:val="22"/>
          <w:szCs w:val="22"/>
        </w:rPr>
        <w:t>στο θωρακικό τοίχωμα με πολύ κα</w:t>
      </w:r>
      <w:r w:rsidR="008F2D32" w:rsidRPr="00C62C2D">
        <w:rPr>
          <w:rFonts w:asciiTheme="minorHAnsi" w:hAnsiTheme="minorHAnsi" w:cstheme="minorHAnsi"/>
          <w:sz w:val="22"/>
          <w:szCs w:val="22"/>
        </w:rPr>
        <w:t>λά αποτελέσματα</w:t>
      </w:r>
    </w:p>
    <w:p w:rsidR="008F2D32" w:rsidRPr="00C62C2D" w:rsidRDefault="008F2D32" w:rsidP="00771B5F">
      <w:pPr>
        <w:pStyle w:val="a3"/>
        <w:spacing w:line="360" w:lineRule="auto"/>
        <w:rPr>
          <w:rFonts w:asciiTheme="minorHAnsi" w:hAnsiTheme="minorHAnsi" w:cstheme="minorHAnsi"/>
          <w:sz w:val="22"/>
          <w:szCs w:val="22"/>
        </w:rPr>
      </w:pPr>
      <w:r w:rsidRPr="00C62C2D">
        <w:rPr>
          <w:rFonts w:asciiTheme="minorHAnsi" w:hAnsiTheme="minorHAnsi" w:cstheme="minorHAnsi"/>
          <w:sz w:val="22"/>
          <w:szCs w:val="22"/>
        </w:rPr>
        <w:lastRenderedPageBreak/>
        <w:t xml:space="preserve">4) </w:t>
      </w:r>
      <w:r w:rsidR="002004AE" w:rsidRPr="00C62C2D">
        <w:rPr>
          <w:rFonts w:asciiTheme="minorHAnsi" w:hAnsiTheme="minorHAnsi" w:cstheme="minorHAnsi"/>
          <w:sz w:val="22"/>
          <w:szCs w:val="22"/>
        </w:rPr>
        <w:t xml:space="preserve">Ως Θεραπεία διάσωσης του μαστού </w:t>
      </w:r>
      <w:r w:rsidRPr="00C62C2D">
        <w:rPr>
          <w:rFonts w:asciiTheme="minorHAnsi" w:hAnsiTheme="minorHAnsi" w:cstheme="minorHAnsi"/>
          <w:sz w:val="22"/>
          <w:szCs w:val="22"/>
        </w:rPr>
        <w:t xml:space="preserve">(αντί μαστεκτομής) </w:t>
      </w:r>
      <w:r w:rsidR="002004AE" w:rsidRPr="00C62C2D">
        <w:rPr>
          <w:rFonts w:asciiTheme="minorHAnsi" w:hAnsiTheme="minorHAnsi" w:cstheme="minorHAnsi"/>
          <w:sz w:val="22"/>
          <w:szCs w:val="22"/>
        </w:rPr>
        <w:t xml:space="preserve">μετά από τοπική υποτροπή  σε ακτινοβολημένο μαστό και αφού έχει </w:t>
      </w:r>
      <w:r w:rsidRPr="00C62C2D">
        <w:rPr>
          <w:rFonts w:asciiTheme="minorHAnsi" w:hAnsiTheme="minorHAnsi" w:cstheme="minorHAnsi"/>
          <w:sz w:val="22"/>
          <w:szCs w:val="22"/>
        </w:rPr>
        <w:t>αφαιρεθεί</w:t>
      </w:r>
      <w:r w:rsidR="002004AE" w:rsidRPr="00C62C2D">
        <w:rPr>
          <w:rFonts w:asciiTheme="minorHAnsi" w:hAnsiTheme="minorHAnsi" w:cstheme="minorHAnsi"/>
          <w:sz w:val="22"/>
          <w:szCs w:val="22"/>
        </w:rPr>
        <w:t xml:space="preserve"> </w:t>
      </w:r>
      <w:r w:rsidRPr="00C62C2D">
        <w:rPr>
          <w:rFonts w:asciiTheme="minorHAnsi" w:hAnsiTheme="minorHAnsi" w:cstheme="minorHAnsi"/>
          <w:sz w:val="22"/>
          <w:szCs w:val="22"/>
        </w:rPr>
        <w:t>χειρουργικά η βλάβη. Τα αποτελέσματα μελετών που έχουν δημοσιευτεί είναι πρώιμα και οι σειρές είναι μικρές και ως εκ τούτου δεν μπορούμε να οδηγηθούμε σε ασφαλή συμπεράσματα για την αποτελεσματικότητα της μεθόδου.</w:t>
      </w:r>
      <w:r w:rsidR="006F5C1D" w:rsidRPr="00C62C2D">
        <w:rPr>
          <w:rFonts w:asciiTheme="minorHAnsi" w:hAnsiTheme="minorHAnsi" w:cstheme="minorHAnsi"/>
          <w:sz w:val="22"/>
          <w:szCs w:val="22"/>
        </w:rPr>
        <w:t>.</w:t>
      </w:r>
    </w:p>
    <w:p w:rsidR="000B79A0" w:rsidRPr="00C62C2D" w:rsidRDefault="00505088" w:rsidP="00771B5F">
      <w:pPr>
        <w:spacing w:line="360" w:lineRule="auto"/>
        <w:rPr>
          <w:rFonts w:cstheme="minorHAnsi"/>
        </w:rPr>
      </w:pPr>
      <w:r w:rsidRPr="00C62C2D">
        <w:rPr>
          <w:rFonts w:cstheme="minorHAnsi"/>
        </w:rPr>
        <w:t>Βιβλιογραφία</w:t>
      </w:r>
    </w:p>
    <w:p w:rsidR="00505088" w:rsidRPr="00C62C2D" w:rsidRDefault="00505088" w:rsidP="00C62C2D">
      <w:pPr>
        <w:pStyle w:val="Web"/>
        <w:numPr>
          <w:ilvl w:val="0"/>
          <w:numId w:val="1"/>
        </w:numPr>
        <w:rPr>
          <w:rFonts w:asciiTheme="minorHAnsi" w:hAnsiTheme="minorHAnsi" w:cstheme="minorHAnsi"/>
          <w:sz w:val="22"/>
          <w:szCs w:val="22"/>
          <w:lang w:val="en-US"/>
        </w:rPr>
      </w:pPr>
      <w:r w:rsidRPr="00C62C2D">
        <w:rPr>
          <w:rFonts w:asciiTheme="minorHAnsi" w:hAnsiTheme="minorHAnsi" w:cstheme="minorHAnsi"/>
          <w:sz w:val="22"/>
          <w:szCs w:val="22"/>
          <w:lang w:val="en-US"/>
        </w:rPr>
        <w:t xml:space="preserve">American Brachytherapy Society. </w:t>
      </w:r>
      <w:r w:rsidRPr="00C62C2D">
        <w:rPr>
          <w:rFonts w:asciiTheme="minorHAnsi" w:hAnsiTheme="minorHAnsi" w:cstheme="minorHAnsi"/>
          <w:iCs/>
          <w:sz w:val="22"/>
          <w:szCs w:val="22"/>
          <w:lang w:val="en-US"/>
        </w:rPr>
        <w:t>Breast brachytherapy task group.</w:t>
      </w:r>
      <w:r w:rsidRPr="00C62C2D">
        <w:rPr>
          <w:rFonts w:asciiTheme="minorHAnsi" w:hAnsiTheme="minorHAnsi" w:cstheme="minorHAnsi"/>
          <w:sz w:val="22"/>
          <w:szCs w:val="22"/>
          <w:lang w:val="en-US"/>
        </w:rPr>
        <w:t xml:space="preserve"> Retrieved October 18, 2011 from http://www.americanbrachytherapy.org/guidelines/abs_breast_brachytherapy_taskgroup.pdf.</w:t>
      </w:r>
    </w:p>
    <w:p w:rsidR="00505088" w:rsidRPr="00C62C2D" w:rsidRDefault="00505088" w:rsidP="00C62C2D">
      <w:pPr>
        <w:pStyle w:val="Web"/>
        <w:numPr>
          <w:ilvl w:val="0"/>
          <w:numId w:val="1"/>
        </w:numPr>
        <w:rPr>
          <w:rFonts w:asciiTheme="minorHAnsi" w:hAnsiTheme="minorHAnsi" w:cstheme="minorHAnsi"/>
          <w:sz w:val="22"/>
          <w:szCs w:val="22"/>
          <w:lang w:val="en-US"/>
        </w:rPr>
      </w:pPr>
      <w:r w:rsidRPr="00C62C2D">
        <w:rPr>
          <w:rFonts w:asciiTheme="minorHAnsi" w:hAnsiTheme="minorHAnsi" w:cstheme="minorHAnsi"/>
          <w:sz w:val="22"/>
          <w:szCs w:val="22"/>
          <w:lang w:val="en-US"/>
        </w:rPr>
        <w:t xml:space="preserve">American College of Radiology. (2010). </w:t>
      </w:r>
      <w:r w:rsidRPr="00C62C2D">
        <w:rPr>
          <w:rFonts w:asciiTheme="minorHAnsi" w:hAnsiTheme="minorHAnsi" w:cstheme="minorHAnsi"/>
          <w:iCs/>
          <w:sz w:val="22"/>
          <w:szCs w:val="22"/>
          <w:lang w:val="en-US"/>
        </w:rPr>
        <w:t>Practice guideline for the performance of high-dose-rate brachytherapy.</w:t>
      </w:r>
      <w:r w:rsidRPr="00C62C2D">
        <w:rPr>
          <w:rFonts w:asciiTheme="minorHAnsi" w:hAnsiTheme="minorHAnsi" w:cstheme="minorHAnsi"/>
          <w:sz w:val="22"/>
          <w:szCs w:val="22"/>
          <w:lang w:val="en-US"/>
        </w:rPr>
        <w:t xml:space="preserve"> Retrieved October 19, 2011 from http://www.acr.org/SecondaryMainMenuCategories/quality_safety/guidelines/ro/high_dose_rate_brachytherapy.aspx.</w:t>
      </w:r>
    </w:p>
    <w:p w:rsidR="00505088" w:rsidRPr="00C62C2D" w:rsidRDefault="00505088" w:rsidP="00C62C2D">
      <w:pPr>
        <w:pStyle w:val="Web"/>
        <w:numPr>
          <w:ilvl w:val="0"/>
          <w:numId w:val="1"/>
        </w:numPr>
        <w:rPr>
          <w:rFonts w:asciiTheme="minorHAnsi" w:hAnsiTheme="minorHAnsi" w:cstheme="minorHAnsi"/>
          <w:sz w:val="22"/>
          <w:szCs w:val="22"/>
          <w:lang w:val="en-US"/>
        </w:rPr>
      </w:pPr>
      <w:r w:rsidRPr="00C62C2D">
        <w:rPr>
          <w:rFonts w:asciiTheme="minorHAnsi" w:hAnsiTheme="minorHAnsi" w:cstheme="minorHAnsi"/>
          <w:sz w:val="22"/>
          <w:szCs w:val="22"/>
          <w:lang w:val="en-US"/>
        </w:rPr>
        <w:t xml:space="preserve">American College of Radiology. (2011). </w:t>
      </w:r>
      <w:r w:rsidRPr="00C62C2D">
        <w:rPr>
          <w:rFonts w:asciiTheme="minorHAnsi" w:hAnsiTheme="minorHAnsi" w:cstheme="minorHAnsi"/>
          <w:iCs/>
          <w:sz w:val="22"/>
          <w:szCs w:val="22"/>
          <w:lang w:val="en-US"/>
        </w:rPr>
        <w:t xml:space="preserve">ACR Appropriateness Criteria® conservative surgery and radiation – stage </w:t>
      </w:r>
      <w:proofErr w:type="gramStart"/>
      <w:r w:rsidRPr="00C62C2D">
        <w:rPr>
          <w:rFonts w:asciiTheme="minorHAnsi" w:hAnsiTheme="minorHAnsi" w:cstheme="minorHAnsi"/>
          <w:iCs/>
          <w:sz w:val="22"/>
          <w:szCs w:val="22"/>
          <w:lang w:val="en-US"/>
        </w:rPr>
        <w:t>I</w:t>
      </w:r>
      <w:proofErr w:type="gramEnd"/>
      <w:r w:rsidRPr="00C62C2D">
        <w:rPr>
          <w:rFonts w:asciiTheme="minorHAnsi" w:hAnsiTheme="minorHAnsi" w:cstheme="minorHAnsi"/>
          <w:iCs/>
          <w:sz w:val="22"/>
          <w:szCs w:val="22"/>
          <w:lang w:val="en-US"/>
        </w:rPr>
        <w:t xml:space="preserve"> and II breast cancer.</w:t>
      </w:r>
      <w:r w:rsidRPr="00C62C2D">
        <w:rPr>
          <w:rFonts w:asciiTheme="minorHAnsi" w:hAnsiTheme="minorHAnsi" w:cstheme="minorHAnsi"/>
          <w:sz w:val="22"/>
          <w:szCs w:val="22"/>
          <w:lang w:val="en-US"/>
        </w:rPr>
        <w:t xml:space="preserve"> Retrieved October 18, 2011 from http://www.guideline.gov/content.aspx?id=32631.</w:t>
      </w:r>
    </w:p>
    <w:p w:rsidR="00C62C2D" w:rsidRPr="00C62C2D" w:rsidRDefault="00C62C2D" w:rsidP="00C62C2D">
      <w:pPr>
        <w:pStyle w:val="Web"/>
        <w:numPr>
          <w:ilvl w:val="0"/>
          <w:numId w:val="1"/>
        </w:numPr>
        <w:rPr>
          <w:rFonts w:asciiTheme="minorHAnsi" w:hAnsiTheme="minorHAnsi" w:cstheme="minorHAnsi"/>
          <w:sz w:val="22"/>
          <w:szCs w:val="22"/>
          <w:lang w:val="en-US"/>
        </w:rPr>
      </w:pPr>
      <w:r w:rsidRPr="00C62C2D">
        <w:rPr>
          <w:rFonts w:asciiTheme="minorHAnsi" w:hAnsiTheme="minorHAnsi" w:cstheme="minorHAnsi"/>
          <w:sz w:val="22"/>
          <w:szCs w:val="22"/>
          <w:lang w:val="en-US"/>
        </w:rPr>
        <w:t xml:space="preserve">National Comprehensive Cancer Network. (2009). </w:t>
      </w:r>
      <w:r w:rsidRPr="00C62C2D">
        <w:rPr>
          <w:rFonts w:asciiTheme="minorHAnsi" w:hAnsiTheme="minorHAnsi" w:cstheme="minorHAnsi"/>
          <w:iCs/>
          <w:sz w:val="22"/>
          <w:szCs w:val="22"/>
          <w:lang w:val="en-US"/>
        </w:rPr>
        <w:t>NCCN Clinical Practice Guidelines in Oncology™. Breast cancer.</w:t>
      </w:r>
      <w:r w:rsidRPr="00C62C2D">
        <w:rPr>
          <w:rFonts w:asciiTheme="minorHAnsi" w:hAnsiTheme="minorHAnsi" w:cstheme="minorHAnsi"/>
          <w:sz w:val="22"/>
          <w:szCs w:val="22"/>
          <w:lang w:val="en-US"/>
        </w:rPr>
        <w:t xml:space="preserve"> Retrieved October 18, 2011 from http://www.nccn.org/professionals/physician_gls/pdf/breast.pdf.</w:t>
      </w:r>
    </w:p>
    <w:p w:rsidR="00C62C2D" w:rsidRPr="00C62C2D" w:rsidRDefault="00C62C2D" w:rsidP="00C62C2D">
      <w:pPr>
        <w:pStyle w:val="Web"/>
        <w:numPr>
          <w:ilvl w:val="0"/>
          <w:numId w:val="1"/>
        </w:numPr>
        <w:rPr>
          <w:rFonts w:asciiTheme="minorHAnsi" w:hAnsiTheme="minorHAnsi" w:cstheme="minorHAnsi"/>
          <w:sz w:val="22"/>
          <w:szCs w:val="22"/>
          <w:lang w:val="en-US"/>
        </w:rPr>
      </w:pPr>
      <w:r w:rsidRPr="00C62C2D">
        <w:rPr>
          <w:rFonts w:asciiTheme="minorHAnsi" w:hAnsiTheme="minorHAnsi" w:cstheme="minorHAnsi"/>
          <w:sz w:val="22"/>
          <w:szCs w:val="22"/>
          <w:lang w:val="en-US"/>
        </w:rPr>
        <w:t xml:space="preserve">National Institute for Heath and Clinical Excellence. (July, 2008). </w:t>
      </w:r>
      <w:r w:rsidRPr="00C62C2D">
        <w:rPr>
          <w:rFonts w:asciiTheme="minorHAnsi" w:hAnsiTheme="minorHAnsi" w:cstheme="minorHAnsi"/>
          <w:iCs/>
          <w:sz w:val="22"/>
          <w:szCs w:val="22"/>
          <w:lang w:val="en-US"/>
        </w:rPr>
        <w:t>Brachytherapy as the sole method of adjuvant radiotherapy for breast cancer after local excision.</w:t>
      </w:r>
      <w:r w:rsidRPr="00C62C2D">
        <w:rPr>
          <w:rFonts w:asciiTheme="minorHAnsi" w:hAnsiTheme="minorHAnsi" w:cstheme="minorHAnsi"/>
          <w:sz w:val="22"/>
          <w:szCs w:val="22"/>
          <w:lang w:val="en-US"/>
        </w:rPr>
        <w:t xml:space="preserve"> </w:t>
      </w:r>
    </w:p>
    <w:p w:rsidR="00F91A99" w:rsidRPr="00F91A99" w:rsidRDefault="00C62C2D" w:rsidP="00F91A99">
      <w:pPr>
        <w:pStyle w:val="Web"/>
        <w:numPr>
          <w:ilvl w:val="0"/>
          <w:numId w:val="1"/>
        </w:numPr>
        <w:rPr>
          <w:rFonts w:asciiTheme="minorHAnsi" w:hAnsiTheme="minorHAnsi" w:cstheme="minorHAnsi"/>
          <w:sz w:val="22"/>
          <w:szCs w:val="22"/>
        </w:rPr>
      </w:pPr>
      <w:r w:rsidRPr="00C62C2D">
        <w:rPr>
          <w:rFonts w:asciiTheme="minorHAnsi" w:hAnsiTheme="minorHAnsi" w:cstheme="minorHAnsi"/>
          <w:sz w:val="22"/>
          <w:szCs w:val="22"/>
          <w:lang w:val="en-US"/>
        </w:rPr>
        <w:t xml:space="preserve">Smith, B., Arthur, D., Buchholz, T., </w:t>
      </w:r>
      <w:proofErr w:type="spellStart"/>
      <w:r w:rsidRPr="00C62C2D">
        <w:rPr>
          <w:rFonts w:asciiTheme="minorHAnsi" w:hAnsiTheme="minorHAnsi" w:cstheme="minorHAnsi"/>
          <w:sz w:val="22"/>
          <w:szCs w:val="22"/>
          <w:lang w:val="en-US"/>
        </w:rPr>
        <w:t>Haffty</w:t>
      </w:r>
      <w:proofErr w:type="spellEnd"/>
      <w:r w:rsidRPr="00C62C2D">
        <w:rPr>
          <w:rFonts w:asciiTheme="minorHAnsi" w:hAnsiTheme="minorHAnsi" w:cstheme="minorHAnsi"/>
          <w:sz w:val="22"/>
          <w:szCs w:val="22"/>
          <w:lang w:val="en-US"/>
        </w:rPr>
        <w:t xml:space="preserve">, B., Hahn, C., </w:t>
      </w:r>
      <w:proofErr w:type="spellStart"/>
      <w:r w:rsidRPr="00C62C2D">
        <w:rPr>
          <w:rFonts w:asciiTheme="minorHAnsi" w:hAnsiTheme="minorHAnsi" w:cstheme="minorHAnsi"/>
          <w:sz w:val="22"/>
          <w:szCs w:val="22"/>
          <w:lang w:val="en-US"/>
        </w:rPr>
        <w:t>Hardenbergh</w:t>
      </w:r>
      <w:proofErr w:type="spellEnd"/>
      <w:r w:rsidRPr="00C62C2D">
        <w:rPr>
          <w:rFonts w:asciiTheme="minorHAnsi" w:hAnsiTheme="minorHAnsi" w:cstheme="minorHAnsi"/>
          <w:sz w:val="22"/>
          <w:szCs w:val="22"/>
          <w:lang w:val="en-US"/>
        </w:rPr>
        <w:t xml:space="preserve">, P., et al. (2009). </w:t>
      </w:r>
      <w:r w:rsidRPr="00F91A99">
        <w:rPr>
          <w:rFonts w:asciiTheme="minorHAnsi" w:hAnsiTheme="minorHAnsi" w:cstheme="minorHAnsi"/>
          <w:sz w:val="22"/>
          <w:szCs w:val="22"/>
          <w:lang w:val="en-US"/>
        </w:rPr>
        <w:t>Accelerated partial breast irradiation consensus statement from the American Society for Radiation Oncology (ASTRO).</w:t>
      </w:r>
      <w:r w:rsidRPr="00F91A99">
        <w:rPr>
          <w:rFonts w:asciiTheme="minorHAnsi" w:hAnsiTheme="minorHAnsi" w:cstheme="minorHAnsi"/>
          <w:iCs/>
          <w:sz w:val="22"/>
          <w:szCs w:val="22"/>
          <w:lang w:val="en-US"/>
        </w:rPr>
        <w:t xml:space="preserve"> </w:t>
      </w:r>
      <w:proofErr w:type="spellStart"/>
      <w:r w:rsidRPr="00F91A99">
        <w:rPr>
          <w:rFonts w:asciiTheme="minorHAnsi" w:hAnsiTheme="minorHAnsi" w:cstheme="minorHAnsi"/>
          <w:iCs/>
          <w:sz w:val="22"/>
          <w:szCs w:val="22"/>
        </w:rPr>
        <w:t>International</w:t>
      </w:r>
      <w:proofErr w:type="spellEnd"/>
      <w:r w:rsidRPr="00F91A99">
        <w:rPr>
          <w:rFonts w:asciiTheme="minorHAnsi" w:hAnsiTheme="minorHAnsi" w:cstheme="minorHAnsi"/>
          <w:iCs/>
          <w:sz w:val="22"/>
          <w:szCs w:val="22"/>
        </w:rPr>
        <w:t xml:space="preserve"> </w:t>
      </w:r>
      <w:proofErr w:type="spellStart"/>
      <w:r w:rsidRPr="00F91A99">
        <w:rPr>
          <w:rFonts w:asciiTheme="minorHAnsi" w:hAnsiTheme="minorHAnsi" w:cstheme="minorHAnsi"/>
          <w:iCs/>
          <w:sz w:val="22"/>
          <w:szCs w:val="22"/>
        </w:rPr>
        <w:t>Journal</w:t>
      </w:r>
      <w:proofErr w:type="spellEnd"/>
      <w:r w:rsidRPr="00F91A99">
        <w:rPr>
          <w:rFonts w:asciiTheme="minorHAnsi" w:hAnsiTheme="minorHAnsi" w:cstheme="minorHAnsi"/>
          <w:iCs/>
          <w:sz w:val="22"/>
          <w:szCs w:val="22"/>
        </w:rPr>
        <w:t xml:space="preserve"> </w:t>
      </w:r>
      <w:proofErr w:type="spellStart"/>
      <w:r w:rsidRPr="00F91A99">
        <w:rPr>
          <w:rFonts w:asciiTheme="minorHAnsi" w:hAnsiTheme="minorHAnsi" w:cstheme="minorHAnsi"/>
          <w:iCs/>
          <w:sz w:val="22"/>
          <w:szCs w:val="22"/>
        </w:rPr>
        <w:t>of</w:t>
      </w:r>
      <w:proofErr w:type="spellEnd"/>
      <w:r w:rsidRPr="00F91A99">
        <w:rPr>
          <w:rFonts w:asciiTheme="minorHAnsi" w:hAnsiTheme="minorHAnsi" w:cstheme="minorHAnsi"/>
          <w:iCs/>
          <w:sz w:val="22"/>
          <w:szCs w:val="22"/>
        </w:rPr>
        <w:t xml:space="preserve"> </w:t>
      </w:r>
      <w:proofErr w:type="spellStart"/>
      <w:r w:rsidRPr="00F91A99">
        <w:rPr>
          <w:rFonts w:asciiTheme="minorHAnsi" w:hAnsiTheme="minorHAnsi" w:cstheme="minorHAnsi"/>
          <w:iCs/>
          <w:sz w:val="22"/>
          <w:szCs w:val="22"/>
        </w:rPr>
        <w:t>Radiation</w:t>
      </w:r>
      <w:proofErr w:type="spellEnd"/>
      <w:r w:rsidRPr="00F91A99">
        <w:rPr>
          <w:rFonts w:asciiTheme="minorHAnsi" w:hAnsiTheme="minorHAnsi" w:cstheme="minorHAnsi"/>
          <w:iCs/>
          <w:sz w:val="22"/>
          <w:szCs w:val="22"/>
        </w:rPr>
        <w:t xml:space="preserve"> </w:t>
      </w:r>
      <w:proofErr w:type="spellStart"/>
      <w:r w:rsidRPr="00F91A99">
        <w:rPr>
          <w:rFonts w:asciiTheme="minorHAnsi" w:hAnsiTheme="minorHAnsi" w:cstheme="minorHAnsi"/>
          <w:iCs/>
          <w:sz w:val="22"/>
          <w:szCs w:val="22"/>
        </w:rPr>
        <w:t>Oncology</w:t>
      </w:r>
      <w:proofErr w:type="spellEnd"/>
      <w:r w:rsidRPr="00F91A99">
        <w:rPr>
          <w:rFonts w:asciiTheme="minorHAnsi" w:hAnsiTheme="minorHAnsi" w:cstheme="minorHAnsi"/>
          <w:sz w:val="22"/>
          <w:szCs w:val="22"/>
        </w:rPr>
        <w:t>, 74 (4), 987-1001.</w:t>
      </w:r>
      <w:r w:rsidR="00F91A99" w:rsidRPr="00F91A99">
        <w:rPr>
          <w:rFonts w:asciiTheme="minorHAnsi" w:hAnsiTheme="minorHAnsi" w:cstheme="minorHAnsi"/>
          <w:sz w:val="22"/>
          <w:szCs w:val="22"/>
          <w:lang w:val="en-US"/>
        </w:rPr>
        <w:t xml:space="preserve"> 2009</w:t>
      </w:r>
    </w:p>
    <w:p w:rsidR="00F91A99" w:rsidRPr="00F91A99" w:rsidRDefault="00F91A99" w:rsidP="00F91A99">
      <w:pPr>
        <w:pStyle w:val="Web"/>
        <w:numPr>
          <w:ilvl w:val="0"/>
          <w:numId w:val="1"/>
        </w:numPr>
        <w:rPr>
          <w:rFonts w:asciiTheme="minorHAnsi" w:hAnsiTheme="minorHAnsi" w:cstheme="minorHAnsi"/>
          <w:sz w:val="22"/>
          <w:szCs w:val="22"/>
        </w:rPr>
      </w:pPr>
      <w:proofErr w:type="spellStart"/>
      <w:r w:rsidRPr="00F91A99">
        <w:rPr>
          <w:rFonts w:asciiTheme="minorHAnsi" w:hAnsiTheme="minorHAnsi" w:cstheme="minorHAnsi"/>
          <w:sz w:val="22"/>
          <w:szCs w:val="22"/>
          <w:lang w:val="en-US"/>
        </w:rPr>
        <w:t>Gec</w:t>
      </w:r>
      <w:proofErr w:type="spellEnd"/>
      <w:r w:rsidRPr="00F91A99">
        <w:rPr>
          <w:rFonts w:asciiTheme="minorHAnsi" w:hAnsiTheme="minorHAnsi" w:cstheme="minorHAnsi"/>
          <w:sz w:val="22"/>
          <w:szCs w:val="22"/>
          <w:lang w:val="en-US"/>
        </w:rPr>
        <w:t xml:space="preserve">- </w:t>
      </w:r>
      <w:proofErr w:type="spellStart"/>
      <w:r w:rsidRPr="00F91A99">
        <w:rPr>
          <w:rFonts w:asciiTheme="minorHAnsi" w:hAnsiTheme="minorHAnsi" w:cstheme="minorHAnsi"/>
          <w:sz w:val="22"/>
          <w:szCs w:val="22"/>
          <w:lang w:val="en-US"/>
        </w:rPr>
        <w:t>Estro</w:t>
      </w:r>
      <w:proofErr w:type="spellEnd"/>
      <w:r w:rsidRPr="00F91A99">
        <w:rPr>
          <w:rFonts w:asciiTheme="minorHAnsi" w:hAnsiTheme="minorHAnsi" w:cstheme="minorHAnsi"/>
          <w:sz w:val="22"/>
          <w:szCs w:val="22"/>
          <w:lang w:val="en-US"/>
        </w:rPr>
        <w:t xml:space="preserve"> </w:t>
      </w:r>
      <w:proofErr w:type="spellStart"/>
      <w:r w:rsidRPr="00F91A99">
        <w:rPr>
          <w:rFonts w:asciiTheme="minorHAnsi" w:hAnsiTheme="minorHAnsi" w:cstheme="minorHAnsi"/>
          <w:sz w:val="22"/>
          <w:szCs w:val="22"/>
          <w:lang w:val="en-US"/>
        </w:rPr>
        <w:t>Recomedetions</w:t>
      </w:r>
      <w:proofErr w:type="spellEnd"/>
      <w:r w:rsidRPr="00F91A99">
        <w:rPr>
          <w:rFonts w:asciiTheme="minorHAnsi" w:hAnsiTheme="minorHAnsi" w:cstheme="minorHAnsi"/>
          <w:sz w:val="22"/>
          <w:szCs w:val="22"/>
          <w:lang w:val="en-US"/>
        </w:rPr>
        <w:t>.</w:t>
      </w:r>
      <w:r w:rsidRPr="00F91A99">
        <w:rPr>
          <w:rFonts w:asciiTheme="minorHAnsi" w:eastAsiaTheme="minorEastAsia" w:hAnsiTheme="minorHAnsi" w:cstheme="minorHAnsi"/>
          <w:color w:val="000000" w:themeColor="text1"/>
          <w:kern w:val="24"/>
          <w:sz w:val="22"/>
          <w:szCs w:val="22"/>
          <w:lang w:val="en-US"/>
        </w:rPr>
        <w:t xml:space="preserve"> Radiotherapy and Oncology 2010;  94: 264</w:t>
      </w:r>
    </w:p>
    <w:p w:rsidR="00505088" w:rsidRPr="00F91A99" w:rsidRDefault="00505088" w:rsidP="00250BB2">
      <w:pPr>
        <w:spacing w:line="360" w:lineRule="auto"/>
        <w:rPr>
          <w:rFonts w:cstheme="minorHAnsi"/>
          <w:lang w:val="en-US"/>
        </w:rPr>
      </w:pPr>
    </w:p>
    <w:sectPr w:rsidR="00505088" w:rsidRPr="00F91A9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07420"/>
    <w:multiLevelType w:val="hybridMultilevel"/>
    <w:tmpl w:val="7A1CED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A0"/>
    <w:rsid w:val="000B79A0"/>
    <w:rsid w:val="002004AE"/>
    <w:rsid w:val="00250BB2"/>
    <w:rsid w:val="00505088"/>
    <w:rsid w:val="006F5C1D"/>
    <w:rsid w:val="00771B5F"/>
    <w:rsid w:val="008336F0"/>
    <w:rsid w:val="008B6BC5"/>
    <w:rsid w:val="008F2D32"/>
    <w:rsid w:val="00C62C2D"/>
    <w:rsid w:val="00E02F24"/>
    <w:rsid w:val="00F91A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B79A0"/>
    <w:pPr>
      <w:spacing w:after="120" w:line="240" w:lineRule="auto"/>
    </w:pPr>
    <w:rPr>
      <w:rFonts w:ascii="Times New Roman" w:eastAsia="Times New Roman" w:hAnsi="Times New Roman" w:cs="Times New Roman"/>
      <w:sz w:val="24"/>
      <w:szCs w:val="24"/>
    </w:rPr>
  </w:style>
  <w:style w:type="character" w:customStyle="1" w:styleId="Char">
    <w:name w:val="Σώμα κειμένου Char"/>
    <w:basedOn w:val="a0"/>
    <w:link w:val="a3"/>
    <w:rsid w:val="000B79A0"/>
    <w:rPr>
      <w:rFonts w:ascii="Times New Roman" w:eastAsia="Times New Roman" w:hAnsi="Times New Roman" w:cs="Times New Roman"/>
      <w:sz w:val="24"/>
      <w:szCs w:val="24"/>
    </w:rPr>
  </w:style>
  <w:style w:type="paragraph" w:styleId="Web">
    <w:name w:val="Normal (Web)"/>
    <w:basedOn w:val="a"/>
    <w:uiPriority w:val="99"/>
    <w:semiHidden/>
    <w:unhideWhenUsed/>
    <w:rsid w:val="00505088"/>
    <w:pPr>
      <w:shd w:val="clear" w:color="auto" w:fill="FFFFFF"/>
      <w:spacing w:before="100" w:beforeAutospacing="1" w:after="100" w:afterAutospacing="1" w:line="240" w:lineRule="auto"/>
    </w:pPr>
    <w:rPr>
      <w:rFonts w:ascii="Arial" w:eastAsia="Times New Roman" w:hAnsi="Arial" w:cs="Arial"/>
      <w:sz w:val="20"/>
      <w:szCs w:val="20"/>
      <w:lang w:eastAsia="el-GR"/>
    </w:rPr>
  </w:style>
  <w:style w:type="paragraph" w:styleId="a4">
    <w:name w:val="List Paragraph"/>
    <w:basedOn w:val="a"/>
    <w:uiPriority w:val="34"/>
    <w:qFormat/>
    <w:rsid w:val="00C62C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B79A0"/>
    <w:pPr>
      <w:spacing w:after="120" w:line="240" w:lineRule="auto"/>
    </w:pPr>
    <w:rPr>
      <w:rFonts w:ascii="Times New Roman" w:eastAsia="Times New Roman" w:hAnsi="Times New Roman" w:cs="Times New Roman"/>
      <w:sz w:val="24"/>
      <w:szCs w:val="24"/>
    </w:rPr>
  </w:style>
  <w:style w:type="character" w:customStyle="1" w:styleId="Char">
    <w:name w:val="Σώμα κειμένου Char"/>
    <w:basedOn w:val="a0"/>
    <w:link w:val="a3"/>
    <w:rsid w:val="000B79A0"/>
    <w:rPr>
      <w:rFonts w:ascii="Times New Roman" w:eastAsia="Times New Roman" w:hAnsi="Times New Roman" w:cs="Times New Roman"/>
      <w:sz w:val="24"/>
      <w:szCs w:val="24"/>
    </w:rPr>
  </w:style>
  <w:style w:type="paragraph" w:styleId="Web">
    <w:name w:val="Normal (Web)"/>
    <w:basedOn w:val="a"/>
    <w:uiPriority w:val="99"/>
    <w:semiHidden/>
    <w:unhideWhenUsed/>
    <w:rsid w:val="00505088"/>
    <w:pPr>
      <w:shd w:val="clear" w:color="auto" w:fill="FFFFFF"/>
      <w:spacing w:before="100" w:beforeAutospacing="1" w:after="100" w:afterAutospacing="1" w:line="240" w:lineRule="auto"/>
    </w:pPr>
    <w:rPr>
      <w:rFonts w:ascii="Arial" w:eastAsia="Times New Roman" w:hAnsi="Arial" w:cs="Arial"/>
      <w:sz w:val="20"/>
      <w:szCs w:val="20"/>
      <w:lang w:eastAsia="el-GR"/>
    </w:rPr>
  </w:style>
  <w:style w:type="paragraph" w:styleId="a4">
    <w:name w:val="List Paragraph"/>
    <w:basedOn w:val="a"/>
    <w:uiPriority w:val="34"/>
    <w:qFormat/>
    <w:rsid w:val="00C62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02906">
      <w:bodyDiv w:val="1"/>
      <w:marLeft w:val="0"/>
      <w:marRight w:val="0"/>
      <w:marTop w:val="0"/>
      <w:marBottom w:val="0"/>
      <w:divBdr>
        <w:top w:val="none" w:sz="0" w:space="0" w:color="auto"/>
        <w:left w:val="none" w:sz="0" w:space="0" w:color="auto"/>
        <w:bottom w:val="none" w:sz="0" w:space="0" w:color="auto"/>
        <w:right w:val="none" w:sz="0" w:space="0" w:color="auto"/>
      </w:divBdr>
    </w:div>
    <w:div w:id="983317811">
      <w:bodyDiv w:val="1"/>
      <w:marLeft w:val="0"/>
      <w:marRight w:val="0"/>
      <w:marTop w:val="0"/>
      <w:marBottom w:val="0"/>
      <w:divBdr>
        <w:top w:val="none" w:sz="0" w:space="0" w:color="auto"/>
        <w:left w:val="none" w:sz="0" w:space="0" w:color="auto"/>
        <w:bottom w:val="none" w:sz="0" w:space="0" w:color="auto"/>
        <w:right w:val="none" w:sz="0" w:space="0" w:color="auto"/>
      </w:divBdr>
    </w:div>
    <w:div w:id="160669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973</Words>
  <Characters>5260</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stelios-zwh</dc:creator>
  <cp:lastModifiedBy>stelios-zwh</cp:lastModifiedBy>
  <cp:revision>5</cp:revision>
  <dcterms:created xsi:type="dcterms:W3CDTF">2012-06-11T00:50:00Z</dcterms:created>
  <dcterms:modified xsi:type="dcterms:W3CDTF">2012-06-11T05:52:00Z</dcterms:modified>
</cp:coreProperties>
</file>