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17" w:rsidRDefault="00E7090E" w:rsidP="00E7090E">
      <w:pPr>
        <w:jc w:val="center"/>
        <w:rPr>
          <w:rFonts w:ascii="Arial" w:hAnsi="Arial" w:cs="Arial"/>
          <w:b/>
          <w:lang w:val="en-US"/>
        </w:rPr>
      </w:pPr>
      <w:r w:rsidRPr="00852235">
        <w:rPr>
          <w:rFonts w:ascii="Arial" w:hAnsi="Arial" w:cs="Arial"/>
          <w:b/>
        </w:rPr>
        <w:t>ΧΕΙΡΟΥΡΓΙΚΗ ΑΝΑΤΟΜΙΑ ΜΑΣΧΑΛΗΣ</w:t>
      </w:r>
    </w:p>
    <w:p w:rsidR="00852235" w:rsidRDefault="00852235" w:rsidP="00852235">
      <w:pPr>
        <w:spacing w:after="0"/>
        <w:rPr>
          <w:rFonts w:ascii="Arial" w:hAnsi="Arial" w:cs="Arial"/>
          <w:b/>
        </w:rPr>
      </w:pPr>
      <w:proofErr w:type="spellStart"/>
      <w:r>
        <w:rPr>
          <w:rFonts w:ascii="Arial" w:hAnsi="Arial" w:cs="Arial"/>
          <w:b/>
        </w:rPr>
        <w:t>Ε.Ι.Ευφραιμίδου</w:t>
      </w:r>
      <w:proofErr w:type="spellEnd"/>
    </w:p>
    <w:p w:rsidR="00852235" w:rsidRPr="00852235" w:rsidRDefault="00852235" w:rsidP="00852235">
      <w:pPr>
        <w:spacing w:after="0"/>
        <w:rPr>
          <w:rFonts w:ascii="Arial" w:hAnsi="Arial" w:cs="Arial"/>
          <w:b/>
        </w:rPr>
      </w:pPr>
      <w:r>
        <w:rPr>
          <w:rFonts w:ascii="Arial" w:hAnsi="Arial" w:cs="Arial"/>
          <w:b/>
        </w:rPr>
        <w:t>Επίκουρος Καθηγήτρια Χειρουργικής, Ιατρική Σχολή, Δημοκρίτειο Πανεπιστήμιο Θράκης</w:t>
      </w:r>
    </w:p>
    <w:p w:rsidR="00852235" w:rsidRPr="00852235" w:rsidRDefault="00852235" w:rsidP="00E7090E">
      <w:pPr>
        <w:jc w:val="center"/>
        <w:rPr>
          <w:rFonts w:ascii="Arial" w:hAnsi="Arial" w:cs="Arial"/>
        </w:rPr>
      </w:pPr>
    </w:p>
    <w:p w:rsidR="00852235" w:rsidRPr="00852235" w:rsidRDefault="00852235" w:rsidP="00E7090E">
      <w:pPr>
        <w:jc w:val="center"/>
        <w:rPr>
          <w:rFonts w:ascii="Arial" w:hAnsi="Arial" w:cs="Arial"/>
        </w:rPr>
      </w:pPr>
    </w:p>
    <w:p w:rsidR="00E7090E" w:rsidRPr="00852235" w:rsidRDefault="00E7090E" w:rsidP="00E7090E">
      <w:pPr>
        <w:rPr>
          <w:rFonts w:ascii="Arial" w:hAnsi="Arial" w:cs="Arial"/>
          <w:b/>
          <w:i/>
        </w:rPr>
      </w:pPr>
      <w:r w:rsidRPr="00852235">
        <w:rPr>
          <w:rFonts w:ascii="Arial" w:hAnsi="Arial" w:cs="Arial"/>
          <w:b/>
          <w:i/>
        </w:rPr>
        <w:t xml:space="preserve">   </w:t>
      </w:r>
      <w:r w:rsidR="00285540" w:rsidRPr="00852235">
        <w:rPr>
          <w:rFonts w:ascii="Arial" w:hAnsi="Arial" w:cs="Arial"/>
          <w:b/>
          <w:i/>
        </w:rPr>
        <w:t>Εισαγωγή</w:t>
      </w:r>
    </w:p>
    <w:p w:rsidR="00E7090E" w:rsidRDefault="00E7090E" w:rsidP="00E7090E">
      <w:pPr>
        <w:spacing w:after="0"/>
        <w:rPr>
          <w:rFonts w:ascii="Arial" w:hAnsi="Arial" w:cs="Arial"/>
        </w:rPr>
      </w:pPr>
      <w:r>
        <w:rPr>
          <w:rFonts w:ascii="Arial" w:hAnsi="Arial" w:cs="Arial"/>
        </w:rPr>
        <w:t xml:space="preserve">   Η μασχαλιαία</w:t>
      </w:r>
      <w:r w:rsidR="00852235">
        <w:rPr>
          <w:rFonts w:ascii="Arial" w:hAnsi="Arial" w:cs="Arial"/>
        </w:rPr>
        <w:t xml:space="preserve"> </w:t>
      </w:r>
      <w:r>
        <w:rPr>
          <w:rFonts w:ascii="Arial" w:hAnsi="Arial" w:cs="Arial"/>
        </w:rPr>
        <w:t xml:space="preserve">ή άλλως </w:t>
      </w:r>
      <w:proofErr w:type="spellStart"/>
      <w:r>
        <w:rPr>
          <w:rFonts w:ascii="Arial" w:hAnsi="Arial" w:cs="Arial"/>
        </w:rPr>
        <w:t>βραχιόνιος</w:t>
      </w:r>
      <w:proofErr w:type="spellEnd"/>
      <w:r>
        <w:rPr>
          <w:rFonts w:ascii="Arial" w:hAnsi="Arial" w:cs="Arial"/>
        </w:rPr>
        <w:t xml:space="preserve"> κοιλότητα</w:t>
      </w:r>
      <w:r w:rsidR="00852235">
        <w:rPr>
          <w:rFonts w:ascii="Arial" w:hAnsi="Arial" w:cs="Arial"/>
        </w:rPr>
        <w:t>,</w:t>
      </w:r>
      <w:r>
        <w:rPr>
          <w:rFonts w:ascii="Arial" w:hAnsi="Arial" w:cs="Arial"/>
        </w:rPr>
        <w:t xml:space="preserve"> ή μασχάλη</w:t>
      </w:r>
      <w:r w:rsidR="00852235">
        <w:rPr>
          <w:rFonts w:ascii="Arial" w:hAnsi="Arial" w:cs="Arial"/>
        </w:rPr>
        <w:t>,</w:t>
      </w:r>
      <w:r>
        <w:rPr>
          <w:rFonts w:ascii="Arial" w:hAnsi="Arial" w:cs="Arial"/>
        </w:rPr>
        <w:t xml:space="preserve"> αποτελεί μ</w:t>
      </w:r>
      <w:r w:rsidR="00852235">
        <w:rPr>
          <w:rFonts w:ascii="Arial" w:hAnsi="Arial" w:cs="Arial"/>
        </w:rPr>
        <w:t>ια ανατομική περιοχή του ανθρώπι</w:t>
      </w:r>
      <w:r>
        <w:rPr>
          <w:rFonts w:ascii="Arial" w:hAnsi="Arial" w:cs="Arial"/>
        </w:rPr>
        <w:t>νου σώματος με πολύπλοκη δομή, τόσο όσον αφορά την κλασσική ανατομική των ιστών που την αποτελούν και την αφορίζουν, όσο και των στοιχείων που περιέχονται σε αυτήν.</w:t>
      </w:r>
    </w:p>
    <w:p w:rsidR="00285540" w:rsidRDefault="00E7090E" w:rsidP="00285540">
      <w:pPr>
        <w:spacing w:after="0"/>
        <w:rPr>
          <w:rFonts w:ascii="Arial" w:hAnsi="Arial" w:cs="Arial"/>
        </w:rPr>
      </w:pPr>
      <w:r>
        <w:rPr>
          <w:rFonts w:ascii="Arial" w:hAnsi="Arial" w:cs="Arial"/>
        </w:rPr>
        <w:t xml:space="preserve">   Η λεπτομερής και άρτια γνώση της ανατομίας αλλά και της χειρο</w:t>
      </w:r>
      <w:r w:rsidR="00852235">
        <w:rPr>
          <w:rFonts w:ascii="Arial" w:hAnsi="Arial" w:cs="Arial"/>
        </w:rPr>
        <w:t>υργικής ανατομικής επιτρέπει τη</w:t>
      </w:r>
      <w:r>
        <w:rPr>
          <w:rFonts w:ascii="Arial" w:hAnsi="Arial" w:cs="Arial"/>
        </w:rPr>
        <w:t xml:space="preserve"> μικρότερη δυνατή μετεγχειρητική νοσηρότητα και την αποφυγή σοβαρών επιπλοκών σε χειρουργικές επεμβάσεις του μαστού, της άρθρωσης του ώμου και της ίδιας μασχαλιαίας κοιλότητας.</w:t>
      </w:r>
    </w:p>
    <w:p w:rsidR="00285540" w:rsidRDefault="00285540" w:rsidP="00E7090E">
      <w:pPr>
        <w:rPr>
          <w:rFonts w:ascii="Arial" w:hAnsi="Arial" w:cs="Arial"/>
        </w:rPr>
      </w:pPr>
      <w:r>
        <w:rPr>
          <w:rFonts w:ascii="Arial" w:hAnsi="Arial" w:cs="Arial"/>
        </w:rPr>
        <w:t xml:space="preserve">   </w:t>
      </w:r>
      <w:r w:rsidR="00E7090E">
        <w:rPr>
          <w:rFonts w:ascii="Arial" w:hAnsi="Arial" w:cs="Arial"/>
        </w:rPr>
        <w:t xml:space="preserve"> Επομένως,</w:t>
      </w:r>
      <w:r>
        <w:rPr>
          <w:rFonts w:ascii="Arial" w:hAnsi="Arial" w:cs="Arial"/>
        </w:rPr>
        <w:t xml:space="preserve"> </w:t>
      </w:r>
      <w:proofErr w:type="spellStart"/>
      <w:r w:rsidR="00E7090E">
        <w:rPr>
          <w:rFonts w:ascii="Arial" w:hAnsi="Arial" w:cs="Arial"/>
        </w:rPr>
        <w:t>ογκολόγοι</w:t>
      </w:r>
      <w:proofErr w:type="spellEnd"/>
      <w:r w:rsidR="00E7090E">
        <w:rPr>
          <w:rFonts w:ascii="Arial" w:hAnsi="Arial" w:cs="Arial"/>
        </w:rPr>
        <w:t xml:space="preserve"> χειρουργοί </w:t>
      </w:r>
      <w:r>
        <w:rPr>
          <w:rFonts w:ascii="Arial" w:hAnsi="Arial" w:cs="Arial"/>
        </w:rPr>
        <w:t xml:space="preserve">ή χειρουργοί μαστού, που περισσότερο συχνά εμπλέκονται στη χειρουργική προσπέλαση της μασχάλης, αλλά και </w:t>
      </w:r>
      <w:proofErr w:type="spellStart"/>
      <w:r>
        <w:rPr>
          <w:rFonts w:ascii="Arial" w:hAnsi="Arial" w:cs="Arial"/>
        </w:rPr>
        <w:t>ορθοπαιδικοί</w:t>
      </w:r>
      <w:proofErr w:type="spellEnd"/>
      <w:r>
        <w:rPr>
          <w:rFonts w:ascii="Arial" w:hAnsi="Arial" w:cs="Arial"/>
        </w:rPr>
        <w:t xml:space="preserve"> χειρουργοί, που αντιμετωπίζουν παθήσεις της περιοχής της άρθρωσης του ώμου ή και της ωμοπλάτης, ή χειρουργοί αγγείων ή θώρακος / καρδίας, που εκτελούν </w:t>
      </w:r>
      <w:r>
        <w:rPr>
          <w:rFonts w:ascii="Arial" w:hAnsi="Arial" w:cs="Arial"/>
          <w:lang w:val="en-US"/>
        </w:rPr>
        <w:t>bypass</w:t>
      </w:r>
      <w:r w:rsidRPr="00285540">
        <w:rPr>
          <w:rFonts w:ascii="Arial" w:hAnsi="Arial" w:cs="Arial"/>
        </w:rPr>
        <w:t xml:space="preserve"> </w:t>
      </w:r>
      <w:r>
        <w:rPr>
          <w:rFonts w:ascii="Arial" w:hAnsi="Arial" w:cs="Arial"/>
        </w:rPr>
        <w:t xml:space="preserve">επεμβάσεις με φλεβικά μοσχεύματα από φλέβες της μασχάλης, απαιτείται να γνωρίζουν όχι μόνο την τοπογραφική ανατομία της περιοχής της μασχαλιαίας κοιλότητας, αλλά και τις πιθανές παραλλαγές αυτής που είναι δυνατό να </w:t>
      </w:r>
      <w:proofErr w:type="spellStart"/>
      <w:r>
        <w:rPr>
          <w:rFonts w:ascii="Arial" w:hAnsi="Arial" w:cs="Arial"/>
        </w:rPr>
        <w:t>επι</w:t>
      </w:r>
      <w:r w:rsidR="00852235">
        <w:rPr>
          <w:rFonts w:ascii="Arial" w:hAnsi="Arial" w:cs="Arial"/>
        </w:rPr>
        <w:t>π</w:t>
      </w:r>
      <w:r>
        <w:rPr>
          <w:rFonts w:ascii="Arial" w:hAnsi="Arial" w:cs="Arial"/>
        </w:rPr>
        <w:t>λέξουν</w:t>
      </w:r>
      <w:proofErr w:type="spellEnd"/>
      <w:r>
        <w:rPr>
          <w:rFonts w:ascii="Arial" w:hAnsi="Arial" w:cs="Arial"/>
        </w:rPr>
        <w:t xml:space="preserve"> τη χειρουργική επέμβαση. </w:t>
      </w:r>
    </w:p>
    <w:p w:rsidR="00852235" w:rsidRDefault="00852235" w:rsidP="00E7090E">
      <w:pPr>
        <w:rPr>
          <w:rFonts w:ascii="Arial" w:hAnsi="Arial" w:cs="Arial"/>
        </w:rPr>
      </w:pPr>
    </w:p>
    <w:p w:rsidR="00852235" w:rsidRDefault="00852235" w:rsidP="00E7090E">
      <w:pPr>
        <w:rPr>
          <w:rFonts w:ascii="Arial" w:hAnsi="Arial" w:cs="Arial"/>
        </w:rPr>
      </w:pPr>
    </w:p>
    <w:p w:rsidR="00852235" w:rsidRDefault="00852235" w:rsidP="00E7090E">
      <w:pPr>
        <w:rPr>
          <w:rFonts w:ascii="Arial" w:hAnsi="Arial" w:cs="Arial"/>
        </w:rPr>
      </w:pPr>
    </w:p>
    <w:p w:rsidR="00285540" w:rsidRPr="00852235" w:rsidRDefault="00285540" w:rsidP="00FA15E5">
      <w:pPr>
        <w:spacing w:after="0"/>
        <w:rPr>
          <w:rFonts w:ascii="Arial" w:hAnsi="Arial" w:cs="Arial"/>
          <w:b/>
          <w:i/>
        </w:rPr>
      </w:pPr>
      <w:r>
        <w:rPr>
          <w:rFonts w:ascii="Arial" w:hAnsi="Arial" w:cs="Arial"/>
        </w:rPr>
        <w:t xml:space="preserve">   </w:t>
      </w:r>
      <w:r w:rsidRPr="00852235">
        <w:rPr>
          <w:rFonts w:ascii="Arial" w:hAnsi="Arial" w:cs="Arial"/>
          <w:b/>
          <w:i/>
        </w:rPr>
        <w:t xml:space="preserve">Τοπογραφική Ανατομία &amp; Χειρουργική Ανατομική της Μασχάλης </w:t>
      </w:r>
    </w:p>
    <w:p w:rsidR="00285540" w:rsidRDefault="00285540" w:rsidP="00FA15E5">
      <w:pPr>
        <w:spacing w:after="0"/>
        <w:rPr>
          <w:rFonts w:ascii="Arial" w:hAnsi="Arial" w:cs="Arial"/>
          <w:b/>
          <w:i/>
        </w:rPr>
      </w:pPr>
      <w:r w:rsidRPr="00852235">
        <w:rPr>
          <w:rFonts w:ascii="Arial" w:hAnsi="Arial" w:cs="Arial"/>
          <w:b/>
          <w:i/>
        </w:rPr>
        <w:t xml:space="preserve">   Κλινική σημασία</w:t>
      </w:r>
    </w:p>
    <w:p w:rsidR="00852235" w:rsidRDefault="00852235" w:rsidP="00FA15E5">
      <w:pPr>
        <w:spacing w:after="0"/>
        <w:rPr>
          <w:rFonts w:ascii="Arial" w:hAnsi="Arial" w:cs="Arial"/>
          <w:b/>
          <w:i/>
        </w:rPr>
      </w:pPr>
    </w:p>
    <w:p w:rsidR="00852235" w:rsidRPr="00852235" w:rsidRDefault="00852235" w:rsidP="00FA15E5">
      <w:pPr>
        <w:spacing w:after="0"/>
        <w:rPr>
          <w:rFonts w:ascii="Arial" w:hAnsi="Arial" w:cs="Arial"/>
          <w:b/>
          <w:i/>
        </w:rPr>
      </w:pPr>
    </w:p>
    <w:p w:rsidR="00852235" w:rsidRDefault="00285540" w:rsidP="002D57E8">
      <w:pPr>
        <w:spacing w:after="0"/>
        <w:rPr>
          <w:rFonts w:ascii="Arial" w:hAnsi="Arial" w:cs="Arial"/>
        </w:rPr>
      </w:pPr>
      <w:r>
        <w:rPr>
          <w:rFonts w:ascii="Arial" w:hAnsi="Arial" w:cs="Arial"/>
        </w:rPr>
        <w:t xml:space="preserve">   Η μασχαλιαία κοιλότητα έχει σχήμα πυραμίδας, και επομένως τοπογραφικά αναγνωρίζονται κορυφή, η οποία αφορίζετ</w:t>
      </w:r>
      <w:r w:rsidR="00FA15E5">
        <w:rPr>
          <w:rFonts w:ascii="Arial" w:hAnsi="Arial" w:cs="Arial"/>
        </w:rPr>
        <w:t>αι από την κλεί</w:t>
      </w:r>
      <w:r>
        <w:rPr>
          <w:rFonts w:ascii="Arial" w:hAnsi="Arial" w:cs="Arial"/>
        </w:rPr>
        <w:t xml:space="preserve">δα και το άνω χείλος της πρώτης </w:t>
      </w:r>
      <w:r w:rsidR="00FA15E5">
        <w:rPr>
          <w:rFonts w:ascii="Arial" w:hAnsi="Arial" w:cs="Arial"/>
        </w:rPr>
        <w:t>πλευράς και της ωμοπλάτης, βάση, αποτελούμενη από το δέρμα της μασχάλης,</w:t>
      </w:r>
      <w:r w:rsidR="00852235">
        <w:rPr>
          <w:rFonts w:ascii="Arial" w:hAnsi="Arial" w:cs="Arial"/>
        </w:rPr>
        <w:t xml:space="preserve"> την </w:t>
      </w:r>
      <w:proofErr w:type="spellStart"/>
      <w:r w:rsidR="00852235">
        <w:rPr>
          <w:rFonts w:ascii="Arial" w:hAnsi="Arial" w:cs="Arial"/>
        </w:rPr>
        <w:t>επιπολής</w:t>
      </w:r>
      <w:proofErr w:type="spellEnd"/>
      <w:r w:rsidR="00852235">
        <w:rPr>
          <w:rFonts w:ascii="Arial" w:hAnsi="Arial" w:cs="Arial"/>
        </w:rPr>
        <w:t xml:space="preserve"> θωρακική  και τη</w:t>
      </w:r>
      <w:r w:rsidR="00FA15E5">
        <w:rPr>
          <w:rFonts w:ascii="Arial" w:hAnsi="Arial" w:cs="Arial"/>
        </w:rPr>
        <w:t xml:space="preserve"> μασχαλιαία </w:t>
      </w:r>
      <w:proofErr w:type="spellStart"/>
      <w:r w:rsidR="00FA15E5">
        <w:rPr>
          <w:rFonts w:ascii="Arial" w:hAnsi="Arial" w:cs="Arial"/>
        </w:rPr>
        <w:t>περιτονία</w:t>
      </w:r>
      <w:proofErr w:type="spellEnd"/>
      <w:r w:rsidR="00FA15E5">
        <w:rPr>
          <w:rFonts w:ascii="Arial" w:hAnsi="Arial" w:cs="Arial"/>
        </w:rPr>
        <w:t xml:space="preserve">, η οποία είναι συνέχεια της θωρακικής </w:t>
      </w:r>
      <w:proofErr w:type="spellStart"/>
      <w:r w:rsidR="00FA15E5">
        <w:rPr>
          <w:rFonts w:ascii="Arial" w:hAnsi="Arial" w:cs="Arial"/>
        </w:rPr>
        <w:t>περιτονίας</w:t>
      </w:r>
      <w:proofErr w:type="spellEnd"/>
      <w:r w:rsidR="00852235">
        <w:rPr>
          <w:rFonts w:ascii="Arial" w:hAnsi="Arial" w:cs="Arial"/>
        </w:rPr>
        <w:t>,</w:t>
      </w:r>
      <w:r w:rsidR="00FA15E5">
        <w:rPr>
          <w:rFonts w:ascii="Arial" w:hAnsi="Arial" w:cs="Arial"/>
        </w:rPr>
        <w:t xml:space="preserve"> και τέσσερα μυϊκά </w:t>
      </w:r>
      <w:r w:rsidR="0038077F">
        <w:rPr>
          <w:rFonts w:ascii="Arial" w:hAnsi="Arial" w:cs="Arial"/>
        </w:rPr>
        <w:t xml:space="preserve">και </w:t>
      </w:r>
      <w:proofErr w:type="spellStart"/>
      <w:r w:rsidR="0038077F">
        <w:rPr>
          <w:rFonts w:ascii="Arial" w:hAnsi="Arial" w:cs="Arial"/>
        </w:rPr>
        <w:t>τενόντια</w:t>
      </w:r>
      <w:proofErr w:type="spellEnd"/>
      <w:r w:rsidR="0038077F">
        <w:rPr>
          <w:rFonts w:ascii="Arial" w:hAnsi="Arial" w:cs="Arial"/>
        </w:rPr>
        <w:t xml:space="preserve"> τοιχώματα.</w:t>
      </w:r>
    </w:p>
    <w:p w:rsidR="00D97925" w:rsidRDefault="00D97925" w:rsidP="002D57E8">
      <w:pPr>
        <w:spacing w:after="0"/>
        <w:rPr>
          <w:rFonts w:ascii="Arial" w:hAnsi="Arial" w:cs="Arial"/>
        </w:rPr>
      </w:pPr>
      <w:r>
        <w:rPr>
          <w:rFonts w:ascii="Arial" w:hAnsi="Arial" w:cs="Arial"/>
        </w:rPr>
        <w:t xml:space="preserve">Το πρόσθιο τοίχωμα ορίζεται από τους μείζονα και ελάσσονα θωρακικούς μύες, το οπίσθιο τοίχωμα σχηματίζεται, από πάνω προς τα κάτω, από τους </w:t>
      </w:r>
      <w:proofErr w:type="spellStart"/>
      <w:r>
        <w:rPr>
          <w:rFonts w:ascii="Arial" w:hAnsi="Arial" w:cs="Arial"/>
        </w:rPr>
        <w:t>υποπλάτιο</w:t>
      </w:r>
      <w:proofErr w:type="spellEnd"/>
      <w:r>
        <w:rPr>
          <w:rFonts w:ascii="Arial" w:hAnsi="Arial" w:cs="Arial"/>
        </w:rPr>
        <w:t xml:space="preserve">, μείζονα </w:t>
      </w:r>
      <w:proofErr w:type="spellStart"/>
      <w:r>
        <w:rPr>
          <w:rFonts w:ascii="Arial" w:hAnsi="Arial" w:cs="Arial"/>
        </w:rPr>
        <w:t>στρογγύλο</w:t>
      </w:r>
      <w:proofErr w:type="spellEnd"/>
      <w:r>
        <w:rPr>
          <w:rFonts w:ascii="Arial" w:hAnsi="Arial" w:cs="Arial"/>
        </w:rPr>
        <w:t xml:space="preserve"> και πλατύ ραχιαίο μύες, το έξω τοίχωμα αποτελείται από τον </w:t>
      </w:r>
      <w:proofErr w:type="spellStart"/>
      <w:r>
        <w:rPr>
          <w:rFonts w:ascii="Arial" w:hAnsi="Arial" w:cs="Arial"/>
        </w:rPr>
        <w:t>κορακοβραχιόνιο</w:t>
      </w:r>
      <w:proofErr w:type="spellEnd"/>
      <w:r>
        <w:rPr>
          <w:rFonts w:ascii="Arial" w:hAnsi="Arial" w:cs="Arial"/>
        </w:rPr>
        <w:t xml:space="preserve"> μυ και τη βραχεία κεφαλή του δικεφάλου μυός, ενώ το έσω τοίχωμα αποτελείτα</w:t>
      </w:r>
      <w:r w:rsidR="0038077F">
        <w:rPr>
          <w:rFonts w:ascii="Arial" w:hAnsi="Arial" w:cs="Arial"/>
        </w:rPr>
        <w:t>ι από τον πρόσθιο οδοντωτό μυ. (Ε</w:t>
      </w:r>
      <w:r>
        <w:rPr>
          <w:rFonts w:ascii="Arial" w:hAnsi="Arial" w:cs="Arial"/>
        </w:rPr>
        <w:t>ικόνα</w:t>
      </w:r>
      <w:r w:rsidR="0038077F">
        <w:rPr>
          <w:rFonts w:ascii="Arial" w:hAnsi="Arial" w:cs="Arial"/>
        </w:rPr>
        <w:t xml:space="preserve"> 1)</w:t>
      </w:r>
    </w:p>
    <w:p w:rsidR="00E7090E" w:rsidRDefault="00D97925" w:rsidP="00852235">
      <w:pPr>
        <w:spacing w:after="0"/>
        <w:rPr>
          <w:rFonts w:ascii="Arial" w:hAnsi="Arial" w:cs="Arial"/>
        </w:rPr>
      </w:pPr>
      <w:r>
        <w:rPr>
          <w:rFonts w:ascii="Arial" w:hAnsi="Arial" w:cs="Arial"/>
        </w:rPr>
        <w:t xml:space="preserve">   Στο εσωτερικό της μασχάλης φιλοξενούνται ευγενείς αγγειακές και νευρικές ανατομικές δομές, των οποίων τα κύρια στελέχη σχηματίζουν το </w:t>
      </w:r>
      <w:proofErr w:type="spellStart"/>
      <w:r>
        <w:rPr>
          <w:rFonts w:ascii="Arial" w:hAnsi="Arial" w:cs="Arial"/>
        </w:rPr>
        <w:t>αγγειονευρώδες</w:t>
      </w:r>
      <w:proofErr w:type="spellEnd"/>
      <w:r>
        <w:rPr>
          <w:rFonts w:ascii="Arial" w:hAnsi="Arial" w:cs="Arial"/>
        </w:rPr>
        <w:t xml:space="preserve"> </w:t>
      </w:r>
      <w:r>
        <w:rPr>
          <w:rFonts w:ascii="Arial" w:hAnsi="Arial" w:cs="Arial"/>
        </w:rPr>
        <w:lastRenderedPageBreak/>
        <w:t xml:space="preserve">δεμάτιο της μασχάλης. Η μασχαλιαία φλέβα σχηματίζεται από την συνάντηση των </w:t>
      </w:r>
      <w:proofErr w:type="spellStart"/>
      <w:r>
        <w:rPr>
          <w:rFonts w:ascii="Arial" w:hAnsi="Arial" w:cs="Arial"/>
        </w:rPr>
        <w:t>βραχιονίων</w:t>
      </w:r>
      <w:proofErr w:type="spellEnd"/>
      <w:r>
        <w:rPr>
          <w:rFonts w:ascii="Arial" w:hAnsi="Arial" w:cs="Arial"/>
        </w:rPr>
        <w:t xml:space="preserve"> φλεβών και της βασιλικής φλέβας στο κάτω χείλος του μείζονος </w:t>
      </w:r>
      <w:proofErr w:type="spellStart"/>
      <w:r>
        <w:rPr>
          <w:rFonts w:ascii="Arial" w:hAnsi="Arial" w:cs="Arial"/>
        </w:rPr>
        <w:t>στρογγύλου</w:t>
      </w:r>
      <w:proofErr w:type="spellEnd"/>
      <w:r>
        <w:rPr>
          <w:rFonts w:ascii="Arial" w:hAnsi="Arial" w:cs="Arial"/>
        </w:rPr>
        <w:t xml:space="preserve"> μυός και εκτείνεται έως το κάτω χείλος της πρώτης πλευράς, όπου και ονομάζεται υποκλείδιος φλέβα. Οι κλάδοι της ακολουθούν τους κλάδους της μασχαλιαίας αρτηρίας, εκτός από </w:t>
      </w:r>
      <w:r w:rsidR="00852235">
        <w:rPr>
          <w:rFonts w:ascii="Arial" w:hAnsi="Arial" w:cs="Arial"/>
        </w:rPr>
        <w:t xml:space="preserve">δυο, με πρώτη </w:t>
      </w:r>
      <w:r>
        <w:rPr>
          <w:rFonts w:ascii="Arial" w:hAnsi="Arial" w:cs="Arial"/>
        </w:rPr>
        <w:t xml:space="preserve">την κεφαλική φλέβα, </w:t>
      </w:r>
      <w:r w:rsidR="002D57E8">
        <w:rPr>
          <w:rFonts w:ascii="Arial" w:hAnsi="Arial" w:cs="Arial"/>
        </w:rPr>
        <w:t>που προέρχεται από την άκρα χείρα και εκβάλλει στη μασχαλιαία φλέβα επάνω από τον ελάσσονα θωρακικό μυ, σχηματίζοντας έτσι παράπλευρη κυκλοφορία σε περίπτωση θρόμβωσης της μασχαλιαίας  φλέβας.</w:t>
      </w:r>
      <w:r w:rsidR="00852235">
        <w:rPr>
          <w:rFonts w:ascii="Arial" w:hAnsi="Arial" w:cs="Arial"/>
        </w:rPr>
        <w:t xml:space="preserve"> Επίσης, αποτελεί η εκβολή της </w:t>
      </w:r>
      <w:r w:rsidR="002D57E8">
        <w:rPr>
          <w:rFonts w:ascii="Arial" w:hAnsi="Arial" w:cs="Arial"/>
        </w:rPr>
        <w:t>οδηγό σημείο του πρώτου τμήματος της μασχαλιαίας αρτηρίας.</w:t>
      </w:r>
      <w:r w:rsidR="00852235">
        <w:rPr>
          <w:rFonts w:ascii="Arial" w:hAnsi="Arial" w:cs="Arial"/>
        </w:rPr>
        <w:t xml:space="preserve"> </w:t>
      </w:r>
      <w:r w:rsidR="002D57E8">
        <w:rPr>
          <w:rFonts w:ascii="Arial" w:hAnsi="Arial" w:cs="Arial"/>
        </w:rPr>
        <w:t xml:space="preserve">Ο άλλος κλάδος είναι η </w:t>
      </w:r>
      <w:proofErr w:type="spellStart"/>
      <w:r w:rsidR="002D57E8">
        <w:rPr>
          <w:rFonts w:ascii="Arial" w:hAnsi="Arial" w:cs="Arial"/>
        </w:rPr>
        <w:t>θωρακοεπιγάστριος</w:t>
      </w:r>
      <w:proofErr w:type="spellEnd"/>
      <w:r w:rsidR="002D57E8">
        <w:rPr>
          <w:rFonts w:ascii="Arial" w:hAnsi="Arial" w:cs="Arial"/>
        </w:rPr>
        <w:t xml:space="preserve"> φλέβα</w:t>
      </w:r>
      <w:r w:rsidR="00852235">
        <w:rPr>
          <w:rFonts w:ascii="Arial" w:hAnsi="Arial" w:cs="Arial"/>
        </w:rPr>
        <w:t>,</w:t>
      </w:r>
      <w:r w:rsidR="002D57E8">
        <w:rPr>
          <w:rFonts w:ascii="Arial" w:hAnsi="Arial" w:cs="Arial"/>
        </w:rPr>
        <w:t xml:space="preserve"> η οποία ενώνει τη μασχαλιαία φλέβα με την </w:t>
      </w:r>
      <w:proofErr w:type="spellStart"/>
      <w:r w:rsidR="002D57E8">
        <w:rPr>
          <w:rFonts w:ascii="Arial" w:hAnsi="Arial" w:cs="Arial"/>
        </w:rPr>
        <w:t>επ</w:t>
      </w:r>
      <w:r w:rsidR="00852235">
        <w:rPr>
          <w:rFonts w:ascii="Arial" w:hAnsi="Arial" w:cs="Arial"/>
        </w:rPr>
        <w:t>ιπολής</w:t>
      </w:r>
      <w:proofErr w:type="spellEnd"/>
      <w:r w:rsidR="00852235">
        <w:rPr>
          <w:rFonts w:ascii="Arial" w:hAnsi="Arial" w:cs="Arial"/>
        </w:rPr>
        <w:t xml:space="preserve"> </w:t>
      </w:r>
      <w:proofErr w:type="spellStart"/>
      <w:r w:rsidR="00852235">
        <w:rPr>
          <w:rFonts w:ascii="Arial" w:hAnsi="Arial" w:cs="Arial"/>
        </w:rPr>
        <w:t>επιγάστριο</w:t>
      </w:r>
      <w:proofErr w:type="spellEnd"/>
      <w:r w:rsidR="00852235">
        <w:rPr>
          <w:rFonts w:ascii="Arial" w:hAnsi="Arial" w:cs="Arial"/>
        </w:rPr>
        <w:t xml:space="preserve"> φλέβα και κατά </w:t>
      </w:r>
      <w:r w:rsidR="002D57E8">
        <w:rPr>
          <w:rFonts w:ascii="Arial" w:hAnsi="Arial" w:cs="Arial"/>
        </w:rPr>
        <w:t>επέκταση με το φλεβικό δίκτυο της κάτω κοίλης φλέβας. (</w:t>
      </w:r>
      <w:r w:rsidR="0038077F">
        <w:rPr>
          <w:rFonts w:ascii="Arial" w:hAnsi="Arial" w:cs="Arial"/>
        </w:rPr>
        <w:t>Ε</w:t>
      </w:r>
      <w:r w:rsidR="002D57E8">
        <w:rPr>
          <w:rFonts w:ascii="Arial" w:hAnsi="Arial" w:cs="Arial"/>
        </w:rPr>
        <w:t>ικόνα</w:t>
      </w:r>
      <w:r w:rsidR="0038077F">
        <w:rPr>
          <w:rFonts w:ascii="Arial" w:hAnsi="Arial" w:cs="Arial"/>
        </w:rPr>
        <w:t xml:space="preserve"> 2)</w:t>
      </w:r>
      <w:r>
        <w:rPr>
          <w:rFonts w:ascii="Arial" w:hAnsi="Arial" w:cs="Arial"/>
        </w:rPr>
        <w:t xml:space="preserve"> </w:t>
      </w:r>
    </w:p>
    <w:p w:rsidR="002D57E8" w:rsidRDefault="002D57E8" w:rsidP="004D25B0">
      <w:pPr>
        <w:spacing w:after="0"/>
        <w:rPr>
          <w:rFonts w:ascii="Arial" w:hAnsi="Arial" w:cs="Arial"/>
        </w:rPr>
      </w:pPr>
      <w:r>
        <w:rPr>
          <w:rFonts w:ascii="Arial" w:hAnsi="Arial" w:cs="Arial"/>
        </w:rPr>
        <w:t xml:space="preserve">   Η μασχαλιαία αρτηρία και οι κλάδοι της αποκαλύπτονται μετά την αφαίρεση της μασχαλιαίας φλέβας. Η αρτηρία</w:t>
      </w:r>
      <w:r w:rsidR="00852235">
        <w:rPr>
          <w:rFonts w:ascii="Arial" w:hAnsi="Arial" w:cs="Arial"/>
        </w:rPr>
        <w:t>,</w:t>
      </w:r>
      <w:r>
        <w:rPr>
          <w:rFonts w:ascii="Arial" w:hAnsi="Arial" w:cs="Arial"/>
        </w:rPr>
        <w:t xml:space="preserve"> </w:t>
      </w:r>
      <w:r w:rsidR="00852235">
        <w:rPr>
          <w:rFonts w:ascii="Arial" w:hAnsi="Arial" w:cs="Arial"/>
        </w:rPr>
        <w:t xml:space="preserve">αποτελώντας κλάδο της υποκλειδίου αρτηρίας, </w:t>
      </w:r>
      <w:r>
        <w:rPr>
          <w:rFonts w:ascii="Arial" w:hAnsi="Arial" w:cs="Arial"/>
        </w:rPr>
        <w:t xml:space="preserve">συμπορεύεται με τις χορδές του </w:t>
      </w:r>
      <w:proofErr w:type="spellStart"/>
      <w:r>
        <w:rPr>
          <w:rFonts w:ascii="Arial" w:hAnsi="Arial" w:cs="Arial"/>
        </w:rPr>
        <w:t>βραχιονίου</w:t>
      </w:r>
      <w:proofErr w:type="spellEnd"/>
      <w:r>
        <w:rPr>
          <w:rFonts w:ascii="Arial" w:hAnsi="Arial" w:cs="Arial"/>
        </w:rPr>
        <w:t xml:space="preserve"> πλέγματος και εκτείνεται από το έξω χείλος της πρώτη</w:t>
      </w:r>
      <w:r w:rsidR="00852235">
        <w:rPr>
          <w:rFonts w:ascii="Arial" w:hAnsi="Arial" w:cs="Arial"/>
        </w:rPr>
        <w:t>ς πλευράς</w:t>
      </w:r>
      <w:r>
        <w:rPr>
          <w:rFonts w:ascii="Arial" w:hAnsi="Arial" w:cs="Arial"/>
        </w:rPr>
        <w:t xml:space="preserve"> έως το κάτω χείλος του τένοντα του μείζονος θωρακικού μυός όπου μεταπίπτει στη </w:t>
      </w:r>
      <w:proofErr w:type="spellStart"/>
      <w:r>
        <w:rPr>
          <w:rFonts w:ascii="Arial" w:hAnsi="Arial" w:cs="Arial"/>
        </w:rPr>
        <w:t>βραχιόνια</w:t>
      </w:r>
      <w:proofErr w:type="spellEnd"/>
      <w:r>
        <w:rPr>
          <w:rFonts w:ascii="Arial" w:hAnsi="Arial" w:cs="Arial"/>
        </w:rPr>
        <w:t xml:space="preserve"> αρτηρία</w:t>
      </w:r>
      <w:r w:rsidR="0020679D">
        <w:rPr>
          <w:rFonts w:ascii="Arial" w:hAnsi="Arial" w:cs="Arial"/>
        </w:rPr>
        <w:t xml:space="preserve">. Χωρίζεται αυθαίρετα από τον τένοντα του ελάσσονα θωρακικού μυός σε τρία τμήματα. Το πρώτο (έσω τμήμα) δίνει ως κλάδο την ανώτατη θωρακική αρτηρία που </w:t>
      </w:r>
      <w:proofErr w:type="spellStart"/>
      <w:r w:rsidR="0020679D">
        <w:rPr>
          <w:rFonts w:ascii="Arial" w:hAnsi="Arial" w:cs="Arial"/>
        </w:rPr>
        <w:t>αιματώνει</w:t>
      </w:r>
      <w:proofErr w:type="spellEnd"/>
      <w:r w:rsidR="0020679D">
        <w:rPr>
          <w:rFonts w:ascii="Arial" w:hAnsi="Arial" w:cs="Arial"/>
        </w:rPr>
        <w:t xml:space="preserve"> το πρόσθιο τοίχωμα της μασχάλης. Το δεύτερο και μεσαίο τμήμα βρίσκεται πίσω από τον ελάσσονα  θω</w:t>
      </w:r>
      <w:r w:rsidR="00852235">
        <w:rPr>
          <w:rFonts w:ascii="Arial" w:hAnsi="Arial" w:cs="Arial"/>
        </w:rPr>
        <w:t xml:space="preserve">ρακικό μυ και χορηγεί την </w:t>
      </w:r>
      <w:proofErr w:type="spellStart"/>
      <w:r w:rsidR="00852235">
        <w:rPr>
          <w:rFonts w:ascii="Arial" w:hAnsi="Arial" w:cs="Arial"/>
        </w:rPr>
        <w:t>ακρομι</w:t>
      </w:r>
      <w:r w:rsidR="0020679D">
        <w:rPr>
          <w:rFonts w:ascii="Arial" w:hAnsi="Arial" w:cs="Arial"/>
        </w:rPr>
        <w:t>οθωρακική</w:t>
      </w:r>
      <w:proofErr w:type="spellEnd"/>
      <w:r w:rsidR="0020679D">
        <w:rPr>
          <w:rFonts w:ascii="Arial" w:hAnsi="Arial" w:cs="Arial"/>
        </w:rPr>
        <w:t xml:space="preserve"> αρτηρία και την πλάγια θωρακική αρτηρία, οι οποίες </w:t>
      </w:r>
      <w:proofErr w:type="spellStart"/>
      <w:r w:rsidR="0020679D">
        <w:rPr>
          <w:rFonts w:ascii="Arial" w:hAnsi="Arial" w:cs="Arial"/>
        </w:rPr>
        <w:t>αιματώνουν</w:t>
      </w:r>
      <w:proofErr w:type="spellEnd"/>
      <w:r w:rsidR="0020679D">
        <w:rPr>
          <w:rFonts w:ascii="Arial" w:hAnsi="Arial" w:cs="Arial"/>
        </w:rPr>
        <w:t xml:space="preserve"> το πρόσθιο και έσω τοίχωμα της μασχάλης. Η, δε, πλάγια θωρακική αρτηρία πορεύεται επί των οδοντωμάτων του πρόσθιου οδοντωτού μυός, τον οποίο </w:t>
      </w:r>
      <w:proofErr w:type="spellStart"/>
      <w:r w:rsidR="0020679D">
        <w:rPr>
          <w:rFonts w:ascii="Arial" w:hAnsi="Arial" w:cs="Arial"/>
        </w:rPr>
        <w:t>αιματώνει</w:t>
      </w:r>
      <w:proofErr w:type="spellEnd"/>
      <w:r w:rsidR="0020679D">
        <w:rPr>
          <w:rFonts w:ascii="Arial" w:hAnsi="Arial" w:cs="Arial"/>
        </w:rPr>
        <w:t xml:space="preserve">, έμπροσθεν του μακρού θωρακικού νεύρου (νεύρο </w:t>
      </w:r>
      <w:r w:rsidR="0020679D">
        <w:rPr>
          <w:rFonts w:ascii="Arial" w:hAnsi="Arial" w:cs="Arial"/>
          <w:lang w:val="en-US"/>
        </w:rPr>
        <w:t>Bell</w:t>
      </w:r>
      <w:r w:rsidR="0020679D" w:rsidRPr="0020679D">
        <w:rPr>
          <w:rFonts w:ascii="Arial" w:hAnsi="Arial" w:cs="Arial"/>
        </w:rPr>
        <w:t>)</w:t>
      </w:r>
      <w:r w:rsidR="0020679D">
        <w:rPr>
          <w:rFonts w:ascii="Arial" w:hAnsi="Arial" w:cs="Arial"/>
        </w:rPr>
        <w:t xml:space="preserve">, αποτελώντας συχνά οδηγό σημείο αυτού. Το τρίτο και έξω τμήμα της μασχαλιαίας αρτηρίας βρίσκεται επί τα εκτός του χείλους του ελάσσονος θωρακικού μυός και χορηγεί την </w:t>
      </w:r>
      <w:proofErr w:type="spellStart"/>
      <w:r w:rsidR="0020679D">
        <w:rPr>
          <w:rFonts w:ascii="Arial" w:hAnsi="Arial" w:cs="Arial"/>
        </w:rPr>
        <w:t>υποπλάτιο</w:t>
      </w:r>
      <w:proofErr w:type="spellEnd"/>
      <w:r w:rsidR="0020679D">
        <w:rPr>
          <w:rFonts w:ascii="Arial" w:hAnsi="Arial" w:cs="Arial"/>
        </w:rPr>
        <w:t xml:space="preserve"> αρτηρία, για τον ομώνυμο μυ, της οποίας κλάδος είναι η </w:t>
      </w:r>
      <w:proofErr w:type="spellStart"/>
      <w:r w:rsidR="0020679D">
        <w:rPr>
          <w:rFonts w:ascii="Arial" w:hAnsi="Arial" w:cs="Arial"/>
        </w:rPr>
        <w:t>θωρακοραχιαία</w:t>
      </w:r>
      <w:proofErr w:type="spellEnd"/>
      <w:r w:rsidR="0020679D">
        <w:rPr>
          <w:rFonts w:ascii="Arial" w:hAnsi="Arial" w:cs="Arial"/>
        </w:rPr>
        <w:t xml:space="preserve"> αρτηρία, που </w:t>
      </w:r>
      <w:proofErr w:type="spellStart"/>
      <w:r w:rsidR="0020679D">
        <w:rPr>
          <w:rFonts w:ascii="Arial" w:hAnsi="Arial" w:cs="Arial"/>
        </w:rPr>
        <w:t>αι</w:t>
      </w:r>
      <w:r w:rsidR="004A7DF3">
        <w:rPr>
          <w:rFonts w:ascii="Arial" w:hAnsi="Arial" w:cs="Arial"/>
        </w:rPr>
        <w:t>ματώνει</w:t>
      </w:r>
      <w:proofErr w:type="spellEnd"/>
      <w:r w:rsidR="004A7DF3">
        <w:rPr>
          <w:rFonts w:ascii="Arial" w:hAnsi="Arial" w:cs="Arial"/>
        </w:rPr>
        <w:t xml:space="preserve"> τον πλατύ ραχιαίο μυ. (Ε</w:t>
      </w:r>
      <w:r w:rsidR="0020679D">
        <w:rPr>
          <w:rFonts w:ascii="Arial" w:hAnsi="Arial" w:cs="Arial"/>
        </w:rPr>
        <w:t>ικόνα</w:t>
      </w:r>
      <w:r w:rsidR="004A7DF3">
        <w:rPr>
          <w:rFonts w:ascii="Arial" w:hAnsi="Arial" w:cs="Arial"/>
        </w:rPr>
        <w:t xml:space="preserve"> 3</w:t>
      </w:r>
      <w:r w:rsidR="0020679D">
        <w:rPr>
          <w:rFonts w:ascii="Arial" w:hAnsi="Arial" w:cs="Arial"/>
        </w:rPr>
        <w:t>)</w:t>
      </w:r>
    </w:p>
    <w:p w:rsidR="0020679D" w:rsidRDefault="0020679D" w:rsidP="004D25B0">
      <w:pPr>
        <w:spacing w:after="0"/>
        <w:rPr>
          <w:rFonts w:ascii="Arial" w:hAnsi="Arial" w:cs="Arial"/>
        </w:rPr>
      </w:pPr>
      <w:r>
        <w:rPr>
          <w:rFonts w:ascii="Arial" w:hAnsi="Arial" w:cs="Arial"/>
        </w:rPr>
        <w:t xml:space="preserve">   Το </w:t>
      </w:r>
      <w:proofErr w:type="spellStart"/>
      <w:r>
        <w:rPr>
          <w:rFonts w:ascii="Arial" w:hAnsi="Arial" w:cs="Arial"/>
        </w:rPr>
        <w:t>βραχιόνιο</w:t>
      </w:r>
      <w:proofErr w:type="spellEnd"/>
      <w:r>
        <w:rPr>
          <w:rFonts w:ascii="Arial" w:hAnsi="Arial" w:cs="Arial"/>
        </w:rPr>
        <w:t xml:space="preserve"> πλέγμα σχηματίζεται από την αναστόμωση ων πρόσθιων πρωτευ</w:t>
      </w:r>
      <w:r w:rsidR="004D25B0">
        <w:rPr>
          <w:rFonts w:ascii="Arial" w:hAnsi="Arial" w:cs="Arial"/>
        </w:rPr>
        <w:t xml:space="preserve">όντων κλάδων του Α5 – Α8 και της μεγαλύτερης μοίρας του Θ1 νεύρου. Τα τρία στελέχη του </w:t>
      </w:r>
      <w:proofErr w:type="spellStart"/>
      <w:r w:rsidR="004D25B0">
        <w:rPr>
          <w:rFonts w:ascii="Arial" w:hAnsi="Arial" w:cs="Arial"/>
        </w:rPr>
        <w:t>βραχιονίου</w:t>
      </w:r>
      <w:proofErr w:type="spellEnd"/>
      <w:r w:rsidR="004D25B0">
        <w:rPr>
          <w:rFonts w:ascii="Arial" w:hAnsi="Arial" w:cs="Arial"/>
        </w:rPr>
        <w:t xml:space="preserve"> πλέγματος πορεύονται μαζί με την υποκλείδιο αρτηρία και</w:t>
      </w:r>
      <w:r w:rsidR="00852235">
        <w:rPr>
          <w:rFonts w:ascii="Arial" w:hAnsi="Arial" w:cs="Arial"/>
        </w:rPr>
        <w:t>,</w:t>
      </w:r>
      <w:r w:rsidR="004D25B0">
        <w:rPr>
          <w:rFonts w:ascii="Arial" w:hAnsi="Arial" w:cs="Arial"/>
        </w:rPr>
        <w:t xml:space="preserve"> προτού περάσουν κάτω από την κλείδα ή κάτω από αυτήν</w:t>
      </w:r>
      <w:r w:rsidR="00852235">
        <w:rPr>
          <w:rFonts w:ascii="Arial" w:hAnsi="Arial" w:cs="Arial"/>
        </w:rPr>
        <w:t>,</w:t>
      </w:r>
      <w:r w:rsidR="004D25B0">
        <w:rPr>
          <w:rFonts w:ascii="Arial" w:hAnsi="Arial" w:cs="Arial"/>
        </w:rPr>
        <w:t xml:space="preserve"> αποσχίζονται σε ραχιαίους  και κοιλιακούς κλάδους, οι οποίοι με την σειρά τους πορεύονται γύρω από την μασχαλιαία αρτηρία και κατευθύνονται προς το θώρακα, τον ώμο και το βραχίονα.</w:t>
      </w:r>
    </w:p>
    <w:p w:rsidR="004D25B0" w:rsidRDefault="004D25B0" w:rsidP="001B24D9">
      <w:pPr>
        <w:spacing w:after="0"/>
        <w:rPr>
          <w:rFonts w:ascii="Arial" w:hAnsi="Arial" w:cs="Arial"/>
        </w:rPr>
      </w:pPr>
      <w:r>
        <w:rPr>
          <w:rFonts w:ascii="Arial" w:hAnsi="Arial" w:cs="Arial"/>
        </w:rPr>
        <w:t xml:space="preserve">Σημαντικοί </w:t>
      </w:r>
      <w:r w:rsidR="00040C48">
        <w:rPr>
          <w:rFonts w:ascii="Arial" w:hAnsi="Arial" w:cs="Arial"/>
        </w:rPr>
        <w:t>κλάδοι προς το θώρακα είναι το υποκλείδιο νεύρο, τα πρόσθια θωρακικά νεύρα και τέλος</w:t>
      </w:r>
      <w:r w:rsidR="00852235">
        <w:rPr>
          <w:rFonts w:ascii="Arial" w:hAnsi="Arial" w:cs="Arial"/>
        </w:rPr>
        <w:t>,</w:t>
      </w:r>
      <w:r w:rsidR="00040C48">
        <w:rPr>
          <w:rFonts w:ascii="Arial" w:hAnsi="Arial" w:cs="Arial"/>
        </w:rPr>
        <w:t xml:space="preserve"> το μακρό θωρακικό νεύρο (νεύρο του </w:t>
      </w:r>
      <w:r w:rsidR="00040C48">
        <w:rPr>
          <w:rFonts w:ascii="Arial" w:hAnsi="Arial" w:cs="Arial"/>
          <w:lang w:val="en-US"/>
        </w:rPr>
        <w:t>Bell</w:t>
      </w:r>
      <w:r w:rsidR="00852235">
        <w:rPr>
          <w:rFonts w:ascii="Arial" w:hAnsi="Arial" w:cs="Arial"/>
        </w:rPr>
        <w:t>,</w:t>
      </w:r>
      <w:r w:rsidR="00040C48" w:rsidRPr="00040C48">
        <w:rPr>
          <w:rFonts w:ascii="Arial" w:hAnsi="Arial" w:cs="Arial"/>
        </w:rPr>
        <w:t>)</w:t>
      </w:r>
      <w:r w:rsidR="00040C48">
        <w:rPr>
          <w:rFonts w:ascii="Arial" w:hAnsi="Arial" w:cs="Arial"/>
        </w:rPr>
        <w:t xml:space="preserve"> το οποίο πρέπει να αναγνωριστεί και να διαφυλαχθεί κατά τη χειρουργική προσπέλαση της μασχάλης για την εκτέλεση μασχαλιαίου </w:t>
      </w:r>
      <w:proofErr w:type="spellStart"/>
      <w:r w:rsidR="00040C48">
        <w:rPr>
          <w:rFonts w:ascii="Arial" w:hAnsi="Arial" w:cs="Arial"/>
        </w:rPr>
        <w:t>λεμφαδενικού</w:t>
      </w:r>
      <w:proofErr w:type="spellEnd"/>
      <w:r w:rsidR="00040C48">
        <w:rPr>
          <w:rFonts w:ascii="Arial" w:hAnsi="Arial" w:cs="Arial"/>
        </w:rPr>
        <w:t xml:space="preserve"> καθαρισμού, καθώς πορεύεται στο έσω τοίχωμα της μασχάλης, επάνω στα οδοντώματα του πρόσθιου οδοντωτού μυός τον οποίο και </w:t>
      </w:r>
      <w:proofErr w:type="spellStart"/>
      <w:r w:rsidR="00040C48">
        <w:rPr>
          <w:rFonts w:ascii="Arial" w:hAnsi="Arial" w:cs="Arial"/>
        </w:rPr>
        <w:t>νευρώνει</w:t>
      </w:r>
      <w:proofErr w:type="spellEnd"/>
      <w:r w:rsidR="00040C48">
        <w:rPr>
          <w:rFonts w:ascii="Arial" w:hAnsi="Arial" w:cs="Arial"/>
        </w:rPr>
        <w:t>.</w:t>
      </w:r>
    </w:p>
    <w:p w:rsidR="001B24D9" w:rsidRDefault="001B24D9" w:rsidP="004E2A8D">
      <w:pPr>
        <w:spacing w:after="0"/>
        <w:rPr>
          <w:rFonts w:ascii="Arial" w:hAnsi="Arial" w:cs="Arial"/>
        </w:rPr>
      </w:pPr>
      <w:r>
        <w:rPr>
          <w:rFonts w:ascii="Arial" w:hAnsi="Arial" w:cs="Arial"/>
        </w:rPr>
        <w:t xml:space="preserve">Από τους κλάδους προς τον ώμο στην χειρουργική προσπέλαση της μασχάλης θα πρέπει να αναγνωριστούν και να διαφυλαχθούν τα </w:t>
      </w:r>
      <w:proofErr w:type="spellStart"/>
      <w:r>
        <w:rPr>
          <w:rFonts w:ascii="Arial" w:hAnsi="Arial" w:cs="Arial"/>
        </w:rPr>
        <w:t>υποπλάτια</w:t>
      </w:r>
      <w:proofErr w:type="spellEnd"/>
      <w:r>
        <w:rPr>
          <w:rFonts w:ascii="Arial" w:hAnsi="Arial" w:cs="Arial"/>
        </w:rPr>
        <w:t xml:space="preserve"> νεύρα και κυρίως ο κλάδος τους, το </w:t>
      </w:r>
      <w:proofErr w:type="spellStart"/>
      <w:r>
        <w:rPr>
          <w:rFonts w:ascii="Arial" w:hAnsi="Arial" w:cs="Arial"/>
        </w:rPr>
        <w:t>θωρακοραχιαίο</w:t>
      </w:r>
      <w:proofErr w:type="spellEnd"/>
      <w:r>
        <w:rPr>
          <w:rFonts w:ascii="Arial" w:hAnsi="Arial" w:cs="Arial"/>
        </w:rPr>
        <w:t xml:space="preserve"> νεύρο</w:t>
      </w:r>
      <w:r w:rsidR="00852235">
        <w:rPr>
          <w:rFonts w:ascii="Arial" w:hAnsi="Arial" w:cs="Arial"/>
        </w:rPr>
        <w:t>,</w:t>
      </w:r>
      <w:r>
        <w:rPr>
          <w:rFonts w:ascii="Arial" w:hAnsi="Arial" w:cs="Arial"/>
        </w:rPr>
        <w:t xml:space="preserve"> που συνοδεύει την ομώνυμη αρτηρία στο οπίσθιο τοίχωμα της μασχάλης </w:t>
      </w:r>
      <w:proofErr w:type="spellStart"/>
      <w:r>
        <w:rPr>
          <w:rFonts w:ascii="Arial" w:hAnsi="Arial" w:cs="Arial"/>
        </w:rPr>
        <w:t>νευρώνοντας</w:t>
      </w:r>
      <w:proofErr w:type="spellEnd"/>
      <w:r>
        <w:rPr>
          <w:rFonts w:ascii="Arial" w:hAnsi="Arial" w:cs="Arial"/>
        </w:rPr>
        <w:t xml:space="preserve"> τον πλατύ ραχιαίο μυ.</w:t>
      </w:r>
    </w:p>
    <w:p w:rsidR="001B24D9" w:rsidRDefault="001B24D9" w:rsidP="004E2A8D">
      <w:pPr>
        <w:spacing w:after="0"/>
        <w:rPr>
          <w:rFonts w:ascii="Arial" w:hAnsi="Arial" w:cs="Arial"/>
        </w:rPr>
      </w:pPr>
      <w:r>
        <w:rPr>
          <w:rFonts w:ascii="Arial" w:hAnsi="Arial" w:cs="Arial"/>
        </w:rPr>
        <w:t xml:space="preserve">Η διαφύλαξη του </w:t>
      </w:r>
      <w:proofErr w:type="spellStart"/>
      <w:r>
        <w:rPr>
          <w:rFonts w:ascii="Arial" w:hAnsi="Arial" w:cs="Arial"/>
        </w:rPr>
        <w:t>θωρακοραχιαίου</w:t>
      </w:r>
      <w:proofErr w:type="spellEnd"/>
      <w:r>
        <w:rPr>
          <w:rFonts w:ascii="Arial" w:hAnsi="Arial" w:cs="Arial"/>
        </w:rPr>
        <w:t xml:space="preserve"> </w:t>
      </w:r>
      <w:proofErr w:type="spellStart"/>
      <w:r>
        <w:rPr>
          <w:rFonts w:ascii="Arial" w:hAnsi="Arial" w:cs="Arial"/>
        </w:rPr>
        <w:t>αγγειονευρώδους</w:t>
      </w:r>
      <w:proofErr w:type="spellEnd"/>
      <w:r>
        <w:rPr>
          <w:rFonts w:ascii="Arial" w:hAnsi="Arial" w:cs="Arial"/>
        </w:rPr>
        <w:t xml:space="preserve"> δεματίου (αρτηρία και νεύρο) είναι ιδιαίτερα σημαντική για τις χειρουργικές αποκαταστάσεις μαστού μετά </w:t>
      </w:r>
      <w:r>
        <w:rPr>
          <w:rFonts w:ascii="Arial" w:hAnsi="Arial" w:cs="Arial"/>
        </w:rPr>
        <w:lastRenderedPageBreak/>
        <w:t>μαστεκτομή με την τεχνικ</w:t>
      </w:r>
      <w:r w:rsidR="00852235">
        <w:rPr>
          <w:rFonts w:ascii="Arial" w:hAnsi="Arial" w:cs="Arial"/>
        </w:rPr>
        <w:t xml:space="preserve">ή  μετακίνησης </w:t>
      </w:r>
      <w:proofErr w:type="spellStart"/>
      <w:r w:rsidR="00852235">
        <w:rPr>
          <w:rFonts w:ascii="Arial" w:hAnsi="Arial" w:cs="Arial"/>
        </w:rPr>
        <w:t>μυοδερματικού</w:t>
      </w:r>
      <w:proofErr w:type="spellEnd"/>
      <w:r w:rsidR="00852235">
        <w:rPr>
          <w:rFonts w:ascii="Arial" w:hAnsi="Arial" w:cs="Arial"/>
        </w:rPr>
        <w:t xml:space="preserve"> κρη</w:t>
      </w:r>
      <w:r>
        <w:rPr>
          <w:rFonts w:ascii="Arial" w:hAnsi="Arial" w:cs="Arial"/>
        </w:rPr>
        <w:t>μνού από τον πλατύ ραχιαίο μυ (</w:t>
      </w:r>
      <w:proofErr w:type="spellStart"/>
      <w:r w:rsidR="00852235">
        <w:rPr>
          <w:rFonts w:ascii="Arial" w:hAnsi="Arial" w:cs="Arial"/>
          <w:lang w:val="en-US"/>
        </w:rPr>
        <w:t>L</w:t>
      </w:r>
      <w:r>
        <w:rPr>
          <w:rFonts w:ascii="Arial" w:hAnsi="Arial" w:cs="Arial"/>
          <w:lang w:val="en-US"/>
        </w:rPr>
        <w:t>atissimus</w:t>
      </w:r>
      <w:proofErr w:type="spellEnd"/>
      <w:r w:rsidRPr="001B24D9">
        <w:rPr>
          <w:rFonts w:ascii="Arial" w:hAnsi="Arial" w:cs="Arial"/>
        </w:rPr>
        <w:t xml:space="preserve"> </w:t>
      </w:r>
      <w:proofErr w:type="spellStart"/>
      <w:r w:rsidR="00852235">
        <w:rPr>
          <w:rFonts w:ascii="Arial" w:hAnsi="Arial" w:cs="Arial"/>
          <w:lang w:val="en-US"/>
        </w:rPr>
        <w:t>D</w:t>
      </w:r>
      <w:r>
        <w:rPr>
          <w:rFonts w:ascii="Arial" w:hAnsi="Arial" w:cs="Arial"/>
          <w:lang w:val="en-US"/>
        </w:rPr>
        <w:t>orci</w:t>
      </w:r>
      <w:proofErr w:type="spellEnd"/>
      <w:r w:rsidRPr="001B24D9">
        <w:rPr>
          <w:rFonts w:ascii="Arial" w:hAnsi="Arial" w:cs="Arial"/>
        </w:rPr>
        <w:t xml:space="preserve"> </w:t>
      </w:r>
      <w:r w:rsidR="00852235">
        <w:rPr>
          <w:rFonts w:ascii="Arial" w:hAnsi="Arial" w:cs="Arial"/>
          <w:lang w:val="en-US"/>
        </w:rPr>
        <w:t>B</w:t>
      </w:r>
      <w:r>
        <w:rPr>
          <w:rFonts w:ascii="Arial" w:hAnsi="Arial" w:cs="Arial"/>
          <w:lang w:val="en-US"/>
        </w:rPr>
        <w:t>reast</w:t>
      </w:r>
      <w:r w:rsidRPr="001B24D9">
        <w:rPr>
          <w:rFonts w:ascii="Arial" w:hAnsi="Arial" w:cs="Arial"/>
        </w:rPr>
        <w:t xml:space="preserve"> </w:t>
      </w:r>
      <w:r w:rsidR="00852235">
        <w:rPr>
          <w:rFonts w:ascii="Arial" w:hAnsi="Arial" w:cs="Arial"/>
          <w:lang w:val="en-US"/>
        </w:rPr>
        <w:t>R</w:t>
      </w:r>
      <w:r>
        <w:rPr>
          <w:rFonts w:ascii="Arial" w:hAnsi="Arial" w:cs="Arial"/>
          <w:lang w:val="en-US"/>
        </w:rPr>
        <w:t>econstruction</w:t>
      </w:r>
      <w:r w:rsidRPr="001B24D9">
        <w:rPr>
          <w:rFonts w:ascii="Arial" w:hAnsi="Arial" w:cs="Arial"/>
        </w:rPr>
        <w:t xml:space="preserve"> </w:t>
      </w:r>
      <w:r>
        <w:rPr>
          <w:rFonts w:ascii="Arial" w:hAnsi="Arial" w:cs="Arial"/>
          <w:lang w:val="en-US"/>
        </w:rPr>
        <w:t>technique</w:t>
      </w:r>
      <w:r w:rsidRPr="001B24D9">
        <w:rPr>
          <w:rFonts w:ascii="Arial" w:hAnsi="Arial" w:cs="Arial"/>
        </w:rPr>
        <w:t xml:space="preserve"> / </w:t>
      </w:r>
      <w:r>
        <w:rPr>
          <w:rFonts w:ascii="Arial" w:hAnsi="Arial" w:cs="Arial"/>
          <w:lang w:val="en-US"/>
        </w:rPr>
        <w:t>LD</w:t>
      </w:r>
      <w:r w:rsidRPr="001B24D9">
        <w:rPr>
          <w:rFonts w:ascii="Arial" w:hAnsi="Arial" w:cs="Arial"/>
        </w:rPr>
        <w:t xml:space="preserve"> </w:t>
      </w:r>
      <w:r>
        <w:rPr>
          <w:rFonts w:ascii="Arial" w:hAnsi="Arial" w:cs="Arial"/>
        </w:rPr>
        <w:t>–</w:t>
      </w:r>
      <w:r>
        <w:rPr>
          <w:rFonts w:ascii="Arial" w:hAnsi="Arial" w:cs="Arial"/>
          <w:lang w:val="en-US"/>
        </w:rPr>
        <w:t>flap</w:t>
      </w:r>
      <w:r w:rsidRPr="001B24D9">
        <w:rPr>
          <w:rFonts w:ascii="Arial" w:hAnsi="Arial" w:cs="Arial"/>
        </w:rPr>
        <w:t>)</w:t>
      </w:r>
      <w:r w:rsidR="004E2A8D" w:rsidRPr="004E2A8D">
        <w:rPr>
          <w:rFonts w:ascii="Arial" w:hAnsi="Arial" w:cs="Arial"/>
        </w:rPr>
        <w:t>.</w:t>
      </w:r>
    </w:p>
    <w:p w:rsidR="004E2A8D" w:rsidRDefault="004E2A8D" w:rsidP="00ED278E">
      <w:pPr>
        <w:spacing w:after="0"/>
        <w:rPr>
          <w:rFonts w:ascii="Arial" w:hAnsi="Arial" w:cs="Arial"/>
        </w:rPr>
      </w:pPr>
      <w:r>
        <w:rPr>
          <w:rFonts w:ascii="Arial" w:hAnsi="Arial" w:cs="Arial"/>
        </w:rPr>
        <w:t xml:space="preserve">Άλλοι σημαντικοί κλάδοι είναι το μασχαλιαίο νεύρο που εγκαταλείπει τη μασχάλη και πορεύεται προς τον δελτοειδή μυ και ο τελικός κλάδος, το </w:t>
      </w:r>
      <w:proofErr w:type="spellStart"/>
      <w:r>
        <w:rPr>
          <w:rFonts w:ascii="Arial" w:hAnsi="Arial" w:cs="Arial"/>
        </w:rPr>
        <w:t>κερκιδικό</w:t>
      </w:r>
      <w:proofErr w:type="spellEnd"/>
      <w:r>
        <w:rPr>
          <w:rFonts w:ascii="Arial" w:hAnsi="Arial" w:cs="Arial"/>
        </w:rPr>
        <w:t xml:space="preserve"> νεύρο που βρίσκεται πίσω από τη μασχαλιαία αρτηρία. (</w:t>
      </w:r>
      <w:r w:rsidR="004A7DF3">
        <w:rPr>
          <w:rFonts w:ascii="Arial" w:hAnsi="Arial" w:cs="Arial"/>
        </w:rPr>
        <w:t>Ε</w:t>
      </w:r>
      <w:r>
        <w:rPr>
          <w:rFonts w:ascii="Arial" w:hAnsi="Arial" w:cs="Arial"/>
        </w:rPr>
        <w:t>ικόνα</w:t>
      </w:r>
      <w:r w:rsidR="004A7DF3">
        <w:rPr>
          <w:rFonts w:ascii="Arial" w:hAnsi="Arial" w:cs="Arial"/>
        </w:rPr>
        <w:t xml:space="preserve"> 4)</w:t>
      </w:r>
    </w:p>
    <w:p w:rsidR="004E2A8D" w:rsidRDefault="004E2A8D" w:rsidP="00ED278E">
      <w:pPr>
        <w:spacing w:after="0"/>
        <w:rPr>
          <w:rFonts w:ascii="Arial" w:hAnsi="Arial" w:cs="Arial"/>
        </w:rPr>
      </w:pPr>
      <w:r>
        <w:rPr>
          <w:rFonts w:ascii="Arial" w:hAnsi="Arial" w:cs="Arial"/>
        </w:rPr>
        <w:t xml:space="preserve">   Μέσα στη μασχάλη βρίσκονται επιπλέον τα μασχαλιαία </w:t>
      </w:r>
      <w:proofErr w:type="spellStart"/>
      <w:r>
        <w:rPr>
          <w:rFonts w:ascii="Arial" w:hAnsi="Arial" w:cs="Arial"/>
        </w:rPr>
        <w:t>λεμφογάγγλια</w:t>
      </w:r>
      <w:proofErr w:type="spellEnd"/>
      <w:r>
        <w:rPr>
          <w:rFonts w:ascii="Arial" w:hAnsi="Arial" w:cs="Arial"/>
        </w:rPr>
        <w:t xml:space="preserve"> ή μασχαλιαίοι λεμφαδένες που διαιρούνται σε έξι ομάδες σχετικές με τα τέσσερα τοιχώματα, τη </w:t>
      </w:r>
      <w:r w:rsidR="00700AA1">
        <w:rPr>
          <w:rFonts w:ascii="Arial" w:hAnsi="Arial" w:cs="Arial"/>
        </w:rPr>
        <w:t>κορυφή και τη βάση της μασχάλης:</w:t>
      </w:r>
    </w:p>
    <w:p w:rsidR="004E2A8D" w:rsidRDefault="004E2A8D" w:rsidP="00ED278E">
      <w:pPr>
        <w:spacing w:after="0"/>
        <w:rPr>
          <w:rFonts w:ascii="Arial" w:hAnsi="Arial" w:cs="Arial"/>
        </w:rPr>
      </w:pPr>
      <w:r w:rsidRPr="00700AA1">
        <w:rPr>
          <w:rFonts w:ascii="Arial" w:hAnsi="Arial" w:cs="Arial"/>
          <w:b/>
        </w:rPr>
        <w:t>1</w:t>
      </w:r>
      <w:r>
        <w:rPr>
          <w:rFonts w:ascii="Arial" w:hAnsi="Arial" w:cs="Arial"/>
        </w:rPr>
        <w:t xml:space="preserve">. πρόσθια ή πρόσθια θωρακική : 4 - 5, κατά μήκος του χείλος του μείζονος θωρακικού </w:t>
      </w:r>
    </w:p>
    <w:p w:rsidR="00ED278E" w:rsidRDefault="004E2A8D" w:rsidP="00E7090E">
      <w:pPr>
        <w:rPr>
          <w:rFonts w:ascii="Arial" w:hAnsi="Arial" w:cs="Arial"/>
        </w:rPr>
      </w:pPr>
      <w:r w:rsidRPr="00700AA1">
        <w:rPr>
          <w:rFonts w:ascii="Arial" w:hAnsi="Arial" w:cs="Arial"/>
          <w:b/>
        </w:rPr>
        <w:t>2</w:t>
      </w:r>
      <w:r>
        <w:rPr>
          <w:rFonts w:ascii="Arial" w:hAnsi="Arial" w:cs="Arial"/>
        </w:rPr>
        <w:t xml:space="preserve">. οπίσθια ή </w:t>
      </w:r>
      <w:proofErr w:type="spellStart"/>
      <w:r>
        <w:rPr>
          <w:rFonts w:ascii="Arial" w:hAnsi="Arial" w:cs="Arial"/>
        </w:rPr>
        <w:t>υποπλάτιος</w:t>
      </w:r>
      <w:proofErr w:type="spellEnd"/>
      <w:r>
        <w:rPr>
          <w:rFonts w:ascii="Arial" w:hAnsi="Arial" w:cs="Arial"/>
        </w:rPr>
        <w:t>: 6 – 7</w:t>
      </w:r>
      <w:r w:rsidR="00ED278E">
        <w:rPr>
          <w:rFonts w:ascii="Arial" w:hAnsi="Arial" w:cs="Arial"/>
        </w:rPr>
        <w:t>,</w:t>
      </w:r>
      <w:r>
        <w:rPr>
          <w:rFonts w:ascii="Arial" w:hAnsi="Arial" w:cs="Arial"/>
        </w:rPr>
        <w:t xml:space="preserve"> κατά μήκος των </w:t>
      </w:r>
      <w:proofErr w:type="spellStart"/>
      <w:r>
        <w:rPr>
          <w:rFonts w:ascii="Arial" w:hAnsi="Arial" w:cs="Arial"/>
        </w:rPr>
        <w:t>υποπλάτιων</w:t>
      </w:r>
      <w:proofErr w:type="spellEnd"/>
      <w:r>
        <w:rPr>
          <w:rFonts w:ascii="Arial" w:hAnsi="Arial" w:cs="Arial"/>
        </w:rPr>
        <w:t xml:space="preserve"> αγγείων και του </w:t>
      </w:r>
      <w:r w:rsidR="00ED278E">
        <w:rPr>
          <w:rFonts w:ascii="Arial" w:hAnsi="Arial" w:cs="Arial"/>
        </w:rPr>
        <w:t xml:space="preserve"> </w:t>
      </w:r>
      <w:proofErr w:type="spellStart"/>
      <w:r>
        <w:rPr>
          <w:rFonts w:ascii="Arial" w:hAnsi="Arial" w:cs="Arial"/>
        </w:rPr>
        <w:t>θωρακοραχιαίου</w:t>
      </w:r>
      <w:proofErr w:type="spellEnd"/>
      <w:r>
        <w:rPr>
          <w:rFonts w:ascii="Arial" w:hAnsi="Arial" w:cs="Arial"/>
        </w:rPr>
        <w:t xml:space="preserve"> νεύρου </w:t>
      </w:r>
    </w:p>
    <w:p w:rsidR="00ED278E" w:rsidRDefault="00ED278E" w:rsidP="00ED278E">
      <w:pPr>
        <w:spacing w:after="0"/>
        <w:rPr>
          <w:rFonts w:ascii="Arial" w:hAnsi="Arial" w:cs="Arial"/>
        </w:rPr>
      </w:pPr>
      <w:r w:rsidRPr="00700AA1">
        <w:rPr>
          <w:rFonts w:ascii="Arial" w:hAnsi="Arial" w:cs="Arial"/>
          <w:b/>
        </w:rPr>
        <w:t>3</w:t>
      </w:r>
      <w:r>
        <w:rPr>
          <w:rFonts w:ascii="Arial" w:hAnsi="Arial" w:cs="Arial"/>
        </w:rPr>
        <w:t xml:space="preserve">. έξω ή </w:t>
      </w:r>
      <w:proofErr w:type="spellStart"/>
      <w:r>
        <w:rPr>
          <w:rFonts w:ascii="Arial" w:hAnsi="Arial" w:cs="Arial"/>
        </w:rPr>
        <w:t>βραχιόνιος</w:t>
      </w:r>
      <w:proofErr w:type="spellEnd"/>
      <w:r>
        <w:rPr>
          <w:rFonts w:ascii="Arial" w:hAnsi="Arial" w:cs="Arial"/>
        </w:rPr>
        <w:t>: 4 – 5, κατά μήκος του κάτω τμήματος  της μασχαλιαίας φλέβας</w:t>
      </w:r>
    </w:p>
    <w:p w:rsidR="00ED278E" w:rsidRDefault="00ED278E" w:rsidP="00ED278E">
      <w:pPr>
        <w:spacing w:after="0"/>
        <w:rPr>
          <w:rFonts w:ascii="Arial" w:hAnsi="Arial" w:cs="Arial"/>
        </w:rPr>
      </w:pPr>
      <w:r w:rsidRPr="00700AA1">
        <w:rPr>
          <w:rFonts w:ascii="Arial" w:hAnsi="Arial" w:cs="Arial"/>
          <w:b/>
        </w:rPr>
        <w:t>4</w:t>
      </w:r>
      <w:r>
        <w:rPr>
          <w:rFonts w:ascii="Arial" w:hAnsi="Arial" w:cs="Arial"/>
        </w:rPr>
        <w:t>. έσω ή οπίσθια θωρακική: 4 – 5, κατά μήκος της πλάγιας θωρακικής αρτηρία</w:t>
      </w:r>
    </w:p>
    <w:p w:rsidR="00ED278E" w:rsidRDefault="00ED278E" w:rsidP="00ED278E">
      <w:pPr>
        <w:spacing w:after="0"/>
        <w:rPr>
          <w:rFonts w:ascii="Arial" w:hAnsi="Arial" w:cs="Arial"/>
        </w:rPr>
      </w:pPr>
      <w:r w:rsidRPr="00700AA1">
        <w:rPr>
          <w:rFonts w:ascii="Arial" w:hAnsi="Arial" w:cs="Arial"/>
          <w:b/>
        </w:rPr>
        <w:t>5</w:t>
      </w:r>
      <w:r>
        <w:rPr>
          <w:rFonts w:ascii="Arial" w:hAnsi="Arial" w:cs="Arial"/>
        </w:rPr>
        <w:t xml:space="preserve">. κεντρική: 3 – 5, στη βάση της μασχάλης, στον </w:t>
      </w:r>
      <w:proofErr w:type="spellStart"/>
      <w:r>
        <w:rPr>
          <w:rFonts w:ascii="Arial" w:hAnsi="Arial" w:cs="Arial"/>
        </w:rPr>
        <w:t>κυτταρολιπώδη</w:t>
      </w:r>
      <w:proofErr w:type="spellEnd"/>
      <w:r>
        <w:rPr>
          <w:rFonts w:ascii="Arial" w:hAnsi="Arial" w:cs="Arial"/>
        </w:rPr>
        <w:t xml:space="preserve"> ιστό αυτής </w:t>
      </w:r>
    </w:p>
    <w:p w:rsidR="00ED278E" w:rsidRDefault="00ED278E" w:rsidP="00ED278E">
      <w:pPr>
        <w:spacing w:after="0"/>
        <w:rPr>
          <w:rFonts w:ascii="Arial" w:hAnsi="Arial" w:cs="Arial"/>
        </w:rPr>
      </w:pPr>
      <w:r w:rsidRPr="00700AA1">
        <w:rPr>
          <w:rFonts w:ascii="Arial" w:hAnsi="Arial" w:cs="Arial"/>
          <w:b/>
        </w:rPr>
        <w:t>6</w:t>
      </w:r>
      <w:r>
        <w:rPr>
          <w:rFonts w:ascii="Arial" w:hAnsi="Arial" w:cs="Arial"/>
        </w:rPr>
        <w:t xml:space="preserve">. κορυφαία ή υποκλείδιος: 4 – 5, στη κορυφή της μασχάλης, σε στενή σχέση με την    </w:t>
      </w:r>
    </w:p>
    <w:p w:rsidR="004E2A8D" w:rsidRDefault="004A7DF3" w:rsidP="00283FE8">
      <w:pPr>
        <w:spacing w:after="0"/>
        <w:rPr>
          <w:rFonts w:ascii="Arial" w:hAnsi="Arial" w:cs="Arial"/>
        </w:rPr>
      </w:pPr>
      <w:r>
        <w:rPr>
          <w:rFonts w:ascii="Arial" w:hAnsi="Arial" w:cs="Arial"/>
        </w:rPr>
        <w:t>μασχαλιαία φλέβα. (Ε</w:t>
      </w:r>
      <w:r w:rsidR="00ED278E">
        <w:rPr>
          <w:rFonts w:ascii="Arial" w:hAnsi="Arial" w:cs="Arial"/>
        </w:rPr>
        <w:t>ικόνα</w:t>
      </w:r>
      <w:r>
        <w:rPr>
          <w:rFonts w:ascii="Arial" w:hAnsi="Arial" w:cs="Arial"/>
        </w:rPr>
        <w:t xml:space="preserve"> 5)</w:t>
      </w:r>
    </w:p>
    <w:p w:rsidR="00700AA1" w:rsidRPr="004E2A8D" w:rsidRDefault="00700AA1" w:rsidP="00F30F65">
      <w:pPr>
        <w:spacing w:after="0"/>
        <w:rPr>
          <w:rFonts w:ascii="Arial" w:hAnsi="Arial" w:cs="Arial"/>
        </w:rPr>
      </w:pPr>
    </w:p>
    <w:p w:rsidR="00700AA1" w:rsidRDefault="002A014E" w:rsidP="00F30F65">
      <w:pPr>
        <w:spacing w:after="0"/>
        <w:rPr>
          <w:rFonts w:ascii="Arial" w:hAnsi="Arial" w:cs="Arial"/>
        </w:rPr>
      </w:pPr>
      <w:r>
        <w:rPr>
          <w:rFonts w:ascii="Arial" w:hAnsi="Arial" w:cs="Arial"/>
        </w:rPr>
        <w:t xml:space="preserve">   Σε κάθε περίπτωση που ενδείκνυται ο μασχαλιαίος  </w:t>
      </w:r>
      <w:proofErr w:type="spellStart"/>
      <w:r>
        <w:rPr>
          <w:rFonts w:ascii="Arial" w:hAnsi="Arial" w:cs="Arial"/>
        </w:rPr>
        <w:t>λεμφαδενικός</w:t>
      </w:r>
      <w:proofErr w:type="spellEnd"/>
      <w:r>
        <w:rPr>
          <w:rFonts w:ascii="Arial" w:hAnsi="Arial" w:cs="Arial"/>
        </w:rPr>
        <w:t xml:space="preserve"> καθαρισμός, όπως σε καρκίνο μαστού, ανεξάρτητα από την έκταση της μαστεκτομής, ή σε </w:t>
      </w:r>
      <w:proofErr w:type="spellStart"/>
      <w:r>
        <w:rPr>
          <w:rFonts w:ascii="Arial" w:hAnsi="Arial" w:cs="Arial"/>
        </w:rPr>
        <w:t>νεοπλασματικές</w:t>
      </w:r>
      <w:proofErr w:type="spellEnd"/>
      <w:r>
        <w:rPr>
          <w:rFonts w:ascii="Arial" w:hAnsi="Arial" w:cs="Arial"/>
        </w:rPr>
        <w:t xml:space="preserve"> άλλες νόσους με </w:t>
      </w:r>
      <w:proofErr w:type="spellStart"/>
      <w:r>
        <w:rPr>
          <w:rFonts w:ascii="Arial" w:hAnsi="Arial" w:cs="Arial"/>
        </w:rPr>
        <w:t>λεμφαδενική</w:t>
      </w:r>
      <w:proofErr w:type="spellEnd"/>
      <w:r>
        <w:rPr>
          <w:rFonts w:ascii="Arial" w:hAnsi="Arial" w:cs="Arial"/>
        </w:rPr>
        <w:t xml:space="preserve"> μασχαλιαία συμμετοχή, όπως μελάνωμα στο </w:t>
      </w:r>
      <w:r w:rsidR="00700AA1">
        <w:rPr>
          <w:rFonts w:ascii="Arial" w:hAnsi="Arial" w:cs="Arial"/>
        </w:rPr>
        <w:t xml:space="preserve">άνω </w:t>
      </w:r>
      <w:r>
        <w:rPr>
          <w:rFonts w:ascii="Arial" w:hAnsi="Arial" w:cs="Arial"/>
        </w:rPr>
        <w:t xml:space="preserve">ήμισυ του σώματος (θώρακας, ράχη, άνω άκρο), </w:t>
      </w:r>
      <w:r w:rsidR="00F30F65">
        <w:rPr>
          <w:rFonts w:ascii="Arial" w:hAnsi="Arial" w:cs="Arial"/>
        </w:rPr>
        <w:t xml:space="preserve">πρέπει να αφαιρεθούν οι λεμφαδένες της μασχάλης στα επίπεδα Ι και ΙΙ, σύμφωνα με τις σημερινές ογκολογικές κατευθυντήριες οδηγίες. Οι λεμφαδένες του επιπέδου ΙΙΙ δεν ενδείκνυται να αφαιρούνται προς </w:t>
      </w:r>
      <w:proofErr w:type="spellStart"/>
      <w:r w:rsidR="00F30F65">
        <w:rPr>
          <w:rFonts w:ascii="Arial" w:hAnsi="Arial" w:cs="Arial"/>
        </w:rPr>
        <w:t>σταδιοποίηση</w:t>
      </w:r>
      <w:proofErr w:type="spellEnd"/>
      <w:r w:rsidR="00F30F65">
        <w:rPr>
          <w:rFonts w:ascii="Arial" w:hAnsi="Arial" w:cs="Arial"/>
        </w:rPr>
        <w:t xml:space="preserve"> νόσου, παρά μόνον ίσως κατά εκτίμηση, όταν είναι εμφανώς </w:t>
      </w:r>
      <w:proofErr w:type="spellStart"/>
      <w:r w:rsidR="00F30F65">
        <w:rPr>
          <w:rFonts w:ascii="Arial" w:hAnsi="Arial" w:cs="Arial"/>
        </w:rPr>
        <w:t>νεοπλασματικά</w:t>
      </w:r>
      <w:proofErr w:type="spellEnd"/>
      <w:r w:rsidR="00F30F65">
        <w:rPr>
          <w:rFonts w:ascii="Arial" w:hAnsi="Arial" w:cs="Arial"/>
        </w:rPr>
        <w:t xml:space="preserve"> διηθημένοι. </w:t>
      </w:r>
    </w:p>
    <w:p w:rsidR="004D25B0" w:rsidRDefault="00700AA1" w:rsidP="00F30F65">
      <w:pPr>
        <w:spacing w:after="0"/>
        <w:rPr>
          <w:rFonts w:ascii="Arial" w:hAnsi="Arial" w:cs="Arial"/>
        </w:rPr>
      </w:pPr>
      <w:r>
        <w:rPr>
          <w:rFonts w:ascii="Arial" w:hAnsi="Arial" w:cs="Arial"/>
        </w:rPr>
        <w:t>Η</w:t>
      </w:r>
      <w:r w:rsidR="00F30F65">
        <w:rPr>
          <w:rFonts w:ascii="Arial" w:hAnsi="Arial" w:cs="Arial"/>
        </w:rPr>
        <w:t xml:space="preserve"> </w:t>
      </w:r>
      <w:proofErr w:type="spellStart"/>
      <w:r w:rsidR="00F30F65">
        <w:rPr>
          <w:rFonts w:ascii="Arial" w:hAnsi="Arial" w:cs="Arial"/>
        </w:rPr>
        <w:t>λεμφαδενική</w:t>
      </w:r>
      <w:proofErr w:type="spellEnd"/>
      <w:r w:rsidR="00F30F65">
        <w:rPr>
          <w:rFonts w:ascii="Arial" w:hAnsi="Arial" w:cs="Arial"/>
        </w:rPr>
        <w:t xml:space="preserve"> συμμετοχή στον καρκίνο του μαστού</w:t>
      </w:r>
      <w:r>
        <w:rPr>
          <w:rFonts w:ascii="Arial" w:hAnsi="Arial" w:cs="Arial"/>
        </w:rPr>
        <w:t>,</w:t>
      </w:r>
      <w:r w:rsidR="00F30F65">
        <w:rPr>
          <w:rFonts w:ascii="Arial" w:hAnsi="Arial" w:cs="Arial"/>
        </w:rPr>
        <w:t xml:space="preserve"> που είναι πλέον συχνή ένδειξη εκτίμησης της </w:t>
      </w:r>
      <w:proofErr w:type="spellStart"/>
      <w:r w:rsidR="00F30F65">
        <w:rPr>
          <w:rFonts w:ascii="Arial" w:hAnsi="Arial" w:cs="Arial"/>
        </w:rPr>
        <w:t>λεμφαδενικής</w:t>
      </w:r>
      <w:proofErr w:type="spellEnd"/>
      <w:r w:rsidR="00F30F65">
        <w:rPr>
          <w:rFonts w:ascii="Arial" w:hAnsi="Arial" w:cs="Arial"/>
        </w:rPr>
        <w:t xml:space="preserve"> μασχαλιαίας συμμετοχής</w:t>
      </w:r>
      <w:r>
        <w:rPr>
          <w:rFonts w:ascii="Arial" w:hAnsi="Arial" w:cs="Arial"/>
        </w:rPr>
        <w:t>,</w:t>
      </w:r>
      <w:r w:rsidR="00F30F65">
        <w:rPr>
          <w:rFonts w:ascii="Arial" w:hAnsi="Arial" w:cs="Arial"/>
        </w:rPr>
        <w:t xml:space="preserve"> αποτελεί ισχυρό προγνωστικό δείκτη της </w:t>
      </w:r>
      <w:proofErr w:type="spellStart"/>
      <w:r w:rsidR="00F30F65">
        <w:rPr>
          <w:rFonts w:ascii="Arial" w:hAnsi="Arial" w:cs="Arial"/>
        </w:rPr>
        <w:t>νεοπλασματικής</w:t>
      </w:r>
      <w:proofErr w:type="spellEnd"/>
      <w:r w:rsidR="00F30F65">
        <w:rPr>
          <w:rFonts w:ascii="Arial" w:hAnsi="Arial" w:cs="Arial"/>
        </w:rPr>
        <w:t xml:space="preserve"> νόσου και επιπλέον καθοριστικό παράγοντα επιλογής συμπληρωματικής ογκολογικής θεραπείας.</w:t>
      </w:r>
    </w:p>
    <w:p w:rsidR="00F30F65" w:rsidRDefault="00F30F65" w:rsidP="006E7EF0">
      <w:pPr>
        <w:spacing w:after="0"/>
        <w:rPr>
          <w:rFonts w:ascii="Arial" w:hAnsi="Arial" w:cs="Arial"/>
        </w:rPr>
      </w:pPr>
      <w:r>
        <w:rPr>
          <w:rFonts w:ascii="Arial" w:hAnsi="Arial" w:cs="Arial"/>
        </w:rPr>
        <w:t>Ο</w:t>
      </w:r>
      <w:r w:rsidR="00700AA1">
        <w:rPr>
          <w:rFonts w:ascii="Arial" w:hAnsi="Arial" w:cs="Arial"/>
        </w:rPr>
        <w:t>,</w:t>
      </w:r>
      <w:r>
        <w:rPr>
          <w:rFonts w:ascii="Arial" w:hAnsi="Arial" w:cs="Arial"/>
        </w:rPr>
        <w:t xml:space="preserve"> δε</w:t>
      </w:r>
      <w:r w:rsidR="00700AA1">
        <w:rPr>
          <w:rFonts w:ascii="Arial" w:hAnsi="Arial" w:cs="Arial"/>
        </w:rPr>
        <w:t>,</w:t>
      </w:r>
      <w:r>
        <w:rPr>
          <w:rFonts w:ascii="Arial" w:hAnsi="Arial" w:cs="Arial"/>
        </w:rPr>
        <w:t xml:space="preserve"> θεραπευτικός ρόλος του εκτεταμένου </w:t>
      </w:r>
      <w:proofErr w:type="spellStart"/>
      <w:r>
        <w:rPr>
          <w:rFonts w:ascii="Arial" w:hAnsi="Arial" w:cs="Arial"/>
        </w:rPr>
        <w:t>λεμφαδενικού</w:t>
      </w:r>
      <w:proofErr w:type="spellEnd"/>
      <w:r>
        <w:rPr>
          <w:rFonts w:ascii="Arial" w:hAnsi="Arial" w:cs="Arial"/>
        </w:rPr>
        <w:t xml:space="preserve"> καθαρισμού, ως πρόληψη τοπικής υποτροπής έχει σήμερα περιοριστεί και αφορά μόνο τα δυο πρώτα </w:t>
      </w:r>
      <w:proofErr w:type="spellStart"/>
      <w:r>
        <w:rPr>
          <w:rFonts w:ascii="Arial" w:hAnsi="Arial" w:cs="Arial"/>
        </w:rPr>
        <w:t>λεμφαδενικά</w:t>
      </w:r>
      <w:proofErr w:type="spellEnd"/>
      <w:r>
        <w:rPr>
          <w:rFonts w:ascii="Arial" w:hAnsi="Arial" w:cs="Arial"/>
        </w:rPr>
        <w:t xml:space="preserve"> επίπεδα, ενώ  με την εφαρμογή της </w:t>
      </w:r>
      <w:proofErr w:type="spellStart"/>
      <w:r>
        <w:rPr>
          <w:rFonts w:ascii="Arial" w:hAnsi="Arial" w:cs="Arial"/>
        </w:rPr>
        <w:t>χημειο</w:t>
      </w:r>
      <w:proofErr w:type="spellEnd"/>
      <w:r>
        <w:rPr>
          <w:rFonts w:ascii="Arial" w:hAnsi="Arial" w:cs="Arial"/>
        </w:rPr>
        <w:t>-ακτινοθεραπείας, η πιθανή υποτροπή στη μασχάλη υποδεικνύει επιθετική νόσο και συστηματική, πλέον, υποτροπή αυτής.</w:t>
      </w:r>
    </w:p>
    <w:p w:rsidR="00D97925" w:rsidRDefault="00700AA1" w:rsidP="006E7EF0">
      <w:pPr>
        <w:spacing w:after="0"/>
        <w:rPr>
          <w:rFonts w:ascii="Arial" w:hAnsi="Arial" w:cs="Arial"/>
        </w:rPr>
      </w:pPr>
      <w:r>
        <w:rPr>
          <w:rFonts w:ascii="Arial" w:hAnsi="Arial" w:cs="Arial"/>
        </w:rPr>
        <w:t xml:space="preserve">   </w:t>
      </w:r>
      <w:r w:rsidR="006E7EF0">
        <w:rPr>
          <w:rFonts w:ascii="Arial" w:hAnsi="Arial" w:cs="Arial"/>
        </w:rPr>
        <w:t xml:space="preserve">Σε κάθε περίπτωση επί ένδειξης </w:t>
      </w:r>
      <w:proofErr w:type="spellStart"/>
      <w:r w:rsidR="006E7EF0">
        <w:rPr>
          <w:rFonts w:ascii="Arial" w:hAnsi="Arial" w:cs="Arial"/>
        </w:rPr>
        <w:t>λεμφαδενικού</w:t>
      </w:r>
      <w:proofErr w:type="spellEnd"/>
      <w:r w:rsidR="006E7EF0">
        <w:rPr>
          <w:rFonts w:ascii="Arial" w:hAnsi="Arial" w:cs="Arial"/>
        </w:rPr>
        <w:t xml:space="preserve"> καθαρισμού μασχάλης αφαιρούνται οι λεμφαδένες επί τα εκτός του ελάσσονος θωρακικού μυός – Επίπεδο Ι  (πρόσθια, οπίσθια, έξω και κεντρική ομάδα), και οι λεμφαδένες όπισθεν του ελάσσονος θωρακικού μυός  - Επίπεδο ΙΙ  (έσω και κορυφαία ομάδα), μεταξύ των οποίων περιλαμβάνονται και οι λεμφαδένες του </w:t>
      </w:r>
      <w:proofErr w:type="spellStart"/>
      <w:r w:rsidR="006E7EF0">
        <w:rPr>
          <w:rFonts w:ascii="Arial" w:hAnsi="Arial" w:cs="Arial"/>
          <w:lang w:val="en-US"/>
        </w:rPr>
        <w:t>Rotter</w:t>
      </w:r>
      <w:proofErr w:type="spellEnd"/>
      <w:r w:rsidR="006E7EF0" w:rsidRPr="006E7EF0">
        <w:rPr>
          <w:rFonts w:ascii="Arial" w:hAnsi="Arial" w:cs="Arial"/>
        </w:rPr>
        <w:t xml:space="preserve"> (</w:t>
      </w:r>
      <w:proofErr w:type="spellStart"/>
      <w:r w:rsidR="006E7EF0">
        <w:rPr>
          <w:rFonts w:ascii="Arial" w:hAnsi="Arial" w:cs="Arial"/>
          <w:lang w:val="en-US"/>
        </w:rPr>
        <w:t>Rotter</w:t>
      </w:r>
      <w:proofErr w:type="spellEnd"/>
      <w:r w:rsidR="006E7EF0" w:rsidRPr="006E7EF0">
        <w:rPr>
          <w:rFonts w:ascii="Arial" w:hAnsi="Arial" w:cs="Arial"/>
        </w:rPr>
        <w:t>’</w:t>
      </w:r>
      <w:r w:rsidR="006E7EF0">
        <w:rPr>
          <w:rFonts w:ascii="Arial" w:hAnsi="Arial" w:cs="Arial"/>
          <w:lang w:val="en-US"/>
        </w:rPr>
        <w:t>s</w:t>
      </w:r>
      <w:r w:rsidR="006E7EF0" w:rsidRPr="006E7EF0">
        <w:rPr>
          <w:rFonts w:ascii="Arial" w:hAnsi="Arial" w:cs="Arial"/>
        </w:rPr>
        <w:t xml:space="preserve"> </w:t>
      </w:r>
      <w:r w:rsidR="006E7EF0">
        <w:rPr>
          <w:rFonts w:ascii="Arial" w:hAnsi="Arial" w:cs="Arial"/>
          <w:lang w:val="en-US"/>
        </w:rPr>
        <w:t>lymph</w:t>
      </w:r>
      <w:r w:rsidR="006E7EF0" w:rsidRPr="006E7EF0">
        <w:rPr>
          <w:rFonts w:ascii="Arial" w:hAnsi="Arial" w:cs="Arial"/>
        </w:rPr>
        <w:t xml:space="preserve"> </w:t>
      </w:r>
      <w:r w:rsidR="006E7EF0">
        <w:rPr>
          <w:rFonts w:ascii="Arial" w:hAnsi="Arial" w:cs="Arial"/>
          <w:lang w:val="en-US"/>
        </w:rPr>
        <w:t>nodes</w:t>
      </w:r>
      <w:r w:rsidR="006E7EF0" w:rsidRPr="006E7EF0">
        <w:rPr>
          <w:rFonts w:ascii="Arial" w:hAnsi="Arial" w:cs="Arial"/>
        </w:rPr>
        <w:t>)</w:t>
      </w:r>
      <w:r>
        <w:rPr>
          <w:rFonts w:ascii="Arial" w:hAnsi="Arial" w:cs="Arial"/>
        </w:rPr>
        <w:t>,</w:t>
      </w:r>
      <w:r w:rsidR="006E7EF0" w:rsidRPr="006E7EF0">
        <w:rPr>
          <w:rFonts w:ascii="Arial" w:hAnsi="Arial" w:cs="Arial"/>
        </w:rPr>
        <w:t xml:space="preserve"> </w:t>
      </w:r>
      <w:r w:rsidR="006E7EF0">
        <w:rPr>
          <w:rFonts w:ascii="Arial" w:hAnsi="Arial" w:cs="Arial"/>
        </w:rPr>
        <w:t>οι οποίοι ανατομικά βρίσκονται μεταξύ μείζονος και ελάσσονος θωρακικού μυός. Οι λεμφαδένες του Επιπέδου ΙΙΙ είναι όσοι βρίσκονται επί τα εντός του ελάσσονος θωρακικού μυός, κάτωθεν του μείζονος θωρακικού μυός.</w:t>
      </w:r>
    </w:p>
    <w:p w:rsidR="006E7EF0" w:rsidRDefault="00700AA1" w:rsidP="00AB45C6">
      <w:pPr>
        <w:spacing w:after="0"/>
        <w:rPr>
          <w:rFonts w:ascii="Arial" w:hAnsi="Arial" w:cs="Arial"/>
        </w:rPr>
      </w:pPr>
      <w:r>
        <w:rPr>
          <w:rFonts w:ascii="Arial" w:hAnsi="Arial" w:cs="Arial"/>
        </w:rPr>
        <w:t xml:space="preserve">   </w:t>
      </w:r>
      <w:r w:rsidR="006E7EF0">
        <w:rPr>
          <w:rFonts w:ascii="Arial" w:hAnsi="Arial" w:cs="Arial"/>
        </w:rPr>
        <w:t xml:space="preserve">Προς ακριβή και ασφαλή, με τη μικρότερη δυνατή νοσηρότητα, αφαίρεση των μασχαλιαίων λεμφαδένων, επιβάλλεται να αναγνωρίζονται και να διατηρούνται η μασχαλιαία φλέβα, η </w:t>
      </w:r>
      <w:proofErr w:type="spellStart"/>
      <w:r w:rsidR="006E7EF0">
        <w:rPr>
          <w:rFonts w:ascii="Arial" w:hAnsi="Arial" w:cs="Arial"/>
        </w:rPr>
        <w:t>θωρακοραχιαία</w:t>
      </w:r>
      <w:proofErr w:type="spellEnd"/>
      <w:r w:rsidR="006E7EF0">
        <w:rPr>
          <w:rFonts w:ascii="Arial" w:hAnsi="Arial" w:cs="Arial"/>
        </w:rPr>
        <w:t xml:space="preserve"> αρτηρία, το μακρό νεύρο, τα </w:t>
      </w:r>
      <w:proofErr w:type="spellStart"/>
      <w:r w:rsidR="006E7EF0">
        <w:rPr>
          <w:rFonts w:ascii="Arial" w:hAnsi="Arial" w:cs="Arial"/>
        </w:rPr>
        <w:t>υποπλάτια</w:t>
      </w:r>
      <w:proofErr w:type="spellEnd"/>
      <w:r w:rsidR="006E7EF0">
        <w:rPr>
          <w:rFonts w:ascii="Arial" w:hAnsi="Arial" w:cs="Arial"/>
        </w:rPr>
        <w:t xml:space="preserve"> νεύρα, το </w:t>
      </w:r>
      <w:proofErr w:type="spellStart"/>
      <w:r w:rsidR="006E7EF0">
        <w:rPr>
          <w:rFonts w:ascii="Arial" w:hAnsi="Arial" w:cs="Arial"/>
        </w:rPr>
        <w:t>θωρακοραχιαίο</w:t>
      </w:r>
      <w:proofErr w:type="spellEnd"/>
      <w:r w:rsidR="006E7EF0">
        <w:rPr>
          <w:rFonts w:ascii="Arial" w:hAnsi="Arial" w:cs="Arial"/>
        </w:rPr>
        <w:t xml:space="preserve"> νεύρο και ει δυνατόν τα </w:t>
      </w:r>
      <w:proofErr w:type="spellStart"/>
      <w:r w:rsidR="006E7EF0">
        <w:rPr>
          <w:rFonts w:ascii="Arial" w:hAnsi="Arial" w:cs="Arial"/>
        </w:rPr>
        <w:t>θωρακοβραχιόνια</w:t>
      </w:r>
      <w:proofErr w:type="spellEnd"/>
      <w:r w:rsidR="006E7EF0">
        <w:rPr>
          <w:rFonts w:ascii="Arial" w:hAnsi="Arial" w:cs="Arial"/>
        </w:rPr>
        <w:t xml:space="preserve"> μεσοπλεύρια νεύρα.</w:t>
      </w:r>
    </w:p>
    <w:p w:rsidR="006E7EF0" w:rsidRDefault="006E7EF0" w:rsidP="002C3BD8">
      <w:pPr>
        <w:spacing w:after="0"/>
        <w:rPr>
          <w:rFonts w:ascii="Arial" w:hAnsi="Arial" w:cs="Arial"/>
        </w:rPr>
      </w:pPr>
      <w:r>
        <w:rPr>
          <w:rFonts w:ascii="Arial" w:hAnsi="Arial" w:cs="Arial"/>
        </w:rPr>
        <w:lastRenderedPageBreak/>
        <w:t xml:space="preserve">Η γνώση της ανατομίας και η επιμελής </w:t>
      </w:r>
      <w:r w:rsidR="00700AA1">
        <w:rPr>
          <w:rFonts w:ascii="Arial" w:hAnsi="Arial" w:cs="Arial"/>
        </w:rPr>
        <w:t>π</w:t>
      </w:r>
      <w:r>
        <w:rPr>
          <w:rFonts w:ascii="Arial" w:hAnsi="Arial" w:cs="Arial"/>
        </w:rPr>
        <w:t>αρασκε</w:t>
      </w:r>
      <w:r w:rsidR="002C3BD8">
        <w:rPr>
          <w:rFonts w:ascii="Arial" w:hAnsi="Arial" w:cs="Arial"/>
        </w:rPr>
        <w:t xml:space="preserve">υή και αναγνώριση των οδηγών σημείων και των ανατομικών δομών της μασχάλης είναι επίσης πολύ σημαντική και στη τεχνική  της βιοψίας λεμφαδένα φρουρού ( </w:t>
      </w:r>
      <w:r w:rsidR="002C3BD8">
        <w:rPr>
          <w:rFonts w:ascii="Arial" w:hAnsi="Arial" w:cs="Arial"/>
          <w:lang w:val="en-US"/>
        </w:rPr>
        <w:t>Sentinel</w:t>
      </w:r>
      <w:r w:rsidR="002C3BD8" w:rsidRPr="002C3BD8">
        <w:rPr>
          <w:rFonts w:ascii="Arial" w:hAnsi="Arial" w:cs="Arial"/>
        </w:rPr>
        <w:t xml:space="preserve"> </w:t>
      </w:r>
      <w:r w:rsidR="002C3BD8">
        <w:rPr>
          <w:rFonts w:ascii="Arial" w:hAnsi="Arial" w:cs="Arial"/>
          <w:lang w:val="en-US"/>
        </w:rPr>
        <w:t>Lymph</w:t>
      </w:r>
      <w:r w:rsidR="002C3BD8" w:rsidRPr="002C3BD8">
        <w:rPr>
          <w:rFonts w:ascii="Arial" w:hAnsi="Arial" w:cs="Arial"/>
        </w:rPr>
        <w:t xml:space="preserve"> </w:t>
      </w:r>
      <w:r w:rsidR="002C3BD8">
        <w:rPr>
          <w:rFonts w:ascii="Arial" w:hAnsi="Arial" w:cs="Arial"/>
          <w:lang w:val="en-US"/>
        </w:rPr>
        <w:t>Node</w:t>
      </w:r>
      <w:r w:rsidR="002C3BD8" w:rsidRPr="002C3BD8">
        <w:rPr>
          <w:rFonts w:ascii="Arial" w:hAnsi="Arial" w:cs="Arial"/>
        </w:rPr>
        <w:t xml:space="preserve"> </w:t>
      </w:r>
      <w:r w:rsidR="002C3BD8">
        <w:rPr>
          <w:rFonts w:ascii="Arial" w:hAnsi="Arial" w:cs="Arial"/>
          <w:lang w:val="en-US"/>
        </w:rPr>
        <w:t>Biopsy</w:t>
      </w:r>
      <w:r w:rsidR="002C3BD8" w:rsidRPr="002C3BD8">
        <w:rPr>
          <w:rFonts w:ascii="Arial" w:hAnsi="Arial" w:cs="Arial"/>
        </w:rPr>
        <w:t xml:space="preserve"> – </w:t>
      </w:r>
      <w:r w:rsidR="002C3BD8">
        <w:rPr>
          <w:rFonts w:ascii="Arial" w:hAnsi="Arial" w:cs="Arial"/>
          <w:lang w:val="en-US"/>
        </w:rPr>
        <w:t>SLNB</w:t>
      </w:r>
      <w:r w:rsidR="002C3BD8" w:rsidRPr="002C3BD8">
        <w:rPr>
          <w:rFonts w:ascii="Arial" w:hAnsi="Arial" w:cs="Arial"/>
        </w:rPr>
        <w:t xml:space="preserve">) </w:t>
      </w:r>
      <w:r w:rsidR="002C3BD8">
        <w:rPr>
          <w:rFonts w:ascii="Arial" w:hAnsi="Arial" w:cs="Arial"/>
        </w:rPr>
        <w:t xml:space="preserve">η οποία επιτρέπει την εκτίμηση της </w:t>
      </w:r>
      <w:proofErr w:type="spellStart"/>
      <w:r w:rsidR="002C3BD8">
        <w:rPr>
          <w:rFonts w:ascii="Arial" w:hAnsi="Arial" w:cs="Arial"/>
        </w:rPr>
        <w:t>λεμφαδενικής</w:t>
      </w:r>
      <w:proofErr w:type="spellEnd"/>
      <w:r w:rsidR="002C3BD8">
        <w:rPr>
          <w:rFonts w:ascii="Arial" w:hAnsi="Arial" w:cs="Arial"/>
        </w:rPr>
        <w:t xml:space="preserve"> διήθησης σε νεοπλασίες με πιθανή μασχαλιαία </w:t>
      </w:r>
      <w:proofErr w:type="spellStart"/>
      <w:r w:rsidR="002C3BD8">
        <w:rPr>
          <w:rFonts w:ascii="Arial" w:hAnsi="Arial" w:cs="Arial"/>
        </w:rPr>
        <w:t>λεμφαδενική</w:t>
      </w:r>
      <w:proofErr w:type="spellEnd"/>
      <w:r w:rsidR="002C3BD8">
        <w:rPr>
          <w:rFonts w:ascii="Arial" w:hAnsi="Arial" w:cs="Arial"/>
        </w:rPr>
        <w:t xml:space="preserve"> συμμετοχή και επιπλέον  θέτει ή όχι την ένδειξη μασχαλιαίου </w:t>
      </w:r>
      <w:proofErr w:type="spellStart"/>
      <w:r w:rsidR="002C3BD8">
        <w:rPr>
          <w:rFonts w:ascii="Arial" w:hAnsi="Arial" w:cs="Arial"/>
        </w:rPr>
        <w:t>λεμφαδενικού</w:t>
      </w:r>
      <w:proofErr w:type="spellEnd"/>
      <w:r w:rsidR="002C3BD8">
        <w:rPr>
          <w:rFonts w:ascii="Arial" w:hAnsi="Arial" w:cs="Arial"/>
        </w:rPr>
        <w:t xml:space="preserve"> καθαρισμού ( </w:t>
      </w:r>
      <w:proofErr w:type="spellStart"/>
      <w:r w:rsidR="002C3BD8">
        <w:rPr>
          <w:rFonts w:ascii="Arial" w:hAnsi="Arial" w:cs="Arial"/>
          <w:lang w:val="en-US"/>
        </w:rPr>
        <w:t>Axillary</w:t>
      </w:r>
      <w:proofErr w:type="spellEnd"/>
      <w:r w:rsidR="002C3BD8" w:rsidRPr="002C3BD8">
        <w:rPr>
          <w:rFonts w:ascii="Arial" w:hAnsi="Arial" w:cs="Arial"/>
        </w:rPr>
        <w:t xml:space="preserve"> </w:t>
      </w:r>
      <w:proofErr w:type="spellStart"/>
      <w:r w:rsidR="002C3BD8">
        <w:rPr>
          <w:rFonts w:ascii="Arial" w:hAnsi="Arial" w:cs="Arial"/>
          <w:lang w:val="en-US"/>
        </w:rPr>
        <w:t>Lymphadenectomy</w:t>
      </w:r>
      <w:proofErr w:type="spellEnd"/>
      <w:r w:rsidR="002C3BD8" w:rsidRPr="002C3BD8">
        <w:rPr>
          <w:rFonts w:ascii="Arial" w:hAnsi="Arial" w:cs="Arial"/>
        </w:rPr>
        <w:t xml:space="preserve"> – </w:t>
      </w:r>
      <w:r w:rsidR="002C3BD8">
        <w:rPr>
          <w:rFonts w:ascii="Arial" w:hAnsi="Arial" w:cs="Arial"/>
          <w:lang w:val="en-US"/>
        </w:rPr>
        <w:t>AL</w:t>
      </w:r>
      <w:r w:rsidR="002C3BD8" w:rsidRPr="002C3BD8">
        <w:rPr>
          <w:rFonts w:ascii="Arial" w:hAnsi="Arial" w:cs="Arial"/>
        </w:rPr>
        <w:t xml:space="preserve"> ).</w:t>
      </w:r>
    </w:p>
    <w:p w:rsidR="00700AA1" w:rsidRDefault="002C3BD8" w:rsidP="00AB45C6">
      <w:pPr>
        <w:spacing w:after="0"/>
        <w:rPr>
          <w:rFonts w:ascii="Arial" w:hAnsi="Arial" w:cs="Arial"/>
        </w:rPr>
      </w:pPr>
      <w:r>
        <w:rPr>
          <w:rFonts w:ascii="Arial" w:hAnsi="Arial" w:cs="Arial"/>
        </w:rPr>
        <w:t xml:space="preserve">   Πέραν της δεδομένης κλινικής σημασίας της αναγνώρισης και διαφύλαξης των ανωτέρω ανατομικών στοιχείων κατά τη διερεύνηση της μασχάλης, ιδιαίτερη σημασία έχει και η γνώση και η δυνατότητα αναγνώρισης από τον Χειρουργό των πιθανών ανατομικών παραλλαγών. </w:t>
      </w:r>
    </w:p>
    <w:p w:rsidR="002C3BD8" w:rsidRDefault="002C3BD8" w:rsidP="00AB45C6">
      <w:pPr>
        <w:spacing w:after="0"/>
        <w:rPr>
          <w:rFonts w:ascii="Arial" w:hAnsi="Arial" w:cs="Arial"/>
        </w:rPr>
      </w:pPr>
      <w:r>
        <w:rPr>
          <w:rFonts w:ascii="Arial" w:hAnsi="Arial" w:cs="Arial"/>
        </w:rPr>
        <w:t>Η αναζήτηση στη διεθνή βιβλιογραφία, αναδεικνύει ολιγάριθμες μελέτες περιγραφικής ανατομίας και λιγότερες κλινικές μελέτες, κυρίως ως αναφορά κλινικών περιπτώσεων</w:t>
      </w:r>
      <w:r w:rsidR="00700AA1">
        <w:rPr>
          <w:rFonts w:ascii="Arial" w:hAnsi="Arial" w:cs="Arial"/>
        </w:rPr>
        <w:t>,</w:t>
      </w:r>
      <w:r>
        <w:rPr>
          <w:rFonts w:ascii="Arial" w:hAnsi="Arial" w:cs="Arial"/>
        </w:rPr>
        <w:t xml:space="preserve"> σχετικά με τις παραλλαγές των μυϊκών και </w:t>
      </w:r>
      <w:proofErr w:type="spellStart"/>
      <w:r>
        <w:rPr>
          <w:rFonts w:ascii="Arial" w:hAnsi="Arial" w:cs="Arial"/>
        </w:rPr>
        <w:t>τενόντ</w:t>
      </w:r>
      <w:r w:rsidR="00700AA1">
        <w:rPr>
          <w:rFonts w:ascii="Arial" w:hAnsi="Arial" w:cs="Arial"/>
        </w:rPr>
        <w:t>ι</w:t>
      </w:r>
      <w:r>
        <w:rPr>
          <w:rFonts w:ascii="Arial" w:hAnsi="Arial" w:cs="Arial"/>
        </w:rPr>
        <w:t>ων</w:t>
      </w:r>
      <w:proofErr w:type="spellEnd"/>
      <w:r>
        <w:rPr>
          <w:rFonts w:ascii="Arial" w:hAnsi="Arial" w:cs="Arial"/>
        </w:rPr>
        <w:t xml:space="preserve"> στοιχείων στη μασχαλιαία κοιλότητα. Το ενδιαφέρον για τις σπάνιες αυτές μυϊκές ανωμαλίες διαφαίνεται σε πρόσφατες δημοσιεύσεις </w:t>
      </w:r>
      <w:r w:rsidR="00AB45C6">
        <w:rPr>
          <w:rFonts w:ascii="Arial" w:hAnsi="Arial" w:cs="Arial"/>
        </w:rPr>
        <w:t>όπου τονίζεται η κλινική σημασία τους όσον αφορά τη μετ</w:t>
      </w:r>
      <w:r w:rsidR="00283FE8">
        <w:rPr>
          <w:rFonts w:ascii="Arial" w:hAnsi="Arial" w:cs="Arial"/>
        </w:rPr>
        <w:t>εγχειρητική νοσηρότητα</w:t>
      </w:r>
      <w:r w:rsidR="00AB45C6">
        <w:rPr>
          <w:rFonts w:ascii="Arial" w:hAnsi="Arial" w:cs="Arial"/>
        </w:rPr>
        <w:t>.</w:t>
      </w:r>
    </w:p>
    <w:p w:rsidR="00AB45C6" w:rsidRDefault="00AB45C6" w:rsidP="00AB45C6">
      <w:pPr>
        <w:spacing w:after="0"/>
        <w:rPr>
          <w:rFonts w:ascii="Arial" w:hAnsi="Arial" w:cs="Arial"/>
        </w:rPr>
      </w:pPr>
      <w:r>
        <w:rPr>
          <w:rFonts w:ascii="Arial" w:hAnsi="Arial" w:cs="Arial"/>
        </w:rPr>
        <w:t xml:space="preserve">   Πιο συγκεκριμένα, από τις ποικίλες σπάνιες παραλλαγές των μυών μείζονος θωρακικού, </w:t>
      </w:r>
      <w:proofErr w:type="spellStart"/>
      <w:r>
        <w:rPr>
          <w:rFonts w:ascii="Arial" w:hAnsi="Arial" w:cs="Arial"/>
        </w:rPr>
        <w:t>πλατέος</w:t>
      </w:r>
      <w:proofErr w:type="spellEnd"/>
      <w:r>
        <w:rPr>
          <w:rFonts w:ascii="Arial" w:hAnsi="Arial" w:cs="Arial"/>
        </w:rPr>
        <w:t xml:space="preserve"> ραχιαίου και προσθίου οδοντωτού μυός, που έχουν περιγραφεί σε πτωματικές ανατομικές μελέτες, ενδιαφέρον για τη χειρουργική ανατομία της μασχάλης παρουσιάζουν τρεις υπεράριθμοι ανώμαλοι μύες, καθώς και η συγγενής απλασία του κατώτερου τμήματος του μείζονος θωρακικού μυός.</w:t>
      </w:r>
      <w:r w:rsidR="00E94F4F">
        <w:rPr>
          <w:rFonts w:ascii="Arial" w:hAnsi="Arial" w:cs="Arial"/>
        </w:rPr>
        <w:t xml:space="preserve"> (Εικόνα 6)</w:t>
      </w:r>
    </w:p>
    <w:p w:rsidR="00AB45C6" w:rsidRDefault="00AB45C6" w:rsidP="00AB45C6">
      <w:pPr>
        <w:spacing w:after="0"/>
        <w:rPr>
          <w:rFonts w:ascii="Arial" w:hAnsi="Arial" w:cs="Arial"/>
        </w:rPr>
      </w:pPr>
      <w:r>
        <w:rPr>
          <w:rFonts w:ascii="Arial" w:hAnsi="Arial" w:cs="Arial"/>
        </w:rPr>
        <w:t xml:space="preserve">Οι μυϊκές αυτές ανώμαλες δομές έχουν κλινική σημασία στο </w:t>
      </w:r>
      <w:proofErr w:type="spellStart"/>
      <w:r>
        <w:rPr>
          <w:rFonts w:ascii="Arial" w:hAnsi="Arial" w:cs="Arial"/>
        </w:rPr>
        <w:t>λεμφαδενικό</w:t>
      </w:r>
      <w:proofErr w:type="spellEnd"/>
      <w:r>
        <w:rPr>
          <w:rFonts w:ascii="Arial" w:hAnsi="Arial" w:cs="Arial"/>
        </w:rPr>
        <w:t xml:space="preserve"> καθαρισμό της μασχάλης, αλλά και στη τεχνική </w:t>
      </w:r>
      <w:r>
        <w:rPr>
          <w:rFonts w:ascii="Arial" w:hAnsi="Arial" w:cs="Arial"/>
          <w:lang w:val="en-US"/>
        </w:rPr>
        <w:t>SLNB</w:t>
      </w:r>
      <w:r w:rsidR="00700AA1">
        <w:rPr>
          <w:rFonts w:ascii="Arial" w:hAnsi="Arial" w:cs="Arial"/>
        </w:rPr>
        <w:t>,</w:t>
      </w:r>
      <w:r>
        <w:rPr>
          <w:rFonts w:ascii="Arial" w:hAnsi="Arial" w:cs="Arial"/>
        </w:rPr>
        <w:t xml:space="preserve"> καθώς και σε κάθε χειρουργική προσπέλαση της μασχαλιαίας κοιλότητας, καθώς είτε διασχίζουν τη μασχάλη, είτε αλλάζουν τα ανατομικά όρια του χειρουργικού πεδίου.</w:t>
      </w:r>
    </w:p>
    <w:p w:rsidR="00AB45C6" w:rsidRDefault="00AB45C6" w:rsidP="00AB45C6">
      <w:pPr>
        <w:spacing w:after="0"/>
        <w:rPr>
          <w:rFonts w:ascii="Arial" w:hAnsi="Arial" w:cs="Arial"/>
        </w:rPr>
      </w:pPr>
      <w:r>
        <w:rPr>
          <w:rFonts w:ascii="Arial" w:hAnsi="Arial" w:cs="Arial"/>
        </w:rPr>
        <w:t>Οι τρείς υπεράριθμοι ανώμαλοι μύες είναι:</w:t>
      </w:r>
    </w:p>
    <w:p w:rsidR="00AB45C6" w:rsidRDefault="00C5459E" w:rsidP="005429F8">
      <w:pPr>
        <w:spacing w:after="0"/>
        <w:rPr>
          <w:rFonts w:ascii="Arial" w:hAnsi="Arial" w:cs="Arial"/>
        </w:rPr>
      </w:pPr>
      <w:r w:rsidRPr="00700AA1">
        <w:rPr>
          <w:rFonts w:ascii="Arial" w:hAnsi="Arial" w:cs="Arial"/>
          <w:b/>
        </w:rPr>
        <w:t>1.</w:t>
      </w:r>
      <w:r w:rsidR="00700AA1">
        <w:rPr>
          <w:rFonts w:ascii="Arial" w:hAnsi="Arial" w:cs="Arial"/>
          <w:b/>
        </w:rPr>
        <w:t xml:space="preserve">  </w:t>
      </w:r>
      <w:r w:rsidR="00700AA1">
        <w:rPr>
          <w:rFonts w:ascii="Arial" w:hAnsi="Arial" w:cs="Arial"/>
        </w:rPr>
        <w:t>Τ</w:t>
      </w:r>
      <w:r>
        <w:rPr>
          <w:rFonts w:ascii="Arial" w:hAnsi="Arial" w:cs="Arial"/>
        </w:rPr>
        <w:t xml:space="preserve">ο μασχαλιαίο τόξο ή μασχαλιαία αψίδα, που περιγράφεται ως </w:t>
      </w:r>
      <w:proofErr w:type="spellStart"/>
      <w:r>
        <w:rPr>
          <w:rFonts w:ascii="Arial" w:hAnsi="Arial" w:cs="Arial"/>
          <w:lang w:val="en-US"/>
        </w:rPr>
        <w:t>Axillary</w:t>
      </w:r>
      <w:proofErr w:type="spellEnd"/>
      <w:r w:rsidRPr="00C5459E">
        <w:rPr>
          <w:rFonts w:ascii="Arial" w:hAnsi="Arial" w:cs="Arial"/>
        </w:rPr>
        <w:t xml:space="preserve"> </w:t>
      </w:r>
      <w:r>
        <w:rPr>
          <w:rFonts w:ascii="Arial" w:hAnsi="Arial" w:cs="Arial"/>
          <w:lang w:val="en-US"/>
        </w:rPr>
        <w:t>Arch</w:t>
      </w:r>
      <w:r w:rsidRPr="00C5459E">
        <w:rPr>
          <w:rFonts w:ascii="Arial" w:hAnsi="Arial" w:cs="Arial"/>
        </w:rPr>
        <w:t xml:space="preserve"> ( </w:t>
      </w:r>
      <w:r>
        <w:rPr>
          <w:rFonts w:ascii="Arial" w:hAnsi="Arial" w:cs="Arial"/>
          <w:lang w:val="en-US"/>
        </w:rPr>
        <w:t>AA</w:t>
      </w:r>
      <w:r w:rsidRPr="00C5459E">
        <w:rPr>
          <w:rFonts w:ascii="Arial" w:hAnsi="Arial" w:cs="Arial"/>
        </w:rPr>
        <w:t xml:space="preserve"> )</w:t>
      </w:r>
      <w:r>
        <w:rPr>
          <w:rFonts w:ascii="Arial" w:hAnsi="Arial" w:cs="Arial"/>
        </w:rPr>
        <w:t xml:space="preserve"> ή </w:t>
      </w:r>
      <w:r>
        <w:rPr>
          <w:rFonts w:ascii="Arial" w:hAnsi="Arial" w:cs="Arial"/>
          <w:lang w:val="en-US"/>
        </w:rPr>
        <w:t>Langer</w:t>
      </w:r>
      <w:r w:rsidRPr="00C5459E">
        <w:rPr>
          <w:rFonts w:ascii="Arial" w:hAnsi="Arial" w:cs="Arial"/>
        </w:rPr>
        <w:t>’</w:t>
      </w:r>
      <w:r>
        <w:rPr>
          <w:rFonts w:ascii="Arial" w:hAnsi="Arial" w:cs="Arial"/>
          <w:lang w:val="en-US"/>
        </w:rPr>
        <w:t>s</w:t>
      </w:r>
      <w:r w:rsidRPr="00C5459E">
        <w:rPr>
          <w:rFonts w:ascii="Arial" w:hAnsi="Arial" w:cs="Arial"/>
        </w:rPr>
        <w:t xml:space="preserve"> </w:t>
      </w:r>
      <w:r>
        <w:rPr>
          <w:rFonts w:ascii="Arial" w:hAnsi="Arial" w:cs="Arial"/>
          <w:lang w:val="en-US"/>
        </w:rPr>
        <w:t>Arch</w:t>
      </w:r>
      <w:r w:rsidRPr="00C5459E">
        <w:rPr>
          <w:rFonts w:ascii="Arial" w:hAnsi="Arial" w:cs="Arial"/>
        </w:rPr>
        <w:t xml:space="preserve"> </w:t>
      </w:r>
      <w:r>
        <w:rPr>
          <w:rFonts w:ascii="Arial" w:hAnsi="Arial" w:cs="Arial"/>
        </w:rPr>
        <w:t xml:space="preserve">ή </w:t>
      </w:r>
      <w:proofErr w:type="spellStart"/>
      <w:r>
        <w:rPr>
          <w:rFonts w:ascii="Arial" w:hAnsi="Arial" w:cs="Arial"/>
          <w:lang w:val="en-US"/>
        </w:rPr>
        <w:t>Pectodorsal</w:t>
      </w:r>
      <w:proofErr w:type="spellEnd"/>
      <w:r w:rsidRPr="00C5459E">
        <w:rPr>
          <w:rFonts w:ascii="Arial" w:hAnsi="Arial" w:cs="Arial"/>
        </w:rPr>
        <w:t xml:space="preserve"> </w:t>
      </w:r>
      <w:r>
        <w:rPr>
          <w:rFonts w:ascii="Arial" w:hAnsi="Arial" w:cs="Arial"/>
          <w:lang w:val="en-US"/>
        </w:rPr>
        <w:t>muscle</w:t>
      </w:r>
      <w:r>
        <w:rPr>
          <w:rFonts w:ascii="Arial" w:hAnsi="Arial" w:cs="Arial"/>
        </w:rPr>
        <w:t xml:space="preserve">, με μια συχνότητα 7 – 8% να διασχίζει τη μασχάλη στο γενικό πληθυσμό. Η τυπική μορφή του μυός αφορά έκταση αυτού από το πρόσθιο χείλος του </w:t>
      </w:r>
      <w:proofErr w:type="spellStart"/>
      <w:r>
        <w:rPr>
          <w:rFonts w:ascii="Arial" w:hAnsi="Arial" w:cs="Arial"/>
        </w:rPr>
        <w:t>πλατέος</w:t>
      </w:r>
      <w:proofErr w:type="spellEnd"/>
      <w:r>
        <w:rPr>
          <w:rFonts w:ascii="Arial" w:hAnsi="Arial" w:cs="Arial"/>
        </w:rPr>
        <w:t xml:space="preserve"> ραχιαίου μυός έως το πρόσθιο όριο του μείζονος θωρακικού μυός, </w:t>
      </w:r>
      <w:proofErr w:type="spellStart"/>
      <w:r>
        <w:rPr>
          <w:rFonts w:ascii="Arial" w:hAnsi="Arial" w:cs="Arial"/>
        </w:rPr>
        <w:t>πορευόμενος</w:t>
      </w:r>
      <w:proofErr w:type="spellEnd"/>
      <w:r>
        <w:rPr>
          <w:rFonts w:ascii="Arial" w:hAnsi="Arial" w:cs="Arial"/>
        </w:rPr>
        <w:t xml:space="preserve"> επάνω από το </w:t>
      </w:r>
      <w:proofErr w:type="spellStart"/>
      <w:r>
        <w:rPr>
          <w:rFonts w:ascii="Arial" w:hAnsi="Arial" w:cs="Arial"/>
        </w:rPr>
        <w:t>αγγειονευρώδες</w:t>
      </w:r>
      <w:proofErr w:type="spellEnd"/>
      <w:r>
        <w:rPr>
          <w:rFonts w:ascii="Arial" w:hAnsi="Arial" w:cs="Arial"/>
        </w:rPr>
        <w:t xml:space="preserve"> δεμάτιο της μασχάλης. Υπάρχουν όμως παραλλαγές της πορείας του μεταξύ του </w:t>
      </w:r>
      <w:proofErr w:type="spellStart"/>
      <w:r>
        <w:rPr>
          <w:rFonts w:ascii="Arial" w:hAnsi="Arial" w:cs="Arial"/>
        </w:rPr>
        <w:t>πλατέος</w:t>
      </w:r>
      <w:proofErr w:type="spellEnd"/>
      <w:r>
        <w:rPr>
          <w:rFonts w:ascii="Arial" w:hAnsi="Arial" w:cs="Arial"/>
        </w:rPr>
        <w:t xml:space="preserve"> ραχιαίου και της νοητής γραμμής που ενώνει τον μείζονα θωρακικό και την κορακοειδή απόφυση. Επίσης </w:t>
      </w:r>
      <w:r w:rsidR="009D1CA8">
        <w:rPr>
          <w:rFonts w:ascii="Arial" w:hAnsi="Arial" w:cs="Arial"/>
        </w:rPr>
        <w:t xml:space="preserve">μπορεί να είναι μυώδης ή </w:t>
      </w:r>
      <w:proofErr w:type="spellStart"/>
      <w:r w:rsidR="009D1CA8">
        <w:rPr>
          <w:rFonts w:ascii="Arial" w:hAnsi="Arial" w:cs="Arial"/>
        </w:rPr>
        <w:t>μυο</w:t>
      </w:r>
      <w:r>
        <w:rPr>
          <w:rFonts w:ascii="Arial" w:hAnsi="Arial" w:cs="Arial"/>
        </w:rPr>
        <w:t>ϊνώδης</w:t>
      </w:r>
      <w:proofErr w:type="spellEnd"/>
      <w:r>
        <w:rPr>
          <w:rFonts w:ascii="Arial" w:hAnsi="Arial" w:cs="Arial"/>
        </w:rPr>
        <w:t>, με ποικιλία σχήματος.</w:t>
      </w:r>
    </w:p>
    <w:p w:rsidR="005429F8" w:rsidRDefault="00C5459E" w:rsidP="005429F8">
      <w:pPr>
        <w:spacing w:after="0"/>
        <w:rPr>
          <w:rFonts w:ascii="Arial" w:hAnsi="Arial" w:cs="Arial"/>
        </w:rPr>
      </w:pPr>
      <w:r>
        <w:rPr>
          <w:rFonts w:ascii="Arial" w:hAnsi="Arial" w:cs="Arial"/>
        </w:rPr>
        <w:t xml:space="preserve">Η παρουσία του μπορεί να προκαλέσει πίεση της μασχαλιαίας φλέβας και πιθανή θρόμβωση αυτής, πίεση λεμφαγγείων και </w:t>
      </w:r>
      <w:proofErr w:type="spellStart"/>
      <w:r>
        <w:rPr>
          <w:rFonts w:ascii="Arial" w:hAnsi="Arial" w:cs="Arial"/>
        </w:rPr>
        <w:t>λεμφοίδημα</w:t>
      </w:r>
      <w:proofErr w:type="spellEnd"/>
      <w:r>
        <w:rPr>
          <w:rFonts w:ascii="Arial" w:hAnsi="Arial" w:cs="Arial"/>
        </w:rPr>
        <w:t xml:space="preserve">, σύνδρομο αστάθειας ώμου ή αίσθημα πληρότητας της μασχάλης. Κατά κανόνα είναι </w:t>
      </w:r>
      <w:proofErr w:type="spellStart"/>
      <w:r>
        <w:rPr>
          <w:rFonts w:ascii="Arial" w:hAnsi="Arial" w:cs="Arial"/>
        </w:rPr>
        <w:t>ασυμπτωματικός</w:t>
      </w:r>
      <w:proofErr w:type="spellEnd"/>
      <w:r>
        <w:rPr>
          <w:rFonts w:ascii="Arial" w:hAnsi="Arial" w:cs="Arial"/>
        </w:rPr>
        <w:t xml:space="preserve"> και η διάγνωσή του</w:t>
      </w:r>
      <w:r w:rsidR="00DD07B2">
        <w:rPr>
          <w:rFonts w:ascii="Arial" w:hAnsi="Arial" w:cs="Arial"/>
        </w:rPr>
        <w:t xml:space="preserve"> </w:t>
      </w:r>
      <w:proofErr w:type="spellStart"/>
      <w:r w:rsidR="00DD07B2">
        <w:rPr>
          <w:rFonts w:ascii="Arial" w:hAnsi="Arial" w:cs="Arial"/>
        </w:rPr>
        <w:t>προεγχειρητικά</w:t>
      </w:r>
      <w:proofErr w:type="spellEnd"/>
      <w:r w:rsidR="00DD07B2">
        <w:rPr>
          <w:rFonts w:ascii="Arial" w:hAnsi="Arial" w:cs="Arial"/>
        </w:rPr>
        <w:t xml:space="preserve"> είναι δύσκολη. Συνήθως η κλινική του σημασία αφορά την χειρουργική διερεύνηση της μασχάλης καθώς η αδυναμία αναγνώρισής του μπορεί να οδ</w:t>
      </w:r>
      <w:r w:rsidR="005429F8">
        <w:rPr>
          <w:rFonts w:ascii="Arial" w:hAnsi="Arial" w:cs="Arial"/>
        </w:rPr>
        <w:t xml:space="preserve">ηγήσει σε περιορισμένη πρόσβαση και άρα </w:t>
      </w:r>
      <w:proofErr w:type="spellStart"/>
      <w:r w:rsidR="005429F8">
        <w:rPr>
          <w:rFonts w:ascii="Arial" w:hAnsi="Arial" w:cs="Arial"/>
        </w:rPr>
        <w:t>εκτομή</w:t>
      </w:r>
      <w:proofErr w:type="spellEnd"/>
      <w:r w:rsidR="005429F8">
        <w:rPr>
          <w:rFonts w:ascii="Arial" w:hAnsi="Arial" w:cs="Arial"/>
        </w:rPr>
        <w:t xml:space="preserve"> των λεμφαδένων επιπέδου Ι ή και επιπέδου ΙΙ, με αποτέλεσμα αυξημένο κίνδυνο τοπικής υποτροπής, νοσηρότητας με μετεγχειρητικό </w:t>
      </w:r>
      <w:proofErr w:type="spellStart"/>
      <w:r w:rsidR="005429F8">
        <w:rPr>
          <w:rFonts w:ascii="Arial" w:hAnsi="Arial" w:cs="Arial"/>
        </w:rPr>
        <w:t>λεμφοίδημα</w:t>
      </w:r>
      <w:proofErr w:type="spellEnd"/>
      <w:r w:rsidR="005429F8">
        <w:rPr>
          <w:rFonts w:ascii="Arial" w:hAnsi="Arial" w:cs="Arial"/>
        </w:rPr>
        <w:t xml:space="preserve">, τοπικών επιπλοκών σε περίπτωση </w:t>
      </w:r>
      <w:proofErr w:type="spellStart"/>
      <w:r w:rsidR="005429F8">
        <w:rPr>
          <w:rFonts w:ascii="Arial" w:hAnsi="Arial" w:cs="Arial"/>
        </w:rPr>
        <w:t>επανεγχείρησης</w:t>
      </w:r>
      <w:proofErr w:type="spellEnd"/>
      <w:r w:rsidR="005429F8">
        <w:rPr>
          <w:rFonts w:ascii="Arial" w:hAnsi="Arial" w:cs="Arial"/>
        </w:rPr>
        <w:t xml:space="preserve"> στη περιοχή, αλλά και </w:t>
      </w:r>
      <w:r w:rsidR="00700AA1">
        <w:rPr>
          <w:rFonts w:ascii="Arial" w:hAnsi="Arial" w:cs="Arial"/>
        </w:rPr>
        <w:t>αν</w:t>
      </w:r>
      <w:r w:rsidR="005429F8">
        <w:rPr>
          <w:rFonts w:ascii="Arial" w:hAnsi="Arial" w:cs="Arial"/>
        </w:rPr>
        <w:t xml:space="preserve">επαρκούς διερεύνησης σε </w:t>
      </w:r>
      <w:r w:rsidR="005429F8">
        <w:rPr>
          <w:rFonts w:ascii="Arial" w:hAnsi="Arial" w:cs="Arial"/>
          <w:lang w:val="en-US"/>
        </w:rPr>
        <w:t>SLNB</w:t>
      </w:r>
      <w:r w:rsidR="005429F8" w:rsidRPr="005429F8">
        <w:rPr>
          <w:rFonts w:ascii="Arial" w:hAnsi="Arial" w:cs="Arial"/>
        </w:rPr>
        <w:t>.</w:t>
      </w:r>
    </w:p>
    <w:p w:rsidR="00C5459E" w:rsidRDefault="005429F8" w:rsidP="00C5459E">
      <w:pPr>
        <w:rPr>
          <w:rFonts w:ascii="Arial" w:hAnsi="Arial" w:cs="Arial"/>
        </w:rPr>
      </w:pPr>
      <w:r>
        <w:rPr>
          <w:rFonts w:ascii="Arial" w:hAnsi="Arial" w:cs="Arial"/>
        </w:rPr>
        <w:t xml:space="preserve">Ακόμη είναι δυνατόν η μη διατομή του να προκαλέσει ισχαιμική νέκρωση του </w:t>
      </w:r>
      <w:proofErr w:type="spellStart"/>
      <w:r>
        <w:rPr>
          <w:rFonts w:ascii="Arial" w:hAnsi="Arial" w:cs="Arial"/>
        </w:rPr>
        <w:t>μυοδερματικού</w:t>
      </w:r>
      <w:proofErr w:type="spellEnd"/>
      <w:r>
        <w:rPr>
          <w:rFonts w:ascii="Arial" w:hAnsi="Arial" w:cs="Arial"/>
        </w:rPr>
        <w:t xml:space="preserve"> κρημνού του </w:t>
      </w:r>
      <w:proofErr w:type="spellStart"/>
      <w:r>
        <w:rPr>
          <w:rFonts w:ascii="Arial" w:hAnsi="Arial" w:cs="Arial"/>
        </w:rPr>
        <w:t>πλατέος</w:t>
      </w:r>
      <w:proofErr w:type="spellEnd"/>
      <w:r>
        <w:rPr>
          <w:rFonts w:ascii="Arial" w:hAnsi="Arial" w:cs="Arial"/>
        </w:rPr>
        <w:t xml:space="preserve"> ραχιαίου μυός σε </w:t>
      </w:r>
      <w:r>
        <w:rPr>
          <w:rFonts w:ascii="Arial" w:hAnsi="Arial" w:cs="Arial"/>
          <w:lang w:val="en-US"/>
        </w:rPr>
        <w:t>LD</w:t>
      </w:r>
      <w:r w:rsidRPr="005429F8">
        <w:rPr>
          <w:rFonts w:ascii="Arial" w:hAnsi="Arial" w:cs="Arial"/>
        </w:rPr>
        <w:t xml:space="preserve"> – </w:t>
      </w:r>
      <w:r>
        <w:rPr>
          <w:rFonts w:ascii="Arial" w:hAnsi="Arial" w:cs="Arial"/>
          <w:lang w:val="en-US"/>
        </w:rPr>
        <w:t>flap</w:t>
      </w:r>
      <w:r w:rsidRPr="005429F8">
        <w:rPr>
          <w:rFonts w:ascii="Arial" w:hAnsi="Arial" w:cs="Arial"/>
        </w:rPr>
        <w:t xml:space="preserve"> </w:t>
      </w:r>
      <w:r>
        <w:rPr>
          <w:rFonts w:ascii="Arial" w:hAnsi="Arial" w:cs="Arial"/>
          <w:lang w:val="en-US"/>
        </w:rPr>
        <w:t>breast</w:t>
      </w:r>
      <w:r w:rsidRPr="005429F8">
        <w:rPr>
          <w:rFonts w:ascii="Arial" w:hAnsi="Arial" w:cs="Arial"/>
        </w:rPr>
        <w:t xml:space="preserve"> </w:t>
      </w:r>
      <w:r>
        <w:rPr>
          <w:rFonts w:ascii="Arial" w:hAnsi="Arial" w:cs="Arial"/>
          <w:lang w:val="en-US"/>
        </w:rPr>
        <w:t>reconstruction</w:t>
      </w:r>
      <w:r w:rsidRPr="005429F8">
        <w:rPr>
          <w:rFonts w:ascii="Arial" w:hAnsi="Arial" w:cs="Arial"/>
        </w:rPr>
        <w:t xml:space="preserve"> </w:t>
      </w:r>
      <w:r>
        <w:rPr>
          <w:rFonts w:ascii="Arial" w:hAnsi="Arial" w:cs="Arial"/>
          <w:lang w:val="en-US"/>
        </w:rPr>
        <w:t>technique</w:t>
      </w:r>
      <w:r w:rsidRPr="005429F8">
        <w:rPr>
          <w:rFonts w:ascii="Arial" w:hAnsi="Arial" w:cs="Arial"/>
        </w:rPr>
        <w:t xml:space="preserve">, </w:t>
      </w:r>
      <w:r>
        <w:rPr>
          <w:rFonts w:ascii="Arial" w:hAnsi="Arial" w:cs="Arial"/>
        </w:rPr>
        <w:t>λόγω πίεσης του θωρακικού δεματίου.</w:t>
      </w:r>
    </w:p>
    <w:p w:rsidR="00276220" w:rsidRDefault="005429F8" w:rsidP="00276220">
      <w:pPr>
        <w:spacing w:after="0"/>
        <w:rPr>
          <w:rFonts w:ascii="Arial" w:hAnsi="Arial" w:cs="Arial"/>
        </w:rPr>
      </w:pPr>
      <w:r w:rsidRPr="00700AA1">
        <w:rPr>
          <w:rFonts w:ascii="Arial" w:hAnsi="Arial" w:cs="Arial"/>
          <w:b/>
        </w:rPr>
        <w:lastRenderedPageBreak/>
        <w:t>2.</w:t>
      </w:r>
      <w:r w:rsidR="00700AA1">
        <w:rPr>
          <w:rFonts w:ascii="Arial" w:hAnsi="Arial" w:cs="Arial"/>
          <w:b/>
        </w:rPr>
        <w:t xml:space="preserve">  </w:t>
      </w:r>
      <w:r>
        <w:rPr>
          <w:rFonts w:ascii="Arial" w:hAnsi="Arial" w:cs="Arial"/>
        </w:rPr>
        <w:t xml:space="preserve">Ο τετράγωνος  θωρακικός μυς αναφέρεται ως </w:t>
      </w:r>
      <w:proofErr w:type="spellStart"/>
      <w:r>
        <w:rPr>
          <w:rFonts w:ascii="Arial" w:hAnsi="Arial" w:cs="Arial"/>
          <w:lang w:val="en-US"/>
        </w:rPr>
        <w:t>Pectoralis</w:t>
      </w:r>
      <w:proofErr w:type="spellEnd"/>
      <w:r w:rsidRPr="005429F8">
        <w:rPr>
          <w:rFonts w:ascii="Arial" w:hAnsi="Arial" w:cs="Arial"/>
        </w:rPr>
        <w:t xml:space="preserve"> </w:t>
      </w:r>
      <w:proofErr w:type="spellStart"/>
      <w:r w:rsidR="00700AA1">
        <w:rPr>
          <w:rFonts w:ascii="Arial" w:hAnsi="Arial" w:cs="Arial"/>
          <w:lang w:val="en-US"/>
        </w:rPr>
        <w:t>Quar</w:t>
      </w:r>
      <w:r>
        <w:rPr>
          <w:rFonts w:ascii="Arial" w:hAnsi="Arial" w:cs="Arial"/>
          <w:lang w:val="en-US"/>
        </w:rPr>
        <w:t>tus</w:t>
      </w:r>
      <w:proofErr w:type="spellEnd"/>
      <w:r w:rsidRPr="005429F8">
        <w:rPr>
          <w:rFonts w:ascii="Arial" w:hAnsi="Arial" w:cs="Arial"/>
        </w:rPr>
        <w:t xml:space="preserve"> </w:t>
      </w:r>
      <w:r>
        <w:rPr>
          <w:rFonts w:ascii="Arial" w:hAnsi="Arial" w:cs="Arial"/>
          <w:lang w:val="en-US"/>
        </w:rPr>
        <w:t>muscle</w:t>
      </w:r>
      <w:r w:rsidRPr="005429F8">
        <w:rPr>
          <w:rFonts w:ascii="Arial" w:hAnsi="Arial" w:cs="Arial"/>
        </w:rPr>
        <w:t xml:space="preserve"> </w:t>
      </w:r>
      <w:r>
        <w:rPr>
          <w:rFonts w:ascii="Arial" w:hAnsi="Arial" w:cs="Arial"/>
        </w:rPr>
        <w:t>με συχνότητα ανεύρεσης 11 – 16%, ενώ από τους περισσότερους μελετητές θεωρείται ότι είναι σπανιότερος από τον ΑΑ.</w:t>
      </w:r>
    </w:p>
    <w:p w:rsidR="005429F8" w:rsidRDefault="005429F8" w:rsidP="00C5459E">
      <w:pPr>
        <w:rPr>
          <w:rFonts w:ascii="Arial" w:hAnsi="Arial" w:cs="Arial"/>
        </w:rPr>
      </w:pPr>
      <w:r>
        <w:rPr>
          <w:rFonts w:ascii="Arial" w:hAnsi="Arial" w:cs="Arial"/>
        </w:rPr>
        <w:t xml:space="preserve">Ο υπεράριθμος αυτός ανώμαλος μυς εκτείνεται από τις στερνοπλευρικές συναρθρώσεις των </w:t>
      </w:r>
      <w:r w:rsidR="00276220">
        <w:rPr>
          <w:rFonts w:ascii="Arial" w:hAnsi="Arial" w:cs="Arial"/>
        </w:rPr>
        <w:t>5</w:t>
      </w:r>
      <w:r w:rsidR="00276220" w:rsidRPr="00276220">
        <w:rPr>
          <w:rFonts w:ascii="Arial" w:hAnsi="Arial" w:cs="Arial"/>
          <w:vertAlign w:val="superscript"/>
        </w:rPr>
        <w:t>ης</w:t>
      </w:r>
      <w:r w:rsidR="00276220">
        <w:rPr>
          <w:rFonts w:ascii="Arial" w:hAnsi="Arial" w:cs="Arial"/>
        </w:rPr>
        <w:t xml:space="preserve"> και 6</w:t>
      </w:r>
      <w:r w:rsidR="00276220" w:rsidRPr="00276220">
        <w:rPr>
          <w:rFonts w:ascii="Arial" w:hAnsi="Arial" w:cs="Arial"/>
          <w:vertAlign w:val="superscript"/>
        </w:rPr>
        <w:t>ης</w:t>
      </w:r>
      <w:r w:rsidR="00276220">
        <w:rPr>
          <w:rFonts w:ascii="Arial" w:hAnsi="Arial" w:cs="Arial"/>
        </w:rPr>
        <w:t xml:space="preserve"> πλευρών, ή τις ανατομικές δομές περί αυτών, έως το πλάγιο όριο του μείζονος θωρακικού μυός, περνώντας πάνω από το </w:t>
      </w:r>
      <w:proofErr w:type="spellStart"/>
      <w:r w:rsidR="00276220">
        <w:rPr>
          <w:rFonts w:ascii="Arial" w:hAnsi="Arial" w:cs="Arial"/>
        </w:rPr>
        <w:t>αγγειονευρώδες</w:t>
      </w:r>
      <w:proofErr w:type="spellEnd"/>
      <w:r w:rsidR="00276220">
        <w:rPr>
          <w:rFonts w:ascii="Arial" w:hAnsi="Arial" w:cs="Arial"/>
        </w:rPr>
        <w:t xml:space="preserve"> δεμάτιο της μασχάλης, έχοντας ως πιθανή συνέπεια να οδηγηθεί ο χειρουργός σε κατώτερο επίπεδο </w:t>
      </w:r>
      <w:proofErr w:type="spellStart"/>
      <w:r w:rsidR="00276220">
        <w:rPr>
          <w:rFonts w:ascii="Arial" w:hAnsi="Arial" w:cs="Arial"/>
        </w:rPr>
        <w:t>λεμφαδενικού</w:t>
      </w:r>
      <w:proofErr w:type="spellEnd"/>
      <w:r w:rsidR="00276220">
        <w:rPr>
          <w:rFonts w:ascii="Arial" w:hAnsi="Arial" w:cs="Arial"/>
        </w:rPr>
        <w:t xml:space="preserve"> καθαρισμού.</w:t>
      </w:r>
    </w:p>
    <w:p w:rsidR="00276220" w:rsidRDefault="00276220" w:rsidP="00C5459E">
      <w:pPr>
        <w:rPr>
          <w:rFonts w:ascii="Arial" w:hAnsi="Arial" w:cs="Arial"/>
        </w:rPr>
      </w:pPr>
      <w:r w:rsidRPr="00700AA1">
        <w:rPr>
          <w:rFonts w:ascii="Arial" w:hAnsi="Arial" w:cs="Arial"/>
          <w:b/>
        </w:rPr>
        <w:t>3.</w:t>
      </w:r>
      <w:r w:rsidR="00700AA1">
        <w:rPr>
          <w:rFonts w:ascii="Arial" w:hAnsi="Arial" w:cs="Arial"/>
          <w:b/>
        </w:rPr>
        <w:t xml:space="preserve">  </w:t>
      </w:r>
      <w:r>
        <w:rPr>
          <w:rFonts w:ascii="Arial" w:hAnsi="Arial" w:cs="Arial"/>
        </w:rPr>
        <w:t xml:space="preserve">Ο </w:t>
      </w:r>
      <w:proofErr w:type="spellStart"/>
      <w:r>
        <w:rPr>
          <w:rFonts w:ascii="Arial" w:hAnsi="Arial" w:cs="Arial"/>
        </w:rPr>
        <w:t>χονδροεπιτροχιλικός</w:t>
      </w:r>
      <w:proofErr w:type="spellEnd"/>
      <w:r>
        <w:rPr>
          <w:rFonts w:ascii="Arial" w:hAnsi="Arial" w:cs="Arial"/>
        </w:rPr>
        <w:t xml:space="preserve"> ή </w:t>
      </w:r>
      <w:proofErr w:type="spellStart"/>
      <w:r>
        <w:rPr>
          <w:rFonts w:ascii="Arial" w:hAnsi="Arial" w:cs="Arial"/>
        </w:rPr>
        <w:t>χονδροεπιτροχιλιακός</w:t>
      </w:r>
      <w:proofErr w:type="spellEnd"/>
      <w:r>
        <w:rPr>
          <w:rFonts w:ascii="Arial" w:hAnsi="Arial" w:cs="Arial"/>
        </w:rPr>
        <w:t xml:space="preserve"> μυς, αναφερόμενος ως </w:t>
      </w:r>
      <w:proofErr w:type="spellStart"/>
      <w:r>
        <w:rPr>
          <w:rFonts w:ascii="Arial" w:hAnsi="Arial" w:cs="Arial"/>
          <w:lang w:val="en-US"/>
        </w:rPr>
        <w:t>Chondroepitrochlearis</w:t>
      </w:r>
      <w:proofErr w:type="spellEnd"/>
      <w:r w:rsidRPr="00276220">
        <w:rPr>
          <w:rFonts w:ascii="Arial" w:hAnsi="Arial" w:cs="Arial"/>
        </w:rPr>
        <w:t xml:space="preserve"> </w:t>
      </w:r>
      <w:r>
        <w:rPr>
          <w:rFonts w:ascii="Arial" w:hAnsi="Arial" w:cs="Arial"/>
          <w:lang w:val="en-US"/>
        </w:rPr>
        <w:t>muscle</w:t>
      </w:r>
      <w:r w:rsidRPr="00276220">
        <w:rPr>
          <w:rFonts w:ascii="Arial" w:hAnsi="Arial" w:cs="Arial"/>
        </w:rPr>
        <w:t xml:space="preserve">, </w:t>
      </w:r>
      <w:r>
        <w:rPr>
          <w:rFonts w:ascii="Arial" w:hAnsi="Arial" w:cs="Arial"/>
        </w:rPr>
        <w:t>ο οποίος είναι υπεράριθμος ανώμαλος</w:t>
      </w:r>
      <w:r w:rsidR="00700AA1">
        <w:rPr>
          <w:rFonts w:ascii="Arial" w:hAnsi="Arial" w:cs="Arial"/>
        </w:rPr>
        <w:t xml:space="preserve"> μυς </w:t>
      </w:r>
      <w:r>
        <w:rPr>
          <w:rFonts w:ascii="Arial" w:hAnsi="Arial" w:cs="Arial"/>
        </w:rPr>
        <w:t xml:space="preserve"> με 0,5% συχνότητα ανεύρεσης σε πτωματικό υλικό. Συνήθως εκτείνεται από την απονεύρωση του έξω λοξού μυός ακριβώς κάτω από τον μείζονα </w:t>
      </w:r>
      <w:r w:rsidR="00700AA1">
        <w:rPr>
          <w:rFonts w:ascii="Arial" w:hAnsi="Arial" w:cs="Arial"/>
        </w:rPr>
        <w:t>θωρακικό μυ και διασχίζοντας τη</w:t>
      </w:r>
      <w:r>
        <w:rPr>
          <w:rFonts w:ascii="Arial" w:hAnsi="Arial" w:cs="Arial"/>
        </w:rPr>
        <w:t xml:space="preserve"> μασχάλη εισέρχεται στην έσω επιφάνεια του βραχίονα. Η πορεία του αυτή  είναι δυνατόν να επηρεάσει την πρόσβαση και την </w:t>
      </w:r>
      <w:proofErr w:type="spellStart"/>
      <w:r>
        <w:rPr>
          <w:rFonts w:ascii="Arial" w:hAnsi="Arial" w:cs="Arial"/>
        </w:rPr>
        <w:t>εκτομή</w:t>
      </w:r>
      <w:proofErr w:type="spellEnd"/>
      <w:r>
        <w:rPr>
          <w:rFonts w:ascii="Arial" w:hAnsi="Arial" w:cs="Arial"/>
        </w:rPr>
        <w:t xml:space="preserve"> των μασχαλιαίων λεμφαδένων  του επιπέδου Ι.</w:t>
      </w:r>
    </w:p>
    <w:p w:rsidR="00276220" w:rsidRDefault="00276220" w:rsidP="00C5459E">
      <w:pPr>
        <w:rPr>
          <w:rFonts w:ascii="Arial" w:hAnsi="Arial" w:cs="Arial"/>
        </w:rPr>
      </w:pPr>
      <w:r w:rsidRPr="00700AA1">
        <w:rPr>
          <w:rFonts w:ascii="Arial" w:hAnsi="Arial" w:cs="Arial"/>
          <w:b/>
        </w:rPr>
        <w:t>4.</w:t>
      </w:r>
      <w:r w:rsidR="00700AA1">
        <w:rPr>
          <w:rFonts w:ascii="Arial" w:hAnsi="Arial" w:cs="Arial"/>
        </w:rPr>
        <w:t xml:space="preserve">  </w:t>
      </w:r>
      <w:r>
        <w:rPr>
          <w:rFonts w:ascii="Arial" w:hAnsi="Arial" w:cs="Arial"/>
        </w:rPr>
        <w:t>Οι ανωμαλίες των θωρακικών μυών αναφέρεται ότι ανευρίσκονται σε ποσοστό 0,005 – 0,011% και αφορούν συνήθως απλασία του κατώτερου τμήματος του μείζονος θωρακικού μυός,</w:t>
      </w:r>
      <w:r w:rsidR="009C2AB3">
        <w:rPr>
          <w:rFonts w:ascii="Arial" w:hAnsi="Arial" w:cs="Arial"/>
        </w:rPr>
        <w:t xml:space="preserve"> </w:t>
      </w:r>
      <w:r>
        <w:rPr>
          <w:rFonts w:ascii="Arial" w:hAnsi="Arial" w:cs="Arial"/>
        </w:rPr>
        <w:t>ανωμαλία ανατομική η οποία επηρεάζει</w:t>
      </w:r>
      <w:r w:rsidR="009C2AB3">
        <w:rPr>
          <w:rFonts w:ascii="Arial" w:hAnsi="Arial" w:cs="Arial"/>
        </w:rPr>
        <w:t xml:space="preserve"> τα όρια του χειρουργικού πεδίου και μπορεί να οδηγήσει τον χειρουργό σε υψηλότερο επίπεδο διερεύνησης και επομένως αυξημένο κίνδυνο κάκωσης του </w:t>
      </w:r>
      <w:proofErr w:type="spellStart"/>
      <w:r w:rsidR="009C2AB3">
        <w:rPr>
          <w:rFonts w:ascii="Arial" w:hAnsi="Arial" w:cs="Arial"/>
        </w:rPr>
        <w:t>αγγειονευρώδους</w:t>
      </w:r>
      <w:proofErr w:type="spellEnd"/>
      <w:r w:rsidR="009C2AB3">
        <w:rPr>
          <w:rFonts w:ascii="Arial" w:hAnsi="Arial" w:cs="Arial"/>
        </w:rPr>
        <w:t xml:space="preserve"> μασχαλιαίου δεματίου</w:t>
      </w:r>
    </w:p>
    <w:p w:rsidR="00700AA1" w:rsidRDefault="009C2AB3" w:rsidP="009C2AB3">
      <w:pPr>
        <w:spacing w:after="0"/>
        <w:rPr>
          <w:rFonts w:ascii="Arial" w:hAnsi="Arial" w:cs="Arial"/>
        </w:rPr>
      </w:pPr>
      <w:r>
        <w:rPr>
          <w:rFonts w:ascii="Arial" w:hAnsi="Arial" w:cs="Arial"/>
        </w:rPr>
        <w:t xml:space="preserve">   Ανεξάρτητα από την σπάνια εντόπιση των μυϊκών αυτών παραλλαγών, ο χειρουργός που εκτελεί χειρουργικές επεμβάσεις στη μασχάλη οφείλει να γνωρίζει τη λεπτομερή ανατομία της περιοχής και να αναγνωρίζει</w:t>
      </w:r>
      <w:r w:rsidR="00700AA1">
        <w:rPr>
          <w:rFonts w:ascii="Arial" w:hAnsi="Arial" w:cs="Arial"/>
        </w:rPr>
        <w:t>,</w:t>
      </w:r>
      <w:r>
        <w:rPr>
          <w:rFonts w:ascii="Arial" w:hAnsi="Arial" w:cs="Arial"/>
        </w:rPr>
        <w:t xml:space="preserve"> διατηρώντας</w:t>
      </w:r>
      <w:r w:rsidR="00700AA1">
        <w:rPr>
          <w:rFonts w:ascii="Arial" w:hAnsi="Arial" w:cs="Arial"/>
        </w:rPr>
        <w:t>,</w:t>
      </w:r>
      <w:r>
        <w:rPr>
          <w:rFonts w:ascii="Arial" w:hAnsi="Arial" w:cs="Arial"/>
        </w:rPr>
        <w:t xml:space="preserve"> τις σημαντικές δομές, ενώ παράλληλα πρέπει να έχει υπόψη του την πιθανή ανεύρεση μυϊκών ή άλλων ανωμαλιών που δυνητικά μπορούν να οδηγήσουν σε επιπλοκές από κάκωση αγγείων ή νεύρων ή σε μετεγχειρητική νοσηρότητα και υποτροπή νόσου, λόγω ανεπαρκούς </w:t>
      </w:r>
      <w:proofErr w:type="spellStart"/>
      <w:r>
        <w:rPr>
          <w:rFonts w:ascii="Arial" w:hAnsi="Arial" w:cs="Arial"/>
        </w:rPr>
        <w:t>λεμφαδενικού</w:t>
      </w:r>
      <w:proofErr w:type="spellEnd"/>
      <w:r>
        <w:rPr>
          <w:rFonts w:ascii="Arial" w:hAnsi="Arial" w:cs="Arial"/>
        </w:rPr>
        <w:t xml:space="preserve"> καθαρισμού. </w:t>
      </w:r>
    </w:p>
    <w:p w:rsidR="009C2AB3" w:rsidRPr="009C2AB3" w:rsidRDefault="009C2AB3" w:rsidP="009C2AB3">
      <w:pPr>
        <w:spacing w:after="0"/>
        <w:rPr>
          <w:rFonts w:ascii="Arial" w:hAnsi="Arial" w:cs="Arial"/>
        </w:rPr>
      </w:pPr>
      <w:r>
        <w:rPr>
          <w:rFonts w:ascii="Arial" w:hAnsi="Arial" w:cs="Arial"/>
        </w:rPr>
        <w:t xml:space="preserve">Η δε ανεύρεση της πιο συχνής μέχρι σήμερα μυϊκής παραλλαγής του </w:t>
      </w:r>
      <w:proofErr w:type="spellStart"/>
      <w:r>
        <w:rPr>
          <w:rFonts w:ascii="Arial" w:hAnsi="Arial" w:cs="Arial"/>
          <w:lang w:val="en-US"/>
        </w:rPr>
        <w:t>Axillary</w:t>
      </w:r>
      <w:proofErr w:type="spellEnd"/>
      <w:r w:rsidRPr="009C2AB3">
        <w:rPr>
          <w:rFonts w:ascii="Arial" w:hAnsi="Arial" w:cs="Arial"/>
        </w:rPr>
        <w:t xml:space="preserve"> </w:t>
      </w:r>
      <w:r>
        <w:rPr>
          <w:rFonts w:ascii="Arial" w:hAnsi="Arial" w:cs="Arial"/>
          <w:lang w:val="en-US"/>
        </w:rPr>
        <w:t>Arch</w:t>
      </w:r>
      <w:r w:rsidRPr="009C2AB3">
        <w:rPr>
          <w:rFonts w:ascii="Arial" w:hAnsi="Arial" w:cs="Arial"/>
        </w:rPr>
        <w:t xml:space="preserve"> </w:t>
      </w:r>
      <w:r>
        <w:rPr>
          <w:rFonts w:ascii="Arial" w:hAnsi="Arial" w:cs="Arial"/>
          <w:lang w:val="en-US"/>
        </w:rPr>
        <w:t>muscle</w:t>
      </w:r>
      <w:r w:rsidRPr="009C2AB3">
        <w:rPr>
          <w:rFonts w:ascii="Arial" w:hAnsi="Arial" w:cs="Arial"/>
        </w:rPr>
        <w:t xml:space="preserve"> </w:t>
      </w:r>
      <w:r>
        <w:rPr>
          <w:rFonts w:ascii="Arial" w:hAnsi="Arial" w:cs="Arial"/>
        </w:rPr>
        <w:t xml:space="preserve">θα πρέπει να αντιμετωπίζεται με διατομή αυτού σε μείζονες επεμβάσεις της μασχάλης ( </w:t>
      </w:r>
      <w:r>
        <w:rPr>
          <w:rFonts w:ascii="Arial" w:hAnsi="Arial" w:cs="Arial"/>
          <w:lang w:val="en-US"/>
        </w:rPr>
        <w:t>AL</w:t>
      </w:r>
      <w:r w:rsidRPr="009C2AB3">
        <w:rPr>
          <w:rFonts w:ascii="Arial" w:hAnsi="Arial" w:cs="Arial"/>
        </w:rPr>
        <w:t xml:space="preserve"> </w:t>
      </w:r>
      <w:r>
        <w:rPr>
          <w:rFonts w:ascii="Arial" w:hAnsi="Arial" w:cs="Arial"/>
        </w:rPr>
        <w:t xml:space="preserve">ή </w:t>
      </w:r>
      <w:r>
        <w:rPr>
          <w:rFonts w:ascii="Arial" w:hAnsi="Arial" w:cs="Arial"/>
          <w:lang w:val="en-US"/>
        </w:rPr>
        <w:t>LD</w:t>
      </w:r>
      <w:r w:rsidRPr="009C2AB3">
        <w:rPr>
          <w:rFonts w:ascii="Arial" w:hAnsi="Arial" w:cs="Arial"/>
        </w:rPr>
        <w:t xml:space="preserve"> – </w:t>
      </w:r>
      <w:r>
        <w:rPr>
          <w:rFonts w:ascii="Arial" w:hAnsi="Arial" w:cs="Arial"/>
          <w:lang w:val="en-US"/>
        </w:rPr>
        <w:t>flap</w:t>
      </w:r>
      <w:r w:rsidRPr="009C2AB3">
        <w:rPr>
          <w:rFonts w:ascii="Arial" w:hAnsi="Arial" w:cs="Arial"/>
        </w:rPr>
        <w:t xml:space="preserve"> </w:t>
      </w:r>
      <w:r>
        <w:rPr>
          <w:rFonts w:ascii="Arial" w:hAnsi="Arial" w:cs="Arial"/>
          <w:lang w:val="en-US"/>
        </w:rPr>
        <w:t>breast</w:t>
      </w:r>
      <w:r w:rsidRPr="009C2AB3">
        <w:rPr>
          <w:rFonts w:ascii="Arial" w:hAnsi="Arial" w:cs="Arial"/>
        </w:rPr>
        <w:t xml:space="preserve"> </w:t>
      </w:r>
      <w:r>
        <w:rPr>
          <w:rFonts w:ascii="Arial" w:hAnsi="Arial" w:cs="Arial"/>
          <w:lang w:val="en-US"/>
        </w:rPr>
        <w:t>reconstruction</w:t>
      </w:r>
      <w:r w:rsidRPr="009C2AB3">
        <w:rPr>
          <w:rFonts w:ascii="Arial" w:hAnsi="Arial" w:cs="Arial"/>
        </w:rPr>
        <w:t>).</w:t>
      </w:r>
    </w:p>
    <w:p w:rsidR="0038077F" w:rsidRPr="009C2AB3" w:rsidRDefault="009C2AB3" w:rsidP="0038077F">
      <w:pPr>
        <w:rPr>
          <w:rFonts w:ascii="Arial" w:hAnsi="Arial" w:cs="Arial"/>
        </w:rPr>
      </w:pPr>
      <w:r>
        <w:rPr>
          <w:rFonts w:ascii="Arial" w:hAnsi="Arial" w:cs="Arial"/>
        </w:rPr>
        <w:t xml:space="preserve">Επιπλέον, φαίνεται να είναι δόκιμο να περιγράφονται </w:t>
      </w:r>
      <w:r w:rsidR="0038077F">
        <w:rPr>
          <w:rFonts w:ascii="Arial" w:hAnsi="Arial" w:cs="Arial"/>
        </w:rPr>
        <w:t>περιπτώσεις ανατομικών παραλλαγών, ώστε να είναι σε γνώση των χειρουργών και να επιτρέπεται η πρόληψη δυνητικών επιπλοκών.</w:t>
      </w:r>
    </w:p>
    <w:p w:rsidR="007721FC" w:rsidRDefault="007721FC" w:rsidP="00C5459E">
      <w:pPr>
        <w:rPr>
          <w:rFonts w:ascii="Arial" w:hAnsi="Arial" w:cs="Arial"/>
        </w:rPr>
      </w:pPr>
    </w:p>
    <w:p w:rsidR="007721FC" w:rsidRDefault="007721FC">
      <w:pPr>
        <w:rPr>
          <w:rFonts w:ascii="Arial" w:hAnsi="Arial" w:cs="Arial"/>
        </w:rPr>
      </w:pPr>
      <w:r>
        <w:rPr>
          <w:rFonts w:ascii="Arial" w:hAnsi="Arial" w:cs="Arial"/>
        </w:rPr>
        <w:br w:type="page"/>
      </w:r>
    </w:p>
    <w:p w:rsidR="007721FC" w:rsidRPr="00E131E6" w:rsidRDefault="00E131E6" w:rsidP="00C5459E">
      <w:pPr>
        <w:rPr>
          <w:rFonts w:ascii="Arial" w:hAnsi="Arial" w:cs="Arial"/>
          <w:b/>
        </w:rPr>
      </w:pPr>
      <w:r w:rsidRPr="00E131E6">
        <w:rPr>
          <w:rFonts w:ascii="Arial" w:hAnsi="Arial" w:cs="Arial"/>
          <w:b/>
        </w:rPr>
        <w:lastRenderedPageBreak/>
        <w:t>Βιβλιογραφία</w:t>
      </w:r>
    </w:p>
    <w:p w:rsidR="00E131E6" w:rsidRPr="009D0267" w:rsidRDefault="00E131E6" w:rsidP="00E131E6">
      <w:pPr>
        <w:pStyle w:val="a3"/>
        <w:numPr>
          <w:ilvl w:val="0"/>
          <w:numId w:val="2"/>
        </w:numPr>
        <w:rPr>
          <w:rFonts w:ascii="Times New Roman" w:hAnsi="Times New Roman"/>
          <w:lang w:val="en-US"/>
        </w:rPr>
      </w:pPr>
      <w:proofErr w:type="spellStart"/>
      <w:r w:rsidRPr="009D0267">
        <w:rPr>
          <w:rFonts w:ascii="Times New Roman" w:hAnsi="Times New Roman"/>
          <w:lang w:val="en-US"/>
        </w:rPr>
        <w:t>Standring</w:t>
      </w:r>
      <w:proofErr w:type="spellEnd"/>
      <w:r w:rsidRPr="009D0267">
        <w:rPr>
          <w:rFonts w:ascii="Times New Roman" w:hAnsi="Times New Roman"/>
          <w:lang w:val="en-US"/>
        </w:rPr>
        <w:t xml:space="preserve"> S. Gray’s Anatomy, 39</w:t>
      </w:r>
      <w:r w:rsidRPr="009D0267">
        <w:rPr>
          <w:rFonts w:ascii="Times New Roman" w:hAnsi="Times New Roman"/>
          <w:vertAlign w:val="superscript"/>
          <w:lang w:val="en-US"/>
        </w:rPr>
        <w:t>th</w:t>
      </w:r>
      <w:r w:rsidRPr="009D0267">
        <w:rPr>
          <w:rFonts w:ascii="Times New Roman" w:hAnsi="Times New Roman"/>
          <w:lang w:val="en-US"/>
        </w:rPr>
        <w:t xml:space="preserve"> </w:t>
      </w:r>
      <w:proofErr w:type="spellStart"/>
      <w:r w:rsidRPr="009D0267">
        <w:rPr>
          <w:rFonts w:ascii="Times New Roman" w:hAnsi="Times New Roman"/>
          <w:lang w:val="en-US"/>
        </w:rPr>
        <w:t>edn</w:t>
      </w:r>
      <w:proofErr w:type="spellEnd"/>
      <w:r w:rsidRPr="009D0267">
        <w:rPr>
          <w:rFonts w:ascii="Times New Roman" w:hAnsi="Times New Roman"/>
          <w:lang w:val="en-US"/>
        </w:rPr>
        <w:t>. Elsevier, Edinburgh, p:962</w:t>
      </w:r>
    </w:p>
    <w:p w:rsidR="00E131E6" w:rsidRPr="009D0267" w:rsidRDefault="00E131E6" w:rsidP="00E131E6">
      <w:pPr>
        <w:pStyle w:val="a3"/>
        <w:numPr>
          <w:ilvl w:val="0"/>
          <w:numId w:val="2"/>
        </w:numPr>
        <w:rPr>
          <w:rFonts w:ascii="Times New Roman" w:hAnsi="Times New Roman"/>
          <w:lang w:val="en-US"/>
        </w:rPr>
      </w:pPr>
      <w:proofErr w:type="spellStart"/>
      <w:r w:rsidRPr="009D0267">
        <w:rPr>
          <w:rFonts w:ascii="Times New Roman" w:hAnsi="Times New Roman"/>
          <w:lang w:val="en-US"/>
        </w:rPr>
        <w:t>Jatoi</w:t>
      </w:r>
      <w:proofErr w:type="spellEnd"/>
      <w:r w:rsidRPr="009D0267">
        <w:rPr>
          <w:rFonts w:ascii="Times New Roman" w:hAnsi="Times New Roman"/>
          <w:lang w:val="en-US"/>
        </w:rPr>
        <w:t xml:space="preserve"> I, Kaufmann M, Petit JY. Atlas of Breast Surgery, Springer-</w:t>
      </w:r>
      <w:proofErr w:type="spellStart"/>
      <w:r w:rsidRPr="009D0267">
        <w:rPr>
          <w:rFonts w:ascii="Times New Roman" w:hAnsi="Times New Roman"/>
          <w:lang w:val="en-US"/>
        </w:rPr>
        <w:t>Verlag</w:t>
      </w:r>
      <w:proofErr w:type="spellEnd"/>
      <w:r w:rsidRPr="009D0267">
        <w:rPr>
          <w:rFonts w:ascii="Times New Roman" w:hAnsi="Times New Roman"/>
          <w:lang w:val="en-US"/>
        </w:rPr>
        <w:t>, Berlin, 2006, Anatomy; chapter 2,p:7-15</w:t>
      </w:r>
    </w:p>
    <w:p w:rsidR="00E131E6" w:rsidRPr="009D0267" w:rsidRDefault="00E131E6" w:rsidP="00E131E6">
      <w:pPr>
        <w:pStyle w:val="a3"/>
        <w:numPr>
          <w:ilvl w:val="0"/>
          <w:numId w:val="2"/>
        </w:numPr>
        <w:rPr>
          <w:rFonts w:ascii="Times New Roman" w:hAnsi="Times New Roman"/>
          <w:lang w:val="en-US"/>
        </w:rPr>
      </w:pPr>
      <w:proofErr w:type="spellStart"/>
      <w:r w:rsidRPr="009D0267">
        <w:rPr>
          <w:rFonts w:ascii="Times New Roman" w:hAnsi="Times New Roman"/>
          <w:lang w:val="en-US"/>
        </w:rPr>
        <w:t>Jatoi</w:t>
      </w:r>
      <w:proofErr w:type="spellEnd"/>
      <w:r w:rsidRPr="009D0267">
        <w:rPr>
          <w:rFonts w:ascii="Times New Roman" w:hAnsi="Times New Roman"/>
          <w:lang w:val="en-US"/>
        </w:rPr>
        <w:t xml:space="preserve"> I, Kaufmann M, Petit JY. Atlas of Breast Surgery, Springer-</w:t>
      </w:r>
      <w:proofErr w:type="spellStart"/>
      <w:r w:rsidRPr="009D0267">
        <w:rPr>
          <w:rFonts w:ascii="Times New Roman" w:hAnsi="Times New Roman"/>
          <w:lang w:val="en-US"/>
        </w:rPr>
        <w:t>Verlag</w:t>
      </w:r>
      <w:proofErr w:type="spellEnd"/>
      <w:r w:rsidRPr="009D0267">
        <w:rPr>
          <w:rFonts w:ascii="Times New Roman" w:hAnsi="Times New Roman"/>
          <w:lang w:val="en-US"/>
        </w:rPr>
        <w:t>, Berlin, 2006, Surgery for Breast Carcinoma; chapter 6,p:61-84</w:t>
      </w:r>
    </w:p>
    <w:p w:rsidR="00E131E6" w:rsidRPr="009D0267" w:rsidRDefault="00E131E6" w:rsidP="00E131E6">
      <w:pPr>
        <w:pStyle w:val="a3"/>
        <w:numPr>
          <w:ilvl w:val="0"/>
          <w:numId w:val="2"/>
        </w:numPr>
        <w:rPr>
          <w:rFonts w:ascii="Times New Roman" w:hAnsi="Times New Roman"/>
          <w:lang w:val="en-US"/>
        </w:rPr>
      </w:pPr>
      <w:r w:rsidRPr="009D0267">
        <w:rPr>
          <w:rFonts w:ascii="Times New Roman" w:hAnsi="Times New Roman"/>
          <w:lang w:val="en-US"/>
        </w:rPr>
        <w:t xml:space="preserve">Manasseh D-ME, Willey SC. Invasive carcinoma: mastectomy and staging the </w:t>
      </w:r>
      <w:proofErr w:type="spellStart"/>
      <w:r w:rsidRPr="009D0267">
        <w:rPr>
          <w:rFonts w:ascii="Times New Roman" w:hAnsi="Times New Roman"/>
          <w:lang w:val="en-US"/>
        </w:rPr>
        <w:t>axilla</w:t>
      </w:r>
      <w:proofErr w:type="spellEnd"/>
      <w:r w:rsidRPr="009D0267">
        <w:rPr>
          <w:rFonts w:ascii="Times New Roman" w:hAnsi="Times New Roman"/>
          <w:lang w:val="en-US"/>
        </w:rPr>
        <w:t>. In: Spear SL “Surgery of the Breast”, 2</w:t>
      </w:r>
      <w:r w:rsidRPr="009D0267">
        <w:rPr>
          <w:rFonts w:ascii="Times New Roman" w:hAnsi="Times New Roman"/>
          <w:vertAlign w:val="superscript"/>
          <w:lang w:val="en-US"/>
        </w:rPr>
        <w:t>nd</w:t>
      </w:r>
      <w:r w:rsidRPr="009D0267">
        <w:rPr>
          <w:rFonts w:ascii="Times New Roman" w:hAnsi="Times New Roman"/>
          <w:lang w:val="en-US"/>
        </w:rPr>
        <w:t xml:space="preserve"> </w:t>
      </w:r>
      <w:proofErr w:type="spellStart"/>
      <w:r w:rsidRPr="009D0267">
        <w:rPr>
          <w:rFonts w:ascii="Times New Roman" w:hAnsi="Times New Roman"/>
          <w:lang w:val="en-US"/>
        </w:rPr>
        <w:t>edn</w:t>
      </w:r>
      <w:proofErr w:type="spellEnd"/>
      <w:r w:rsidRPr="009D0267">
        <w:rPr>
          <w:rFonts w:ascii="Times New Roman" w:hAnsi="Times New Roman"/>
          <w:lang w:val="en-US"/>
        </w:rPr>
        <w:t xml:space="preserve">. </w:t>
      </w:r>
      <w:proofErr w:type="spellStart"/>
      <w:r w:rsidRPr="009D0267">
        <w:rPr>
          <w:rFonts w:ascii="Times New Roman" w:hAnsi="Times New Roman"/>
          <w:lang w:val="en-US"/>
        </w:rPr>
        <w:t>Lippinkott</w:t>
      </w:r>
      <w:proofErr w:type="spellEnd"/>
      <w:r w:rsidRPr="009D0267">
        <w:rPr>
          <w:rFonts w:ascii="Times New Roman" w:hAnsi="Times New Roman"/>
          <w:lang w:val="en-US"/>
        </w:rPr>
        <w:t xml:space="preserve"> </w:t>
      </w:r>
      <w:proofErr w:type="spellStart"/>
      <w:r w:rsidRPr="009D0267">
        <w:rPr>
          <w:rFonts w:ascii="Times New Roman" w:hAnsi="Times New Roman"/>
          <w:lang w:val="en-US"/>
        </w:rPr>
        <w:t>Williams&amp;Wilkins</w:t>
      </w:r>
      <w:proofErr w:type="spellEnd"/>
      <w:r w:rsidRPr="009D0267">
        <w:rPr>
          <w:rFonts w:ascii="Times New Roman" w:hAnsi="Times New Roman"/>
          <w:lang w:val="en-US"/>
        </w:rPr>
        <w:t xml:space="preserve">, </w:t>
      </w:r>
      <w:proofErr w:type="spellStart"/>
      <w:r w:rsidRPr="009D0267">
        <w:rPr>
          <w:rFonts w:ascii="Times New Roman" w:hAnsi="Times New Roman"/>
          <w:lang w:val="en-US"/>
        </w:rPr>
        <w:t>Philadelphia,USA</w:t>
      </w:r>
      <w:proofErr w:type="spellEnd"/>
      <w:r w:rsidRPr="009D0267">
        <w:rPr>
          <w:rFonts w:ascii="Times New Roman" w:hAnsi="Times New Roman"/>
          <w:lang w:val="en-US"/>
        </w:rPr>
        <w:t xml:space="preserve">; </w:t>
      </w:r>
      <w:proofErr w:type="spellStart"/>
      <w:r w:rsidRPr="009D0267">
        <w:rPr>
          <w:rFonts w:ascii="Times New Roman" w:hAnsi="Times New Roman"/>
          <w:lang w:val="en-US"/>
        </w:rPr>
        <w:t>vol</w:t>
      </w:r>
      <w:proofErr w:type="spellEnd"/>
      <w:r w:rsidRPr="009D0267">
        <w:rPr>
          <w:rFonts w:ascii="Times New Roman" w:hAnsi="Times New Roman"/>
          <w:lang w:val="en-US"/>
        </w:rPr>
        <w:t xml:space="preserve"> 1,p:131-37</w:t>
      </w:r>
    </w:p>
    <w:p w:rsidR="00E131E6" w:rsidRPr="009D0267" w:rsidRDefault="00E131E6" w:rsidP="00E131E6">
      <w:pPr>
        <w:pStyle w:val="a3"/>
        <w:numPr>
          <w:ilvl w:val="0"/>
          <w:numId w:val="2"/>
        </w:numPr>
        <w:rPr>
          <w:rFonts w:ascii="Times New Roman" w:hAnsi="Times New Roman"/>
          <w:lang w:val="en-US"/>
        </w:rPr>
      </w:pPr>
      <w:r>
        <w:rPr>
          <w:rFonts w:ascii="Times New Roman" w:hAnsi="Times New Roman"/>
          <w:lang w:val="en-US"/>
        </w:rPr>
        <w:t>Delay E. Brea</w:t>
      </w:r>
      <w:r w:rsidRPr="009D0267">
        <w:rPr>
          <w:rFonts w:ascii="Times New Roman" w:hAnsi="Times New Roman"/>
          <w:lang w:val="en-US"/>
        </w:rPr>
        <w:t xml:space="preserve">st reconstruction with an </w:t>
      </w:r>
      <w:proofErr w:type="spellStart"/>
      <w:r w:rsidRPr="009D0267">
        <w:rPr>
          <w:rFonts w:ascii="Times New Roman" w:hAnsi="Times New Roman"/>
          <w:lang w:val="en-US"/>
        </w:rPr>
        <w:t>autologous</w:t>
      </w:r>
      <w:proofErr w:type="spellEnd"/>
      <w:r w:rsidRPr="009D0267">
        <w:rPr>
          <w:rFonts w:ascii="Times New Roman" w:hAnsi="Times New Roman"/>
          <w:lang w:val="en-US"/>
        </w:rPr>
        <w:t xml:space="preserve"> </w:t>
      </w:r>
      <w:proofErr w:type="spellStart"/>
      <w:r w:rsidRPr="009D0267">
        <w:rPr>
          <w:rFonts w:ascii="Times New Roman" w:hAnsi="Times New Roman"/>
          <w:lang w:val="en-US"/>
        </w:rPr>
        <w:t>latissimus</w:t>
      </w:r>
      <w:proofErr w:type="spellEnd"/>
      <w:r w:rsidRPr="009D0267">
        <w:rPr>
          <w:rFonts w:ascii="Times New Roman" w:hAnsi="Times New Roman"/>
          <w:lang w:val="en-US"/>
        </w:rPr>
        <w:t xml:space="preserve"> </w:t>
      </w:r>
      <w:proofErr w:type="spellStart"/>
      <w:r w:rsidRPr="009D0267">
        <w:rPr>
          <w:rFonts w:ascii="Times New Roman" w:hAnsi="Times New Roman"/>
          <w:lang w:val="en-US"/>
        </w:rPr>
        <w:t>musculocutaneous</w:t>
      </w:r>
      <w:proofErr w:type="spellEnd"/>
      <w:r w:rsidRPr="009D0267">
        <w:rPr>
          <w:rFonts w:ascii="Times New Roman" w:hAnsi="Times New Roman"/>
          <w:lang w:val="en-US"/>
        </w:rPr>
        <w:t xml:space="preserve"> flap with and without immediate nipple reconstruction. In: Spear SL “Surgery of the Breast”, 2</w:t>
      </w:r>
      <w:r w:rsidRPr="009D0267">
        <w:rPr>
          <w:rFonts w:ascii="Times New Roman" w:hAnsi="Times New Roman"/>
          <w:vertAlign w:val="superscript"/>
          <w:lang w:val="en-US"/>
        </w:rPr>
        <w:t>nd</w:t>
      </w:r>
      <w:r w:rsidRPr="009D0267">
        <w:rPr>
          <w:rFonts w:ascii="Times New Roman" w:hAnsi="Times New Roman"/>
          <w:lang w:val="en-US"/>
        </w:rPr>
        <w:t xml:space="preserve"> </w:t>
      </w:r>
      <w:proofErr w:type="spellStart"/>
      <w:r w:rsidRPr="009D0267">
        <w:rPr>
          <w:rFonts w:ascii="Times New Roman" w:hAnsi="Times New Roman"/>
          <w:lang w:val="en-US"/>
        </w:rPr>
        <w:t>edn</w:t>
      </w:r>
      <w:proofErr w:type="spellEnd"/>
      <w:r w:rsidRPr="009D0267">
        <w:rPr>
          <w:rFonts w:ascii="Times New Roman" w:hAnsi="Times New Roman"/>
          <w:lang w:val="en-US"/>
        </w:rPr>
        <w:t xml:space="preserve">. </w:t>
      </w:r>
      <w:proofErr w:type="spellStart"/>
      <w:r w:rsidRPr="009D0267">
        <w:rPr>
          <w:rFonts w:ascii="Times New Roman" w:hAnsi="Times New Roman"/>
          <w:lang w:val="en-US"/>
        </w:rPr>
        <w:t>Lippinkott</w:t>
      </w:r>
      <w:proofErr w:type="spellEnd"/>
      <w:r w:rsidRPr="009D0267">
        <w:rPr>
          <w:rFonts w:ascii="Times New Roman" w:hAnsi="Times New Roman"/>
          <w:lang w:val="en-US"/>
        </w:rPr>
        <w:t xml:space="preserve"> </w:t>
      </w:r>
      <w:proofErr w:type="spellStart"/>
      <w:r w:rsidRPr="009D0267">
        <w:rPr>
          <w:rFonts w:ascii="Times New Roman" w:hAnsi="Times New Roman"/>
          <w:lang w:val="en-US"/>
        </w:rPr>
        <w:t>Williams&amp;Wilkins</w:t>
      </w:r>
      <w:proofErr w:type="spellEnd"/>
      <w:r w:rsidRPr="009D0267">
        <w:rPr>
          <w:rFonts w:ascii="Times New Roman" w:hAnsi="Times New Roman"/>
          <w:lang w:val="en-US"/>
        </w:rPr>
        <w:t xml:space="preserve">, </w:t>
      </w:r>
      <w:proofErr w:type="spellStart"/>
      <w:r w:rsidRPr="009D0267">
        <w:rPr>
          <w:rFonts w:ascii="Times New Roman" w:hAnsi="Times New Roman"/>
          <w:lang w:val="en-US"/>
        </w:rPr>
        <w:t>Philadelphia,USA</w:t>
      </w:r>
      <w:proofErr w:type="spellEnd"/>
      <w:r w:rsidRPr="009D0267">
        <w:rPr>
          <w:rFonts w:ascii="Times New Roman" w:hAnsi="Times New Roman"/>
          <w:lang w:val="en-US"/>
        </w:rPr>
        <w:t xml:space="preserve">; </w:t>
      </w:r>
      <w:proofErr w:type="spellStart"/>
      <w:r w:rsidRPr="009D0267">
        <w:rPr>
          <w:rFonts w:ascii="Times New Roman" w:hAnsi="Times New Roman"/>
          <w:lang w:val="en-US"/>
        </w:rPr>
        <w:t>vol</w:t>
      </w:r>
      <w:proofErr w:type="spellEnd"/>
      <w:r w:rsidRPr="009D0267">
        <w:rPr>
          <w:rFonts w:ascii="Times New Roman" w:hAnsi="Times New Roman"/>
          <w:lang w:val="en-US"/>
        </w:rPr>
        <w:t xml:space="preserve"> 1,p:631-55</w:t>
      </w:r>
    </w:p>
    <w:p w:rsidR="00E131E6" w:rsidRPr="009D0267" w:rsidRDefault="00E131E6" w:rsidP="00E131E6">
      <w:pPr>
        <w:pStyle w:val="a3"/>
        <w:numPr>
          <w:ilvl w:val="0"/>
          <w:numId w:val="2"/>
        </w:numPr>
        <w:rPr>
          <w:rFonts w:ascii="Times New Roman" w:hAnsi="Times New Roman"/>
          <w:lang w:val="en-US"/>
        </w:rPr>
      </w:pPr>
      <w:proofErr w:type="spellStart"/>
      <w:r w:rsidRPr="009D0267">
        <w:rPr>
          <w:rFonts w:ascii="Times New Roman" w:hAnsi="Times New Roman"/>
          <w:lang w:val="en-US"/>
        </w:rPr>
        <w:t>Uzmansel</w:t>
      </w:r>
      <w:proofErr w:type="spellEnd"/>
      <w:r w:rsidRPr="009D0267">
        <w:rPr>
          <w:rFonts w:ascii="Times New Roman" w:hAnsi="Times New Roman"/>
          <w:lang w:val="en-US"/>
        </w:rPr>
        <w:t xml:space="preserve"> D, </w:t>
      </w:r>
      <w:proofErr w:type="spellStart"/>
      <w:r w:rsidRPr="009D0267">
        <w:rPr>
          <w:rFonts w:ascii="Times New Roman" w:hAnsi="Times New Roman"/>
          <w:lang w:val="en-US"/>
        </w:rPr>
        <w:t>Kurtoglou</w:t>
      </w:r>
      <w:proofErr w:type="spellEnd"/>
      <w:r w:rsidRPr="009D0267">
        <w:rPr>
          <w:rFonts w:ascii="Times New Roman" w:hAnsi="Times New Roman"/>
          <w:lang w:val="en-US"/>
        </w:rPr>
        <w:t xml:space="preserve"> Z, Kara A, </w:t>
      </w:r>
      <w:proofErr w:type="spellStart"/>
      <w:r w:rsidRPr="009D0267">
        <w:rPr>
          <w:rFonts w:ascii="Times New Roman" w:hAnsi="Times New Roman"/>
          <w:lang w:val="en-US"/>
        </w:rPr>
        <w:t>Ozturk</w:t>
      </w:r>
      <w:proofErr w:type="spellEnd"/>
      <w:r w:rsidRPr="009D0267">
        <w:rPr>
          <w:rFonts w:ascii="Times New Roman" w:hAnsi="Times New Roman"/>
          <w:lang w:val="en-US"/>
        </w:rPr>
        <w:t xml:space="preserve"> NC. Frequency, anatomical properties and </w:t>
      </w:r>
      <w:proofErr w:type="spellStart"/>
      <w:r w:rsidRPr="009D0267">
        <w:rPr>
          <w:rFonts w:ascii="Times New Roman" w:hAnsi="Times New Roman"/>
          <w:lang w:val="en-US"/>
        </w:rPr>
        <w:t>intervation</w:t>
      </w:r>
      <w:proofErr w:type="spellEnd"/>
      <w:r w:rsidRPr="009D0267">
        <w:rPr>
          <w:rFonts w:ascii="Times New Roman" w:hAnsi="Times New Roman"/>
          <w:lang w:val="en-US"/>
        </w:rPr>
        <w:t xml:space="preserve"> of </w:t>
      </w:r>
      <w:proofErr w:type="spellStart"/>
      <w:r w:rsidRPr="009D0267">
        <w:rPr>
          <w:rFonts w:ascii="Times New Roman" w:hAnsi="Times New Roman"/>
          <w:lang w:val="en-US"/>
        </w:rPr>
        <w:t>axillary</w:t>
      </w:r>
      <w:proofErr w:type="spellEnd"/>
      <w:r w:rsidRPr="009D0267">
        <w:rPr>
          <w:rFonts w:ascii="Times New Roman" w:hAnsi="Times New Roman"/>
          <w:lang w:val="en-US"/>
        </w:rPr>
        <w:t xml:space="preserve"> arch and its relations to th</w:t>
      </w:r>
      <w:r>
        <w:rPr>
          <w:rFonts w:ascii="Times New Roman" w:hAnsi="Times New Roman"/>
          <w:lang w:val="en-US"/>
        </w:rPr>
        <w:t>e brachial plexus in human fetus</w:t>
      </w:r>
      <w:r w:rsidRPr="009D0267">
        <w:rPr>
          <w:rFonts w:ascii="Times New Roman" w:hAnsi="Times New Roman"/>
          <w:lang w:val="en-US"/>
        </w:rPr>
        <w:t xml:space="preserve">es. </w:t>
      </w:r>
      <w:proofErr w:type="spellStart"/>
      <w:r w:rsidRPr="009D0267">
        <w:rPr>
          <w:rFonts w:ascii="Times New Roman" w:hAnsi="Times New Roman"/>
          <w:lang w:val="en-US"/>
        </w:rPr>
        <w:t>Surg</w:t>
      </w:r>
      <w:proofErr w:type="spellEnd"/>
      <w:r w:rsidRPr="009D0267">
        <w:rPr>
          <w:rFonts w:ascii="Times New Roman" w:hAnsi="Times New Roman"/>
          <w:lang w:val="en-US"/>
        </w:rPr>
        <w:t xml:space="preserve"> </w:t>
      </w:r>
      <w:proofErr w:type="spellStart"/>
      <w:r w:rsidRPr="009D0267">
        <w:rPr>
          <w:rFonts w:ascii="Times New Roman" w:hAnsi="Times New Roman"/>
          <w:lang w:val="en-US"/>
        </w:rPr>
        <w:t>Radiol</w:t>
      </w:r>
      <w:proofErr w:type="spellEnd"/>
      <w:r w:rsidRPr="009D0267">
        <w:rPr>
          <w:rFonts w:ascii="Times New Roman" w:hAnsi="Times New Roman"/>
          <w:lang w:val="en-US"/>
        </w:rPr>
        <w:t xml:space="preserve"> </w:t>
      </w:r>
      <w:proofErr w:type="spellStart"/>
      <w:r w:rsidRPr="009D0267">
        <w:rPr>
          <w:rFonts w:ascii="Times New Roman" w:hAnsi="Times New Roman"/>
          <w:lang w:val="en-US"/>
        </w:rPr>
        <w:t>Anat</w:t>
      </w:r>
      <w:proofErr w:type="spellEnd"/>
      <w:r w:rsidRPr="009D0267">
        <w:rPr>
          <w:rFonts w:ascii="Times New Roman" w:hAnsi="Times New Roman"/>
          <w:lang w:val="en-US"/>
        </w:rPr>
        <w:t xml:space="preserve"> 32:859-63, 2010</w:t>
      </w:r>
    </w:p>
    <w:p w:rsidR="00E131E6" w:rsidRPr="009D0267" w:rsidRDefault="00E131E6" w:rsidP="00E131E6">
      <w:pPr>
        <w:pStyle w:val="a3"/>
        <w:numPr>
          <w:ilvl w:val="0"/>
          <w:numId w:val="2"/>
        </w:numPr>
        <w:rPr>
          <w:rFonts w:ascii="Times New Roman" w:hAnsi="Times New Roman"/>
          <w:lang w:val="en-US"/>
        </w:rPr>
      </w:pPr>
      <w:proofErr w:type="spellStart"/>
      <w:r w:rsidRPr="009D0267">
        <w:rPr>
          <w:rFonts w:ascii="Times New Roman" w:hAnsi="Times New Roman"/>
          <w:lang w:val="en-US"/>
        </w:rPr>
        <w:t>Besana-Ciani</w:t>
      </w:r>
      <w:proofErr w:type="spellEnd"/>
      <w:r w:rsidRPr="009D0267">
        <w:rPr>
          <w:rFonts w:ascii="Times New Roman" w:hAnsi="Times New Roman"/>
          <w:lang w:val="en-US"/>
        </w:rPr>
        <w:t xml:space="preserve"> I, </w:t>
      </w:r>
      <w:proofErr w:type="spellStart"/>
      <w:r w:rsidRPr="009D0267">
        <w:rPr>
          <w:rFonts w:ascii="Times New Roman" w:hAnsi="Times New Roman"/>
          <w:lang w:val="en-US"/>
        </w:rPr>
        <w:t>Greenall</w:t>
      </w:r>
      <w:proofErr w:type="spellEnd"/>
      <w:r w:rsidRPr="009D0267">
        <w:rPr>
          <w:rFonts w:ascii="Times New Roman" w:hAnsi="Times New Roman"/>
          <w:lang w:val="en-US"/>
        </w:rPr>
        <w:t xml:space="preserve"> MJ. Langer’s </w:t>
      </w:r>
      <w:proofErr w:type="spellStart"/>
      <w:r w:rsidRPr="009D0267">
        <w:rPr>
          <w:rFonts w:ascii="Times New Roman" w:hAnsi="Times New Roman"/>
          <w:lang w:val="en-US"/>
        </w:rPr>
        <w:t>axillary</w:t>
      </w:r>
      <w:proofErr w:type="spellEnd"/>
      <w:r w:rsidRPr="009D0267">
        <w:rPr>
          <w:rFonts w:ascii="Times New Roman" w:hAnsi="Times New Roman"/>
          <w:lang w:val="en-US"/>
        </w:rPr>
        <w:t xml:space="preserve"> arch: Anatomy, embryological features and surgical implications. Surgeon 3:5;325-27, 2005</w:t>
      </w:r>
    </w:p>
    <w:p w:rsidR="00E131E6" w:rsidRPr="009D0267" w:rsidRDefault="00E131E6" w:rsidP="00E131E6">
      <w:pPr>
        <w:pStyle w:val="a3"/>
        <w:numPr>
          <w:ilvl w:val="0"/>
          <w:numId w:val="2"/>
        </w:numPr>
        <w:rPr>
          <w:rFonts w:ascii="Times New Roman" w:hAnsi="Times New Roman"/>
          <w:lang w:val="en-US"/>
        </w:rPr>
      </w:pPr>
      <w:proofErr w:type="spellStart"/>
      <w:r w:rsidRPr="009D0267">
        <w:rPr>
          <w:rFonts w:ascii="Times New Roman" w:hAnsi="Times New Roman"/>
          <w:lang w:val="en-US"/>
        </w:rPr>
        <w:t>Natsis</w:t>
      </w:r>
      <w:proofErr w:type="spellEnd"/>
      <w:r w:rsidRPr="009D0267">
        <w:rPr>
          <w:rFonts w:ascii="Times New Roman" w:hAnsi="Times New Roman"/>
          <w:lang w:val="en-US"/>
        </w:rPr>
        <w:t xml:space="preserve"> K, </w:t>
      </w:r>
      <w:proofErr w:type="spellStart"/>
      <w:r w:rsidRPr="009D0267">
        <w:rPr>
          <w:rFonts w:ascii="Times New Roman" w:hAnsi="Times New Roman"/>
          <w:lang w:val="en-US"/>
        </w:rPr>
        <w:t>Vlasis</w:t>
      </w:r>
      <w:proofErr w:type="spellEnd"/>
      <w:r w:rsidRPr="009D0267">
        <w:rPr>
          <w:rFonts w:ascii="Times New Roman" w:hAnsi="Times New Roman"/>
          <w:lang w:val="en-US"/>
        </w:rPr>
        <w:t xml:space="preserve"> K, </w:t>
      </w:r>
      <w:proofErr w:type="spellStart"/>
      <w:r w:rsidRPr="009D0267">
        <w:rPr>
          <w:rFonts w:ascii="Times New Roman" w:hAnsi="Times New Roman"/>
          <w:lang w:val="en-US"/>
        </w:rPr>
        <w:t>Totlis</w:t>
      </w:r>
      <w:proofErr w:type="spellEnd"/>
      <w:r w:rsidRPr="009D0267">
        <w:rPr>
          <w:rFonts w:ascii="Times New Roman" w:hAnsi="Times New Roman"/>
          <w:lang w:val="en-US"/>
        </w:rPr>
        <w:t xml:space="preserve"> T, </w:t>
      </w:r>
      <w:proofErr w:type="spellStart"/>
      <w:r w:rsidRPr="009D0267">
        <w:rPr>
          <w:rFonts w:ascii="Times New Roman" w:hAnsi="Times New Roman"/>
          <w:lang w:val="en-US"/>
        </w:rPr>
        <w:t>Paraskevas</w:t>
      </w:r>
      <w:proofErr w:type="spellEnd"/>
      <w:r w:rsidRPr="009D0267">
        <w:rPr>
          <w:rFonts w:ascii="Times New Roman" w:hAnsi="Times New Roman"/>
          <w:lang w:val="en-US"/>
        </w:rPr>
        <w:t xml:space="preserve"> G, </w:t>
      </w:r>
      <w:proofErr w:type="spellStart"/>
      <w:r w:rsidRPr="009D0267">
        <w:rPr>
          <w:rFonts w:ascii="Times New Roman" w:hAnsi="Times New Roman"/>
          <w:lang w:val="en-US"/>
        </w:rPr>
        <w:t>Noussios</w:t>
      </w:r>
      <w:proofErr w:type="spellEnd"/>
      <w:r w:rsidRPr="009D0267">
        <w:rPr>
          <w:rFonts w:ascii="Times New Roman" w:hAnsi="Times New Roman"/>
          <w:lang w:val="en-US"/>
        </w:rPr>
        <w:t xml:space="preserve"> G, </w:t>
      </w:r>
      <w:proofErr w:type="spellStart"/>
      <w:r w:rsidRPr="009D0267">
        <w:rPr>
          <w:rFonts w:ascii="Times New Roman" w:hAnsi="Times New Roman"/>
          <w:lang w:val="en-US"/>
        </w:rPr>
        <w:t>Skandalakis</w:t>
      </w:r>
      <w:proofErr w:type="spellEnd"/>
      <w:r w:rsidRPr="009D0267">
        <w:rPr>
          <w:rFonts w:ascii="Times New Roman" w:hAnsi="Times New Roman"/>
          <w:lang w:val="en-US"/>
        </w:rPr>
        <w:t xml:space="preserve"> P, </w:t>
      </w:r>
      <w:proofErr w:type="spellStart"/>
      <w:r w:rsidRPr="009D0267">
        <w:rPr>
          <w:rFonts w:ascii="Times New Roman" w:hAnsi="Times New Roman"/>
          <w:lang w:val="en-US"/>
        </w:rPr>
        <w:t>Koebke</w:t>
      </w:r>
      <w:proofErr w:type="spellEnd"/>
      <w:r w:rsidRPr="009D0267">
        <w:rPr>
          <w:rFonts w:ascii="Times New Roman" w:hAnsi="Times New Roman"/>
          <w:lang w:val="en-US"/>
        </w:rPr>
        <w:t xml:space="preserve"> J. Breast Cancer Res Treat 120:77-82, 2010</w:t>
      </w:r>
    </w:p>
    <w:p w:rsidR="00E131E6" w:rsidRPr="009D0267" w:rsidRDefault="00E131E6" w:rsidP="00E131E6">
      <w:pPr>
        <w:pStyle w:val="a3"/>
        <w:numPr>
          <w:ilvl w:val="0"/>
          <w:numId w:val="2"/>
        </w:numPr>
        <w:rPr>
          <w:rFonts w:ascii="Times New Roman" w:hAnsi="Times New Roman"/>
          <w:lang w:val="en-US"/>
        </w:rPr>
      </w:pPr>
      <w:r w:rsidRPr="009D0267">
        <w:rPr>
          <w:rFonts w:ascii="Times New Roman" w:hAnsi="Times New Roman"/>
          <w:lang w:val="en-US"/>
        </w:rPr>
        <w:t xml:space="preserve">Daniels IR, </w:t>
      </w:r>
      <w:proofErr w:type="spellStart"/>
      <w:r w:rsidRPr="009D0267">
        <w:rPr>
          <w:rFonts w:ascii="Times New Roman" w:hAnsi="Times New Roman"/>
          <w:lang w:val="en-US"/>
        </w:rPr>
        <w:t>Quersi</w:t>
      </w:r>
      <w:proofErr w:type="spellEnd"/>
      <w:r w:rsidRPr="009D0267">
        <w:rPr>
          <w:rFonts w:ascii="Times New Roman" w:hAnsi="Times New Roman"/>
          <w:lang w:val="en-US"/>
        </w:rPr>
        <w:t xml:space="preserve"> </w:t>
      </w:r>
      <w:proofErr w:type="spellStart"/>
      <w:proofErr w:type="gramStart"/>
      <w:r w:rsidRPr="009D0267">
        <w:rPr>
          <w:rFonts w:ascii="Times New Roman" w:hAnsi="Times New Roman"/>
          <w:lang w:val="en-US"/>
        </w:rPr>
        <w:t>della</w:t>
      </w:r>
      <w:proofErr w:type="spellEnd"/>
      <w:proofErr w:type="gramEnd"/>
      <w:r w:rsidRPr="009D0267">
        <w:rPr>
          <w:rFonts w:ascii="Times New Roman" w:hAnsi="Times New Roman"/>
          <w:lang w:val="en-US"/>
        </w:rPr>
        <w:t xml:space="preserve"> </w:t>
      </w:r>
      <w:proofErr w:type="spellStart"/>
      <w:r w:rsidRPr="009D0267">
        <w:rPr>
          <w:rFonts w:ascii="Times New Roman" w:hAnsi="Times New Roman"/>
          <w:lang w:val="en-US"/>
        </w:rPr>
        <w:t>Rovere</w:t>
      </w:r>
      <w:proofErr w:type="spellEnd"/>
      <w:r w:rsidRPr="009D0267">
        <w:rPr>
          <w:rFonts w:ascii="Times New Roman" w:hAnsi="Times New Roman"/>
          <w:lang w:val="en-US"/>
        </w:rPr>
        <w:t xml:space="preserve"> G. The </w:t>
      </w:r>
      <w:proofErr w:type="spellStart"/>
      <w:r w:rsidRPr="009D0267">
        <w:rPr>
          <w:rFonts w:ascii="Times New Roman" w:hAnsi="Times New Roman"/>
          <w:lang w:val="en-US"/>
        </w:rPr>
        <w:t>axillary</w:t>
      </w:r>
      <w:proofErr w:type="spellEnd"/>
      <w:r w:rsidRPr="009D0267">
        <w:rPr>
          <w:rFonts w:ascii="Times New Roman" w:hAnsi="Times New Roman"/>
          <w:lang w:val="en-US"/>
        </w:rPr>
        <w:t xml:space="preserve"> arch of Langer- The most common muscular variation in the </w:t>
      </w:r>
      <w:proofErr w:type="spellStart"/>
      <w:r w:rsidRPr="009D0267">
        <w:rPr>
          <w:rFonts w:ascii="Times New Roman" w:hAnsi="Times New Roman"/>
          <w:lang w:val="en-US"/>
        </w:rPr>
        <w:t>axilla</w:t>
      </w:r>
      <w:proofErr w:type="spellEnd"/>
      <w:r w:rsidRPr="009D0267">
        <w:rPr>
          <w:rFonts w:ascii="Times New Roman" w:hAnsi="Times New Roman"/>
          <w:lang w:val="en-US"/>
        </w:rPr>
        <w:t>. Breast Cancer Res Treat 59:77-80, 2000</w:t>
      </w:r>
    </w:p>
    <w:p w:rsidR="00E131E6" w:rsidRDefault="00E131E6" w:rsidP="00E131E6">
      <w:pPr>
        <w:pStyle w:val="a3"/>
        <w:rPr>
          <w:rFonts w:ascii="Arial" w:hAnsi="Arial" w:cs="Arial"/>
          <w:sz w:val="24"/>
          <w:szCs w:val="24"/>
          <w:lang w:val="en-US"/>
        </w:rPr>
      </w:pPr>
    </w:p>
    <w:p w:rsidR="007721FC" w:rsidRDefault="007721FC">
      <w:pPr>
        <w:rPr>
          <w:rFonts w:ascii="Arial" w:hAnsi="Arial" w:cs="Arial"/>
        </w:rPr>
      </w:pPr>
      <w:r>
        <w:rPr>
          <w:rFonts w:ascii="Arial" w:hAnsi="Arial" w:cs="Arial"/>
        </w:rPr>
        <w:br w:type="page"/>
      </w:r>
    </w:p>
    <w:p w:rsidR="00AB45C6" w:rsidRPr="002C3BD8" w:rsidRDefault="0038077F" w:rsidP="006E7EF0">
      <w:pPr>
        <w:rPr>
          <w:rFonts w:ascii="Arial" w:hAnsi="Arial" w:cs="Arial"/>
        </w:rPr>
      </w:pPr>
      <w:r w:rsidRPr="0038077F">
        <w:rPr>
          <w:rFonts w:ascii="Arial" w:hAnsi="Arial" w:cs="Arial"/>
        </w:rPr>
        <w:lastRenderedPageBreak/>
        <w:drawing>
          <wp:inline distT="0" distB="0" distL="0" distR="0">
            <wp:extent cx="2351075" cy="2194560"/>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4100" name="Picture 3"/>
                    <pic:cNvPicPr>
                      <a:picLocks noChangeAspect="1" noChangeArrowheads="1"/>
                    </pic:cNvPicPr>
                  </pic:nvPicPr>
                  <pic:blipFill>
                    <a:blip r:embed="rId6" cstate="print"/>
                    <a:srcRect l="6694" r="10010" b="17487"/>
                    <a:stretch>
                      <a:fillRect/>
                    </a:stretch>
                  </pic:blipFill>
                  <pic:spPr bwMode="auto">
                    <a:xfrm>
                      <a:off x="0" y="0"/>
                      <a:ext cx="2350995" cy="2194486"/>
                    </a:xfrm>
                    <a:prstGeom prst="rect">
                      <a:avLst/>
                    </a:prstGeom>
                    <a:noFill/>
                    <a:ln w="9525">
                      <a:noFill/>
                      <a:miter lim="800000"/>
                      <a:headEnd/>
                      <a:tailEnd/>
                    </a:ln>
                  </pic:spPr>
                </pic:pic>
              </a:graphicData>
            </a:graphic>
          </wp:inline>
        </w:drawing>
      </w:r>
      <w:r w:rsidRPr="0038077F">
        <w:rPr>
          <w:rFonts w:ascii="Arial" w:hAnsi="Arial" w:cs="Arial"/>
        </w:rPr>
        <w:drawing>
          <wp:inline distT="0" distB="0" distL="0" distR="0">
            <wp:extent cx="2197456" cy="2156739"/>
            <wp:effectExtent l="19050" t="0" r="0" b="0"/>
            <wp:docPr id="5" name="Εικόνα 2"/>
            <wp:cNvGraphicFramePr/>
            <a:graphic xmlns:a="http://schemas.openxmlformats.org/drawingml/2006/main">
              <a:graphicData uri="http://schemas.openxmlformats.org/drawingml/2006/picture">
                <pic:pic xmlns:pic="http://schemas.openxmlformats.org/drawingml/2006/picture">
                  <pic:nvPicPr>
                    <pic:cNvPr id="4099" name="Picture 2"/>
                    <pic:cNvPicPr>
                      <a:picLocks noChangeAspect="1" noChangeArrowheads="1"/>
                    </pic:cNvPicPr>
                  </pic:nvPicPr>
                  <pic:blipFill>
                    <a:blip r:embed="rId7" cstate="print"/>
                    <a:srcRect l="14745" t="7692" r="14642" b="4037"/>
                    <a:stretch>
                      <a:fillRect/>
                    </a:stretch>
                  </pic:blipFill>
                  <pic:spPr bwMode="auto">
                    <a:xfrm>
                      <a:off x="0" y="0"/>
                      <a:ext cx="2197381" cy="2156665"/>
                    </a:xfrm>
                    <a:prstGeom prst="rect">
                      <a:avLst/>
                    </a:prstGeom>
                    <a:noFill/>
                    <a:ln w="9525">
                      <a:noFill/>
                      <a:miter lim="800000"/>
                      <a:headEnd/>
                      <a:tailEnd/>
                    </a:ln>
                  </pic:spPr>
                </pic:pic>
              </a:graphicData>
            </a:graphic>
          </wp:inline>
        </w:drawing>
      </w:r>
    </w:p>
    <w:p w:rsidR="00E7090E" w:rsidRDefault="0038077F" w:rsidP="00E7090E">
      <w:pPr>
        <w:spacing w:after="0"/>
        <w:rPr>
          <w:rFonts w:ascii="Arial" w:hAnsi="Arial" w:cs="Arial"/>
        </w:rPr>
      </w:pPr>
      <w:r>
        <w:rPr>
          <w:rFonts w:ascii="Arial" w:hAnsi="Arial" w:cs="Arial"/>
        </w:rPr>
        <w:t>Εικόνα 1. Τοπογραφική ανατομία ορίων μασχάλης</w:t>
      </w:r>
    </w:p>
    <w:p w:rsidR="00E7090E" w:rsidRDefault="00E7090E" w:rsidP="0038077F">
      <w:pPr>
        <w:rPr>
          <w:rFonts w:ascii="Arial" w:hAnsi="Arial" w:cs="Arial"/>
        </w:rPr>
      </w:pPr>
    </w:p>
    <w:p w:rsidR="0038077F" w:rsidRDefault="0038077F" w:rsidP="0038077F">
      <w:pPr>
        <w:rPr>
          <w:rFonts w:ascii="Arial" w:hAnsi="Arial" w:cs="Arial"/>
        </w:rPr>
      </w:pPr>
    </w:p>
    <w:p w:rsidR="0038077F" w:rsidRDefault="0038077F" w:rsidP="0038077F">
      <w:pPr>
        <w:rPr>
          <w:rFonts w:ascii="Arial" w:hAnsi="Arial" w:cs="Arial"/>
        </w:rPr>
      </w:pPr>
      <w:r w:rsidRPr="0038077F">
        <w:rPr>
          <w:rFonts w:ascii="Arial" w:hAnsi="Arial" w:cs="Arial"/>
        </w:rPr>
        <w:drawing>
          <wp:inline distT="0" distB="0" distL="0" distR="0">
            <wp:extent cx="2876550" cy="2880000"/>
            <wp:effectExtent l="19050" t="0" r="0" b="0"/>
            <wp:docPr id="8" name="Εικόνα 6" descr="PHOTO 04 # axiila (6-3).jpg"/>
            <wp:cNvGraphicFramePr/>
            <a:graphic xmlns:a="http://schemas.openxmlformats.org/drawingml/2006/main">
              <a:graphicData uri="http://schemas.openxmlformats.org/drawingml/2006/picture">
                <pic:pic xmlns:pic="http://schemas.openxmlformats.org/drawingml/2006/picture">
                  <pic:nvPicPr>
                    <pic:cNvPr id="5122" name="5 - Εικόνα" descr="PHOTO 04 # axiila (6-3).jpg"/>
                    <pic:cNvPicPr>
                      <a:picLocks noChangeAspect="1"/>
                    </pic:cNvPicPr>
                  </pic:nvPicPr>
                  <pic:blipFill>
                    <a:blip r:embed="rId8" cstate="print"/>
                    <a:srcRect/>
                    <a:stretch>
                      <a:fillRect/>
                    </a:stretch>
                  </pic:blipFill>
                  <pic:spPr bwMode="auto">
                    <a:xfrm>
                      <a:off x="0" y="0"/>
                      <a:ext cx="2876550" cy="2880000"/>
                    </a:xfrm>
                    <a:prstGeom prst="rect">
                      <a:avLst/>
                    </a:prstGeom>
                    <a:noFill/>
                    <a:ln w="9525">
                      <a:noFill/>
                      <a:miter lim="800000"/>
                      <a:headEnd/>
                      <a:tailEnd/>
                    </a:ln>
                  </pic:spPr>
                </pic:pic>
              </a:graphicData>
            </a:graphic>
          </wp:inline>
        </w:drawing>
      </w:r>
    </w:p>
    <w:p w:rsidR="0038077F" w:rsidRDefault="0038077F" w:rsidP="0038077F">
      <w:pPr>
        <w:rPr>
          <w:rFonts w:ascii="Arial" w:hAnsi="Arial" w:cs="Arial"/>
        </w:rPr>
      </w:pPr>
      <w:r>
        <w:rPr>
          <w:rFonts w:ascii="Arial" w:hAnsi="Arial" w:cs="Arial"/>
        </w:rPr>
        <w:t>Εικόνα 2. Μασχαλιαία φ</w:t>
      </w:r>
      <w:r w:rsidR="00283FE8">
        <w:rPr>
          <w:rFonts w:ascii="Arial" w:hAnsi="Arial" w:cs="Arial"/>
        </w:rPr>
        <w:t>λ</w:t>
      </w:r>
      <w:r>
        <w:rPr>
          <w:rFonts w:ascii="Arial" w:hAnsi="Arial" w:cs="Arial"/>
        </w:rPr>
        <w:t>έβα</w:t>
      </w:r>
    </w:p>
    <w:p w:rsidR="004A7DF3" w:rsidRDefault="004A7DF3" w:rsidP="0038077F">
      <w:pPr>
        <w:rPr>
          <w:rFonts w:ascii="Arial" w:hAnsi="Arial" w:cs="Arial"/>
        </w:rPr>
      </w:pPr>
    </w:p>
    <w:p w:rsidR="004A7DF3" w:rsidRDefault="004A7DF3" w:rsidP="0038077F">
      <w:pPr>
        <w:rPr>
          <w:rFonts w:ascii="Arial" w:hAnsi="Arial" w:cs="Arial"/>
        </w:rPr>
      </w:pPr>
      <w:r w:rsidRPr="004A7DF3">
        <w:rPr>
          <w:rFonts w:ascii="Arial" w:hAnsi="Arial" w:cs="Arial"/>
        </w:rPr>
        <w:lastRenderedPageBreak/>
        <w:drawing>
          <wp:inline distT="0" distB="0" distL="0" distR="0">
            <wp:extent cx="2876550" cy="2880000"/>
            <wp:effectExtent l="19050" t="0" r="0" b="0"/>
            <wp:docPr id="10" name="Εικόνα 9" descr="PHOTO 05 # axiila (7-1).jpg"/>
            <wp:cNvGraphicFramePr/>
            <a:graphic xmlns:a="http://schemas.openxmlformats.org/drawingml/2006/main">
              <a:graphicData uri="http://schemas.openxmlformats.org/drawingml/2006/picture">
                <pic:pic xmlns:pic="http://schemas.openxmlformats.org/drawingml/2006/picture">
                  <pic:nvPicPr>
                    <pic:cNvPr id="6146" name="4 - Εικόνα" descr="PHOTO 05 # axiila (7-1).jpg"/>
                    <pic:cNvPicPr>
                      <a:picLocks noChangeAspect="1"/>
                    </pic:cNvPicPr>
                  </pic:nvPicPr>
                  <pic:blipFill>
                    <a:blip r:embed="rId9" cstate="print"/>
                    <a:srcRect/>
                    <a:stretch>
                      <a:fillRect/>
                    </a:stretch>
                  </pic:blipFill>
                  <pic:spPr bwMode="auto">
                    <a:xfrm>
                      <a:off x="0" y="0"/>
                      <a:ext cx="2876550" cy="2880000"/>
                    </a:xfrm>
                    <a:prstGeom prst="rect">
                      <a:avLst/>
                    </a:prstGeom>
                    <a:noFill/>
                    <a:ln w="9525">
                      <a:noFill/>
                      <a:miter lim="800000"/>
                      <a:headEnd/>
                      <a:tailEnd/>
                    </a:ln>
                  </pic:spPr>
                </pic:pic>
              </a:graphicData>
            </a:graphic>
          </wp:inline>
        </w:drawing>
      </w:r>
    </w:p>
    <w:p w:rsidR="004A7DF3" w:rsidRDefault="004A7DF3" w:rsidP="0038077F">
      <w:pPr>
        <w:rPr>
          <w:rFonts w:ascii="Arial" w:hAnsi="Arial" w:cs="Arial"/>
        </w:rPr>
      </w:pPr>
      <w:r>
        <w:rPr>
          <w:rFonts w:ascii="Arial" w:hAnsi="Arial" w:cs="Arial"/>
        </w:rPr>
        <w:t>Εικόνα 3. Μασχαλιαία αρτηρία</w:t>
      </w:r>
    </w:p>
    <w:p w:rsidR="004A7DF3" w:rsidRDefault="004A7DF3" w:rsidP="0038077F">
      <w:pPr>
        <w:rPr>
          <w:rFonts w:ascii="Arial" w:hAnsi="Arial" w:cs="Arial"/>
        </w:rPr>
      </w:pPr>
    </w:p>
    <w:p w:rsidR="004A7DF3" w:rsidRDefault="004A7DF3" w:rsidP="0038077F">
      <w:pPr>
        <w:rPr>
          <w:rFonts w:ascii="Arial" w:hAnsi="Arial" w:cs="Arial"/>
        </w:rPr>
      </w:pPr>
    </w:p>
    <w:p w:rsidR="004A7DF3" w:rsidRDefault="004A7DF3" w:rsidP="0038077F">
      <w:pPr>
        <w:rPr>
          <w:rFonts w:ascii="Arial" w:hAnsi="Arial" w:cs="Arial"/>
        </w:rPr>
      </w:pPr>
      <w:r w:rsidRPr="004A7DF3">
        <w:rPr>
          <w:rFonts w:ascii="Arial" w:hAnsi="Arial" w:cs="Arial"/>
        </w:rPr>
        <w:drawing>
          <wp:inline distT="0" distB="0" distL="0" distR="0">
            <wp:extent cx="2914345" cy="2916000"/>
            <wp:effectExtent l="19050" t="0" r="305" b="0"/>
            <wp:docPr id="12" name="Εικόνα 9" descr="PHOTO 05 # axiila (7-1).jpg"/>
            <wp:cNvGraphicFramePr/>
            <a:graphic xmlns:a="http://schemas.openxmlformats.org/drawingml/2006/main">
              <a:graphicData uri="http://schemas.openxmlformats.org/drawingml/2006/picture">
                <pic:pic xmlns:pic="http://schemas.openxmlformats.org/drawingml/2006/picture">
                  <pic:nvPicPr>
                    <pic:cNvPr id="6146" name="4 - Εικόνα" descr="PHOTO 05 # axiila (7-1).jpg"/>
                    <pic:cNvPicPr>
                      <a:picLocks noChangeAspect="1"/>
                    </pic:cNvPicPr>
                  </pic:nvPicPr>
                  <pic:blipFill>
                    <a:blip r:embed="rId9" cstate="print"/>
                    <a:srcRect/>
                    <a:stretch>
                      <a:fillRect/>
                    </a:stretch>
                  </pic:blipFill>
                  <pic:spPr bwMode="auto">
                    <a:xfrm>
                      <a:off x="0" y="0"/>
                      <a:ext cx="2914345" cy="2916000"/>
                    </a:xfrm>
                    <a:prstGeom prst="rect">
                      <a:avLst/>
                    </a:prstGeom>
                    <a:noFill/>
                    <a:ln w="9525">
                      <a:noFill/>
                      <a:miter lim="800000"/>
                      <a:headEnd/>
                      <a:tailEnd/>
                    </a:ln>
                  </pic:spPr>
                </pic:pic>
              </a:graphicData>
            </a:graphic>
          </wp:inline>
        </w:drawing>
      </w:r>
    </w:p>
    <w:p w:rsidR="004A7DF3" w:rsidRDefault="004A7DF3" w:rsidP="0038077F">
      <w:pPr>
        <w:rPr>
          <w:rFonts w:ascii="Arial" w:hAnsi="Arial" w:cs="Arial"/>
        </w:rPr>
      </w:pPr>
      <w:r>
        <w:rPr>
          <w:rFonts w:ascii="Arial" w:hAnsi="Arial" w:cs="Arial"/>
        </w:rPr>
        <w:t xml:space="preserve">Εικόνα 4. </w:t>
      </w:r>
      <w:proofErr w:type="spellStart"/>
      <w:r>
        <w:rPr>
          <w:rFonts w:ascii="Arial" w:hAnsi="Arial" w:cs="Arial"/>
        </w:rPr>
        <w:t>Βραχιόνιο</w:t>
      </w:r>
      <w:proofErr w:type="spellEnd"/>
      <w:r>
        <w:rPr>
          <w:rFonts w:ascii="Arial" w:hAnsi="Arial" w:cs="Arial"/>
        </w:rPr>
        <w:t xml:space="preserve"> πλέγμα και κλάδοι αυτού στη μασχάλη</w:t>
      </w:r>
    </w:p>
    <w:p w:rsidR="004A7DF3" w:rsidRDefault="004A7DF3" w:rsidP="0038077F">
      <w:pPr>
        <w:rPr>
          <w:rFonts w:ascii="Arial" w:hAnsi="Arial" w:cs="Arial"/>
        </w:rPr>
      </w:pPr>
    </w:p>
    <w:p w:rsidR="004A7DF3" w:rsidRDefault="004A7DF3" w:rsidP="0038077F">
      <w:pPr>
        <w:rPr>
          <w:rFonts w:ascii="Arial" w:hAnsi="Arial" w:cs="Arial"/>
        </w:rPr>
      </w:pPr>
    </w:p>
    <w:p w:rsidR="004A7DF3" w:rsidRDefault="004A7DF3" w:rsidP="0038077F">
      <w:pPr>
        <w:rPr>
          <w:rFonts w:ascii="Arial" w:hAnsi="Arial" w:cs="Arial"/>
        </w:rPr>
      </w:pPr>
    </w:p>
    <w:p w:rsidR="004A7DF3" w:rsidRDefault="004A7DF3" w:rsidP="0038077F">
      <w:pPr>
        <w:rPr>
          <w:rFonts w:ascii="Arial" w:hAnsi="Arial" w:cs="Arial"/>
        </w:rPr>
      </w:pPr>
    </w:p>
    <w:p w:rsidR="004A7DF3" w:rsidRDefault="004A7DF3" w:rsidP="0038077F">
      <w:pPr>
        <w:rPr>
          <w:rFonts w:ascii="Arial" w:hAnsi="Arial" w:cs="Arial"/>
        </w:rPr>
      </w:pPr>
    </w:p>
    <w:p w:rsidR="004A7DF3" w:rsidRDefault="004A7DF3" w:rsidP="0038077F">
      <w:pPr>
        <w:rPr>
          <w:rFonts w:ascii="Arial" w:hAnsi="Arial" w:cs="Arial"/>
        </w:rPr>
      </w:pPr>
      <w:r w:rsidRPr="004A7DF3">
        <w:rPr>
          <w:rFonts w:ascii="Arial" w:hAnsi="Arial" w:cs="Arial"/>
        </w:rPr>
        <w:lastRenderedPageBreak/>
        <w:drawing>
          <wp:inline distT="0" distB="0" distL="0" distR="0">
            <wp:extent cx="2160000" cy="2157984"/>
            <wp:effectExtent l="19050" t="0" r="0" b="0"/>
            <wp:docPr id="18" name="Εικόνα 13" descr="PHOTO 11 # axiila (8-3).jpg"/>
            <wp:cNvGraphicFramePr/>
            <a:graphic xmlns:a="http://schemas.openxmlformats.org/drawingml/2006/main">
              <a:graphicData uri="http://schemas.openxmlformats.org/drawingml/2006/picture">
                <pic:pic xmlns:pic="http://schemas.openxmlformats.org/drawingml/2006/picture">
                  <pic:nvPicPr>
                    <pic:cNvPr id="9220" name="7 - Εικόνα" descr="PHOTO 11 # axiila (8-3).jpg"/>
                    <pic:cNvPicPr>
                      <a:picLocks noChangeAspect="1"/>
                    </pic:cNvPicPr>
                  </pic:nvPicPr>
                  <pic:blipFill>
                    <a:blip r:embed="rId10" cstate="print"/>
                    <a:srcRect l="5460" b="4761"/>
                    <a:stretch>
                      <a:fillRect/>
                    </a:stretch>
                  </pic:blipFill>
                  <pic:spPr bwMode="auto">
                    <a:xfrm>
                      <a:off x="0" y="0"/>
                      <a:ext cx="2160000" cy="2157984"/>
                    </a:xfrm>
                    <a:prstGeom prst="rect">
                      <a:avLst/>
                    </a:prstGeom>
                    <a:noFill/>
                    <a:ln w="9525">
                      <a:noFill/>
                      <a:miter lim="800000"/>
                      <a:headEnd/>
                      <a:tailEnd/>
                    </a:ln>
                  </pic:spPr>
                </pic:pic>
              </a:graphicData>
            </a:graphic>
          </wp:inline>
        </w:drawing>
      </w:r>
      <w:r w:rsidRPr="004A7DF3">
        <w:rPr>
          <w:rFonts w:ascii="Arial" w:hAnsi="Arial" w:cs="Arial"/>
        </w:rPr>
        <w:drawing>
          <wp:inline distT="0" distB="0" distL="0" distR="0">
            <wp:extent cx="2160000" cy="2157984"/>
            <wp:effectExtent l="19050" t="0" r="0" b="0"/>
            <wp:docPr id="19" name="Εικόνα 15" descr="PHOTO 12 # axiila (9-2).jpg"/>
            <wp:cNvGraphicFramePr/>
            <a:graphic xmlns:a="http://schemas.openxmlformats.org/drawingml/2006/main">
              <a:graphicData uri="http://schemas.openxmlformats.org/drawingml/2006/picture">
                <pic:pic xmlns:pic="http://schemas.openxmlformats.org/drawingml/2006/picture">
                  <pic:nvPicPr>
                    <pic:cNvPr id="9221" name="8 - Εικόνα" descr="PHOTO 12 # axiila (9-2).jpg"/>
                    <pic:cNvPicPr preferRelativeResize="0">
                      <a:picLocks/>
                    </pic:cNvPicPr>
                  </pic:nvPicPr>
                  <pic:blipFill>
                    <a:blip r:embed="rId11" cstate="print"/>
                    <a:srcRect b="3700"/>
                    <a:stretch>
                      <a:fillRect/>
                    </a:stretch>
                  </pic:blipFill>
                  <pic:spPr bwMode="auto">
                    <a:xfrm>
                      <a:off x="0" y="0"/>
                      <a:ext cx="2160000" cy="2157984"/>
                    </a:xfrm>
                    <a:prstGeom prst="rect">
                      <a:avLst/>
                    </a:prstGeom>
                    <a:noFill/>
                    <a:ln w="9525">
                      <a:noFill/>
                      <a:miter lim="800000"/>
                      <a:headEnd/>
                      <a:tailEnd/>
                    </a:ln>
                  </pic:spPr>
                </pic:pic>
              </a:graphicData>
            </a:graphic>
          </wp:inline>
        </w:drawing>
      </w:r>
    </w:p>
    <w:p w:rsidR="004A7DF3" w:rsidRDefault="004A7DF3" w:rsidP="0038077F">
      <w:pPr>
        <w:rPr>
          <w:rFonts w:ascii="Arial" w:hAnsi="Arial" w:cs="Arial"/>
        </w:rPr>
      </w:pPr>
      <w:r>
        <w:rPr>
          <w:rFonts w:ascii="Arial" w:hAnsi="Arial" w:cs="Arial"/>
        </w:rPr>
        <w:t>Εικόνα 5. Μασχαλιαίοι λεμφαδένες</w:t>
      </w:r>
    </w:p>
    <w:p w:rsidR="00283FE8" w:rsidRDefault="00283FE8" w:rsidP="0038077F">
      <w:pPr>
        <w:rPr>
          <w:rFonts w:ascii="Arial" w:hAnsi="Arial" w:cs="Arial"/>
        </w:rPr>
      </w:pPr>
    </w:p>
    <w:p w:rsidR="00E94F4F" w:rsidRPr="00E94F4F" w:rsidRDefault="00283FE8" w:rsidP="0038077F">
      <w:pPr>
        <w:rPr>
          <w:rFonts w:ascii="Arial" w:hAnsi="Arial" w:cs="Arial"/>
          <w:lang w:val="en-US"/>
        </w:rPr>
      </w:pPr>
      <w:r w:rsidRPr="00283FE8">
        <w:rPr>
          <w:rFonts w:ascii="Arial" w:hAnsi="Arial" w:cs="Arial"/>
        </w:rPr>
        <w:drawing>
          <wp:inline distT="0" distB="0" distL="0" distR="0">
            <wp:extent cx="1304925" cy="1438275"/>
            <wp:effectExtent l="19050" t="0" r="9525" b="0"/>
            <wp:docPr id="31" name="Εικόνα 20"/>
            <wp:cNvGraphicFramePr/>
            <a:graphic xmlns:a="http://schemas.openxmlformats.org/drawingml/2006/main">
              <a:graphicData uri="http://schemas.openxmlformats.org/drawingml/2006/picture">
                <pic:pic xmlns:pic="http://schemas.openxmlformats.org/drawingml/2006/picture">
                  <pic:nvPicPr>
                    <pic:cNvPr id="16393" name="Picture 2"/>
                    <pic:cNvPicPr>
                      <a:picLocks noChangeAspect="1" noChangeArrowheads="1"/>
                    </pic:cNvPicPr>
                  </pic:nvPicPr>
                  <pic:blipFill>
                    <a:blip r:embed="rId12" cstate="print"/>
                    <a:srcRect l="5589" t="13022" r="48862" b="52203"/>
                    <a:stretch>
                      <a:fillRect/>
                    </a:stretch>
                  </pic:blipFill>
                  <pic:spPr bwMode="auto">
                    <a:xfrm>
                      <a:off x="0" y="0"/>
                      <a:ext cx="1307484" cy="1441095"/>
                    </a:xfrm>
                    <a:prstGeom prst="rect">
                      <a:avLst/>
                    </a:prstGeom>
                    <a:noFill/>
                    <a:ln w="9525">
                      <a:noFill/>
                      <a:miter lim="800000"/>
                      <a:headEnd/>
                      <a:tailEnd/>
                    </a:ln>
                  </pic:spPr>
                </pic:pic>
              </a:graphicData>
            </a:graphic>
          </wp:inline>
        </w:drawing>
      </w:r>
      <w:r>
        <w:rPr>
          <w:rFonts w:ascii="Arial" w:hAnsi="Arial" w:cs="Arial"/>
          <w:lang w:val="en-US"/>
        </w:rPr>
        <w:t xml:space="preserve"> </w:t>
      </w:r>
      <w:r w:rsidR="00E94F4F" w:rsidRPr="00E94F4F">
        <w:rPr>
          <w:rFonts w:ascii="Arial" w:hAnsi="Arial" w:cs="Arial"/>
          <w:lang w:val="en-US"/>
        </w:rPr>
        <w:t>(</w:t>
      </w:r>
      <w:proofErr w:type="gramStart"/>
      <w:r w:rsidR="00E94F4F">
        <w:rPr>
          <w:rFonts w:ascii="Arial" w:hAnsi="Arial" w:cs="Arial"/>
        </w:rPr>
        <w:t>α</w:t>
      </w:r>
      <w:proofErr w:type="gramEnd"/>
      <w:r w:rsidR="00E94F4F" w:rsidRPr="00E94F4F">
        <w:rPr>
          <w:rFonts w:ascii="Arial" w:hAnsi="Arial" w:cs="Arial"/>
          <w:lang w:val="en-US"/>
        </w:rPr>
        <w:t>)</w:t>
      </w:r>
      <w:r w:rsidRPr="00283FE8">
        <w:rPr>
          <w:rFonts w:ascii="Arial" w:hAnsi="Arial" w:cs="Arial"/>
        </w:rPr>
        <w:drawing>
          <wp:inline distT="0" distB="0" distL="0" distR="0">
            <wp:extent cx="1451305" cy="1440000"/>
            <wp:effectExtent l="19050" t="0" r="0" b="0"/>
            <wp:docPr id="23" name="Εικόνα 22"/>
            <wp:cNvGraphicFramePr/>
            <a:graphic xmlns:a="http://schemas.openxmlformats.org/drawingml/2006/main">
              <a:graphicData uri="http://schemas.openxmlformats.org/drawingml/2006/picture">
                <pic:pic xmlns:pic="http://schemas.openxmlformats.org/drawingml/2006/picture">
                  <pic:nvPicPr>
                    <pic:cNvPr id="16394" name="Picture 3"/>
                    <pic:cNvPicPr preferRelativeResize="0">
                      <a:picLocks noChangeArrowheads="1"/>
                    </pic:cNvPicPr>
                  </pic:nvPicPr>
                  <pic:blipFill>
                    <a:blip r:embed="rId12" cstate="print"/>
                    <a:srcRect l="3456" t="51132" r="50052" b="15511"/>
                    <a:stretch>
                      <a:fillRect/>
                    </a:stretch>
                  </pic:blipFill>
                  <pic:spPr bwMode="auto">
                    <a:xfrm>
                      <a:off x="0" y="0"/>
                      <a:ext cx="1451305" cy="1440000"/>
                    </a:xfrm>
                    <a:prstGeom prst="rect">
                      <a:avLst/>
                    </a:prstGeom>
                    <a:noFill/>
                    <a:ln w="9525">
                      <a:noFill/>
                      <a:miter lim="800000"/>
                      <a:headEnd/>
                      <a:tailEnd/>
                    </a:ln>
                  </pic:spPr>
                </pic:pic>
              </a:graphicData>
            </a:graphic>
          </wp:inline>
        </w:drawing>
      </w:r>
      <w:r w:rsidR="00E94F4F" w:rsidRPr="00E94F4F">
        <w:rPr>
          <w:rFonts w:ascii="Arial" w:hAnsi="Arial" w:cs="Arial"/>
          <w:lang w:val="en-US"/>
        </w:rPr>
        <w:t>(</w:t>
      </w:r>
      <w:r w:rsidR="00E94F4F">
        <w:rPr>
          <w:rFonts w:ascii="Arial" w:hAnsi="Arial" w:cs="Arial"/>
        </w:rPr>
        <w:t>β</w:t>
      </w:r>
      <w:r w:rsidR="00E94F4F" w:rsidRPr="00E94F4F">
        <w:rPr>
          <w:rFonts w:ascii="Arial" w:hAnsi="Arial" w:cs="Arial"/>
          <w:lang w:val="en-US"/>
        </w:rPr>
        <w:t>)</w:t>
      </w:r>
    </w:p>
    <w:p w:rsidR="00283FE8" w:rsidRPr="00283FE8" w:rsidRDefault="00283FE8" w:rsidP="0038077F">
      <w:pPr>
        <w:rPr>
          <w:rFonts w:ascii="Arial" w:hAnsi="Arial" w:cs="Arial"/>
          <w:lang w:val="en-US"/>
        </w:rPr>
      </w:pPr>
      <w:r w:rsidRPr="00283FE8">
        <w:rPr>
          <w:rFonts w:ascii="Arial" w:hAnsi="Arial" w:cs="Arial"/>
          <w:lang w:val="en-US"/>
        </w:rPr>
        <w:drawing>
          <wp:inline distT="0" distB="0" distL="0" distR="0">
            <wp:extent cx="1451305" cy="1440000"/>
            <wp:effectExtent l="19050" t="0" r="0" b="0"/>
            <wp:docPr id="30" name="Εικόνα 24"/>
            <wp:cNvGraphicFramePr/>
            <a:graphic xmlns:a="http://schemas.openxmlformats.org/drawingml/2006/main">
              <a:graphicData uri="http://schemas.openxmlformats.org/drawingml/2006/picture">
                <pic:pic xmlns:pic="http://schemas.openxmlformats.org/drawingml/2006/picture">
                  <pic:nvPicPr>
                    <pic:cNvPr id="16395" name="Picture 4"/>
                    <pic:cNvPicPr preferRelativeResize="0">
                      <a:picLocks noChangeArrowheads="1"/>
                    </pic:cNvPicPr>
                  </pic:nvPicPr>
                  <pic:blipFill>
                    <a:blip r:embed="rId12" cstate="print"/>
                    <a:srcRect l="53619" t="12952" r="1292" b="51932"/>
                    <a:stretch>
                      <a:fillRect/>
                    </a:stretch>
                  </pic:blipFill>
                  <pic:spPr bwMode="auto">
                    <a:xfrm>
                      <a:off x="0" y="0"/>
                      <a:ext cx="1451305" cy="1440000"/>
                    </a:xfrm>
                    <a:prstGeom prst="rect">
                      <a:avLst/>
                    </a:prstGeom>
                    <a:noFill/>
                    <a:ln w="9525">
                      <a:noFill/>
                      <a:miter lim="800000"/>
                      <a:headEnd/>
                      <a:tailEnd/>
                    </a:ln>
                  </pic:spPr>
                </pic:pic>
              </a:graphicData>
            </a:graphic>
          </wp:inline>
        </w:drawing>
      </w:r>
      <w:r w:rsidR="00E94F4F" w:rsidRPr="00E94F4F">
        <w:rPr>
          <w:rFonts w:ascii="Arial" w:hAnsi="Arial" w:cs="Arial"/>
          <w:lang w:val="en-US"/>
        </w:rPr>
        <w:t>(</w:t>
      </w:r>
      <w:r w:rsidR="00E94F4F">
        <w:rPr>
          <w:rFonts w:ascii="Arial" w:hAnsi="Arial" w:cs="Arial"/>
        </w:rPr>
        <w:t>γ</w:t>
      </w:r>
      <w:r w:rsidR="00E94F4F" w:rsidRPr="00E94F4F">
        <w:rPr>
          <w:rFonts w:ascii="Arial" w:hAnsi="Arial" w:cs="Arial"/>
          <w:lang w:val="en-US"/>
        </w:rPr>
        <w:t xml:space="preserve">)   </w:t>
      </w:r>
      <w:r w:rsidR="00E94F4F" w:rsidRPr="00E94F4F">
        <w:rPr>
          <w:rFonts w:ascii="Arial" w:hAnsi="Arial" w:cs="Arial"/>
          <w:lang w:val="en-US"/>
        </w:rPr>
        <w:drawing>
          <wp:inline distT="0" distB="0" distL="0" distR="0">
            <wp:extent cx="1451305" cy="1440000"/>
            <wp:effectExtent l="19050" t="0" r="0" b="0"/>
            <wp:docPr id="33" name="Εικόνα 26"/>
            <wp:cNvGraphicFramePr/>
            <a:graphic xmlns:a="http://schemas.openxmlformats.org/drawingml/2006/main">
              <a:graphicData uri="http://schemas.openxmlformats.org/drawingml/2006/picture">
                <pic:pic xmlns:pic="http://schemas.openxmlformats.org/drawingml/2006/picture">
                  <pic:nvPicPr>
                    <pic:cNvPr id="16396" name="Picture 5"/>
                    <pic:cNvPicPr preferRelativeResize="0">
                      <a:picLocks noChangeArrowheads="1"/>
                    </pic:cNvPicPr>
                  </pic:nvPicPr>
                  <pic:blipFill>
                    <a:blip r:embed="rId12" cstate="print"/>
                    <a:srcRect l="53835" t="51135" r="1292" b="15079"/>
                    <a:stretch>
                      <a:fillRect/>
                    </a:stretch>
                  </pic:blipFill>
                  <pic:spPr bwMode="auto">
                    <a:xfrm>
                      <a:off x="0" y="0"/>
                      <a:ext cx="1451305" cy="1440000"/>
                    </a:xfrm>
                    <a:prstGeom prst="rect">
                      <a:avLst/>
                    </a:prstGeom>
                    <a:noFill/>
                    <a:ln w="9525">
                      <a:noFill/>
                      <a:miter lim="800000"/>
                      <a:headEnd/>
                      <a:tailEnd/>
                    </a:ln>
                  </pic:spPr>
                </pic:pic>
              </a:graphicData>
            </a:graphic>
          </wp:inline>
        </w:drawing>
      </w:r>
      <w:r w:rsidR="00E94F4F" w:rsidRPr="00E94F4F">
        <w:rPr>
          <w:rFonts w:ascii="Arial" w:hAnsi="Arial" w:cs="Arial"/>
          <w:lang w:val="en-US"/>
        </w:rPr>
        <w:t>(</w:t>
      </w:r>
      <w:proofErr w:type="gramStart"/>
      <w:r w:rsidR="00E94F4F">
        <w:rPr>
          <w:rFonts w:ascii="Arial" w:hAnsi="Arial" w:cs="Arial"/>
        </w:rPr>
        <w:t>δ</w:t>
      </w:r>
      <w:proofErr w:type="gramEnd"/>
      <w:r w:rsidR="00E94F4F" w:rsidRPr="00E94F4F">
        <w:rPr>
          <w:rFonts w:ascii="Arial" w:hAnsi="Arial" w:cs="Arial"/>
          <w:lang w:val="en-US"/>
        </w:rPr>
        <w:t>)</w:t>
      </w:r>
    </w:p>
    <w:p w:rsidR="00E94F4F" w:rsidRPr="00E94F4F" w:rsidRDefault="00E94F4F" w:rsidP="00283FE8">
      <w:pPr>
        <w:rPr>
          <w:rFonts w:ascii="Arial" w:hAnsi="Arial" w:cs="Arial"/>
          <w:lang w:val="en-US"/>
        </w:rPr>
      </w:pPr>
      <w:r>
        <w:rPr>
          <w:rFonts w:ascii="Arial" w:hAnsi="Arial" w:cs="Arial"/>
        </w:rPr>
        <w:t>Εικόνα</w:t>
      </w:r>
      <w:r w:rsidRPr="00E94F4F">
        <w:rPr>
          <w:rFonts w:ascii="Arial" w:hAnsi="Arial" w:cs="Arial"/>
          <w:lang w:val="en-US"/>
        </w:rPr>
        <w:t xml:space="preserve"> 6. </w:t>
      </w:r>
      <w:r>
        <w:rPr>
          <w:rFonts w:ascii="Arial" w:hAnsi="Arial" w:cs="Arial"/>
        </w:rPr>
        <w:t>Μυϊκές</w:t>
      </w:r>
      <w:r w:rsidRPr="00E94F4F">
        <w:rPr>
          <w:rFonts w:ascii="Arial" w:hAnsi="Arial" w:cs="Arial"/>
          <w:lang w:val="en-US"/>
        </w:rPr>
        <w:t xml:space="preserve"> </w:t>
      </w:r>
      <w:r>
        <w:rPr>
          <w:rFonts w:ascii="Arial" w:hAnsi="Arial" w:cs="Arial"/>
        </w:rPr>
        <w:t>ανατομικές</w:t>
      </w:r>
      <w:r w:rsidRPr="00E94F4F">
        <w:rPr>
          <w:rFonts w:ascii="Arial" w:hAnsi="Arial" w:cs="Arial"/>
          <w:lang w:val="en-US"/>
        </w:rPr>
        <w:t xml:space="preserve"> </w:t>
      </w:r>
      <w:r>
        <w:rPr>
          <w:rFonts w:ascii="Arial" w:hAnsi="Arial" w:cs="Arial"/>
        </w:rPr>
        <w:t>παραλλαγές</w:t>
      </w:r>
    </w:p>
    <w:p w:rsidR="00E94F4F" w:rsidRDefault="00E94F4F" w:rsidP="00283FE8">
      <w:pPr>
        <w:rPr>
          <w:rFonts w:ascii="Arial" w:hAnsi="Arial" w:cs="Arial"/>
        </w:rPr>
      </w:pPr>
      <w:r w:rsidRPr="00E94F4F">
        <w:rPr>
          <w:rFonts w:ascii="Arial" w:hAnsi="Arial" w:cs="Arial"/>
          <w:lang w:val="en-US"/>
        </w:rPr>
        <w:t>(</w:t>
      </w:r>
      <w:r>
        <w:rPr>
          <w:rFonts w:ascii="Arial" w:hAnsi="Arial" w:cs="Arial"/>
        </w:rPr>
        <w:t>α</w:t>
      </w:r>
      <w:r w:rsidRPr="00E94F4F">
        <w:rPr>
          <w:rFonts w:ascii="Arial" w:hAnsi="Arial" w:cs="Arial"/>
          <w:lang w:val="en-US"/>
        </w:rPr>
        <w:t xml:space="preserve">) </w:t>
      </w:r>
      <w:proofErr w:type="spellStart"/>
      <w:r w:rsidR="00283FE8">
        <w:rPr>
          <w:rFonts w:ascii="Arial" w:hAnsi="Arial" w:cs="Arial"/>
          <w:lang w:val="en-US"/>
        </w:rPr>
        <w:t>Axillary</w:t>
      </w:r>
      <w:proofErr w:type="spellEnd"/>
      <w:r w:rsidR="00283FE8">
        <w:rPr>
          <w:rFonts w:ascii="Arial" w:hAnsi="Arial" w:cs="Arial"/>
          <w:lang w:val="en-US"/>
        </w:rPr>
        <w:t xml:space="preserve"> Arch </w:t>
      </w:r>
      <w:r w:rsidR="00283FE8" w:rsidRPr="00283FE8">
        <w:rPr>
          <w:rFonts w:ascii="Arial" w:hAnsi="Arial" w:cs="Arial"/>
          <w:lang w:val="en-US"/>
        </w:rPr>
        <w:t>(0</w:t>
      </w:r>
      <w:proofErr w:type="gramStart"/>
      <w:r w:rsidR="00283FE8" w:rsidRPr="00283FE8">
        <w:rPr>
          <w:rFonts w:ascii="Arial" w:hAnsi="Arial" w:cs="Arial"/>
          <w:lang w:val="en-US"/>
        </w:rPr>
        <w:t>,25</w:t>
      </w:r>
      <w:proofErr w:type="gramEnd"/>
      <w:r w:rsidR="00283FE8" w:rsidRPr="00283FE8">
        <w:rPr>
          <w:rFonts w:ascii="Arial" w:hAnsi="Arial" w:cs="Arial"/>
          <w:lang w:val="en-US"/>
        </w:rPr>
        <w:t xml:space="preserve"> – 43,8%)                                </w:t>
      </w:r>
    </w:p>
    <w:p w:rsidR="00E94F4F" w:rsidRDefault="00E94F4F" w:rsidP="00283FE8">
      <w:pPr>
        <w:rPr>
          <w:rFonts w:ascii="Arial" w:hAnsi="Arial" w:cs="Arial"/>
        </w:rPr>
      </w:pPr>
      <w:r w:rsidRPr="00E94F4F">
        <w:rPr>
          <w:rFonts w:ascii="Arial" w:hAnsi="Arial" w:cs="Arial"/>
          <w:lang w:val="en-US"/>
        </w:rPr>
        <w:t>(</w:t>
      </w:r>
      <w:r>
        <w:rPr>
          <w:rFonts w:ascii="Arial" w:hAnsi="Arial" w:cs="Arial"/>
        </w:rPr>
        <w:t>β</w:t>
      </w:r>
      <w:r w:rsidRPr="00E94F4F">
        <w:rPr>
          <w:rFonts w:ascii="Arial" w:hAnsi="Arial" w:cs="Arial"/>
          <w:lang w:val="en-US"/>
        </w:rPr>
        <w:t xml:space="preserve">) </w:t>
      </w:r>
      <w:proofErr w:type="spellStart"/>
      <w:r w:rsidR="00283FE8" w:rsidRPr="00283FE8">
        <w:rPr>
          <w:rFonts w:ascii="Arial" w:hAnsi="Arial" w:cs="Arial"/>
          <w:lang w:val="en-US"/>
        </w:rPr>
        <w:t>Pectoralis</w:t>
      </w:r>
      <w:proofErr w:type="spellEnd"/>
      <w:r w:rsidR="00283FE8" w:rsidRPr="00283FE8">
        <w:rPr>
          <w:rFonts w:ascii="Arial" w:hAnsi="Arial" w:cs="Arial"/>
          <w:lang w:val="en-US"/>
        </w:rPr>
        <w:t xml:space="preserve"> </w:t>
      </w:r>
      <w:proofErr w:type="spellStart"/>
      <w:r w:rsidR="00283FE8" w:rsidRPr="00283FE8">
        <w:rPr>
          <w:rFonts w:ascii="Arial" w:hAnsi="Arial" w:cs="Arial"/>
          <w:lang w:val="en-US"/>
        </w:rPr>
        <w:t>Quartus</w:t>
      </w:r>
      <w:proofErr w:type="spellEnd"/>
      <w:r w:rsidR="00283FE8" w:rsidRPr="00283FE8">
        <w:rPr>
          <w:rFonts w:ascii="Arial" w:hAnsi="Arial" w:cs="Arial"/>
          <w:lang w:val="en-US"/>
        </w:rPr>
        <w:t xml:space="preserve"> muscle (11-16%)                                                 </w:t>
      </w:r>
    </w:p>
    <w:p w:rsidR="00E94F4F" w:rsidRPr="00E94F4F" w:rsidRDefault="00283FE8" w:rsidP="00283FE8">
      <w:pPr>
        <w:rPr>
          <w:rFonts w:ascii="Arial" w:hAnsi="Arial" w:cs="Arial"/>
          <w:lang w:val="en-US"/>
        </w:rPr>
      </w:pPr>
      <w:r w:rsidRPr="00283FE8">
        <w:rPr>
          <w:rFonts w:ascii="Arial" w:hAnsi="Arial" w:cs="Arial"/>
          <w:lang w:val="en-US"/>
        </w:rPr>
        <w:t xml:space="preserve"> </w:t>
      </w:r>
      <w:r w:rsidR="00E94F4F" w:rsidRPr="00E94F4F">
        <w:rPr>
          <w:rFonts w:ascii="Arial" w:hAnsi="Arial" w:cs="Arial"/>
          <w:lang w:val="en-US"/>
        </w:rPr>
        <w:t>(</w:t>
      </w:r>
      <w:r w:rsidR="00E94F4F">
        <w:rPr>
          <w:rFonts w:ascii="Arial" w:hAnsi="Arial" w:cs="Arial"/>
        </w:rPr>
        <w:t>γ</w:t>
      </w:r>
      <w:r w:rsidR="00E94F4F" w:rsidRPr="00E94F4F">
        <w:rPr>
          <w:rFonts w:ascii="Arial" w:hAnsi="Arial" w:cs="Arial"/>
          <w:lang w:val="en-US"/>
        </w:rPr>
        <w:t xml:space="preserve">) </w:t>
      </w:r>
      <w:proofErr w:type="spellStart"/>
      <w:r w:rsidRPr="00283FE8">
        <w:rPr>
          <w:rFonts w:ascii="Arial" w:hAnsi="Arial" w:cs="Arial"/>
          <w:lang w:val="en-US"/>
        </w:rPr>
        <w:t>Chondroepitrochlearis</w:t>
      </w:r>
      <w:proofErr w:type="spellEnd"/>
      <w:r w:rsidRPr="00283FE8">
        <w:rPr>
          <w:rFonts w:ascii="Arial" w:hAnsi="Arial" w:cs="Arial"/>
          <w:lang w:val="en-US"/>
        </w:rPr>
        <w:t xml:space="preserve"> muscle (0</w:t>
      </w:r>
      <w:proofErr w:type="gramStart"/>
      <w:r w:rsidRPr="00283FE8">
        <w:rPr>
          <w:rFonts w:ascii="Arial" w:hAnsi="Arial" w:cs="Arial"/>
          <w:lang w:val="en-US"/>
        </w:rPr>
        <w:t>,5</w:t>
      </w:r>
      <w:proofErr w:type="gramEnd"/>
      <w:r w:rsidRPr="00283FE8">
        <w:rPr>
          <w:rFonts w:ascii="Arial" w:hAnsi="Arial" w:cs="Arial"/>
          <w:lang w:val="en-US"/>
        </w:rPr>
        <w:t>%)</w:t>
      </w:r>
      <w:r>
        <w:rPr>
          <w:rFonts w:ascii="Arial" w:hAnsi="Arial" w:cs="Arial"/>
          <w:lang w:val="en-US"/>
        </w:rPr>
        <w:t xml:space="preserve"> </w:t>
      </w:r>
      <w:r w:rsidRPr="00283FE8">
        <w:rPr>
          <w:rFonts w:ascii="Arial" w:hAnsi="Arial" w:cs="Arial"/>
          <w:lang w:val="en-US"/>
        </w:rPr>
        <w:t xml:space="preserve">          </w:t>
      </w:r>
    </w:p>
    <w:p w:rsidR="00283FE8" w:rsidRPr="00283FE8" w:rsidRDefault="00E94F4F" w:rsidP="00283FE8">
      <w:pPr>
        <w:rPr>
          <w:rFonts w:ascii="Arial" w:hAnsi="Arial" w:cs="Arial"/>
          <w:lang w:val="en-US"/>
        </w:rPr>
      </w:pPr>
      <w:r w:rsidRPr="00E94F4F">
        <w:rPr>
          <w:rFonts w:ascii="Arial" w:hAnsi="Arial" w:cs="Arial"/>
          <w:lang w:val="en-US"/>
        </w:rPr>
        <w:t xml:space="preserve"> (</w:t>
      </w:r>
      <w:r>
        <w:rPr>
          <w:rFonts w:ascii="Arial" w:hAnsi="Arial" w:cs="Arial"/>
        </w:rPr>
        <w:t>δ</w:t>
      </w:r>
      <w:r w:rsidRPr="00E94F4F">
        <w:rPr>
          <w:rFonts w:ascii="Arial" w:hAnsi="Arial" w:cs="Arial"/>
          <w:lang w:val="en-US"/>
        </w:rPr>
        <w:t xml:space="preserve">) </w:t>
      </w:r>
      <w:proofErr w:type="spellStart"/>
      <w:r w:rsidR="00283FE8" w:rsidRPr="00283FE8">
        <w:rPr>
          <w:rFonts w:ascii="Arial" w:hAnsi="Arial" w:cs="Arial"/>
          <w:lang w:val="en-US"/>
        </w:rPr>
        <w:t>Aplasia</w:t>
      </w:r>
      <w:proofErr w:type="spellEnd"/>
      <w:r w:rsidR="00283FE8" w:rsidRPr="00283FE8">
        <w:rPr>
          <w:rFonts w:ascii="Arial" w:hAnsi="Arial" w:cs="Arial"/>
          <w:lang w:val="en-US"/>
        </w:rPr>
        <w:t xml:space="preserve"> of lower part of </w:t>
      </w:r>
      <w:proofErr w:type="spellStart"/>
      <w:r w:rsidR="00283FE8" w:rsidRPr="00283FE8">
        <w:rPr>
          <w:rFonts w:ascii="Arial" w:hAnsi="Arial" w:cs="Arial"/>
          <w:lang w:val="en-US"/>
        </w:rPr>
        <w:t>Pectoralis</w:t>
      </w:r>
      <w:proofErr w:type="spellEnd"/>
      <w:r w:rsidR="00283FE8" w:rsidRPr="00283FE8">
        <w:rPr>
          <w:rFonts w:ascii="Arial" w:hAnsi="Arial" w:cs="Arial"/>
          <w:lang w:val="en-US"/>
        </w:rPr>
        <w:t xml:space="preserve"> Major </w:t>
      </w:r>
      <w:proofErr w:type="gramStart"/>
      <w:r w:rsidRPr="00283FE8">
        <w:rPr>
          <w:rFonts w:ascii="Arial" w:hAnsi="Arial" w:cs="Arial"/>
          <w:lang w:val="en-US"/>
        </w:rPr>
        <w:t>muscle</w:t>
      </w:r>
      <w:proofErr w:type="gramEnd"/>
      <w:r>
        <w:rPr>
          <w:rFonts w:ascii="Arial" w:hAnsi="Arial" w:cs="Arial"/>
          <w:lang w:val="en-US"/>
        </w:rPr>
        <w:t xml:space="preserve"> </w:t>
      </w:r>
      <w:r w:rsidRPr="00283FE8">
        <w:rPr>
          <w:rFonts w:ascii="Arial" w:hAnsi="Arial" w:cs="Arial"/>
          <w:lang w:val="en-US"/>
        </w:rPr>
        <w:t xml:space="preserve">(0,005 – 0,011%) </w:t>
      </w:r>
      <w:r w:rsidR="00283FE8" w:rsidRPr="00283FE8">
        <w:rPr>
          <w:rFonts w:ascii="Arial" w:hAnsi="Arial" w:cs="Arial"/>
          <w:lang w:val="en-US"/>
        </w:rPr>
        <w:t xml:space="preserve">                     </w:t>
      </w:r>
    </w:p>
    <w:p w:rsidR="00283FE8" w:rsidRPr="00283FE8" w:rsidRDefault="00283FE8" w:rsidP="00283FE8">
      <w:pPr>
        <w:rPr>
          <w:rFonts w:ascii="Arial" w:hAnsi="Arial" w:cs="Arial"/>
          <w:lang w:val="en-US"/>
        </w:rPr>
      </w:pPr>
      <w:r w:rsidRPr="00283FE8">
        <w:rPr>
          <w:rFonts w:ascii="Arial" w:hAnsi="Arial" w:cs="Arial"/>
          <w:lang w:val="en-US"/>
        </w:rPr>
        <w:t xml:space="preserve">                                                                        </w:t>
      </w:r>
    </w:p>
    <w:p w:rsidR="00283FE8" w:rsidRPr="00283FE8" w:rsidRDefault="00283FE8" w:rsidP="00283FE8">
      <w:pPr>
        <w:rPr>
          <w:rFonts w:ascii="Arial" w:hAnsi="Arial" w:cs="Arial"/>
          <w:lang w:val="en-US"/>
        </w:rPr>
      </w:pPr>
      <w:r w:rsidRPr="00283FE8">
        <w:rPr>
          <w:rFonts w:ascii="Arial" w:hAnsi="Arial" w:cs="Arial"/>
          <w:lang w:val="en-US"/>
        </w:rPr>
        <w:t xml:space="preserve"> </w:t>
      </w:r>
    </w:p>
    <w:p w:rsidR="00283FE8" w:rsidRPr="00283FE8" w:rsidRDefault="00283FE8" w:rsidP="00283FE8">
      <w:pPr>
        <w:rPr>
          <w:rFonts w:ascii="Arial" w:hAnsi="Arial" w:cs="Arial"/>
          <w:lang w:val="en-US"/>
        </w:rPr>
      </w:pPr>
      <w:r w:rsidRPr="00283FE8">
        <w:rPr>
          <w:rFonts w:ascii="Arial" w:hAnsi="Arial" w:cs="Arial"/>
          <w:lang w:val="en-US"/>
        </w:rPr>
        <w:t xml:space="preserve">                                                 </w:t>
      </w:r>
    </w:p>
    <w:p w:rsidR="00283FE8" w:rsidRPr="00283FE8" w:rsidRDefault="00283FE8" w:rsidP="0038077F">
      <w:pPr>
        <w:rPr>
          <w:rFonts w:ascii="Arial" w:hAnsi="Arial" w:cs="Arial"/>
          <w:lang w:val="en-US"/>
        </w:rPr>
      </w:pPr>
    </w:p>
    <w:p w:rsidR="00283FE8" w:rsidRPr="00283FE8" w:rsidRDefault="00283FE8" w:rsidP="0038077F">
      <w:pPr>
        <w:rPr>
          <w:rFonts w:ascii="Arial" w:hAnsi="Arial" w:cs="Arial"/>
          <w:lang w:val="en-US"/>
        </w:rPr>
      </w:pPr>
    </w:p>
    <w:p w:rsidR="00283FE8" w:rsidRPr="00283FE8" w:rsidRDefault="00283FE8" w:rsidP="0038077F">
      <w:pPr>
        <w:rPr>
          <w:rFonts w:ascii="Arial" w:hAnsi="Arial" w:cs="Arial"/>
          <w:lang w:val="en-US"/>
        </w:rPr>
      </w:pPr>
      <w:r w:rsidRPr="00283FE8">
        <w:rPr>
          <w:rFonts w:ascii="Arial" w:hAnsi="Arial" w:cs="Arial"/>
          <w:lang w:val="en-US"/>
        </w:rPr>
        <w:t xml:space="preserve">                                                                                  </w:t>
      </w:r>
    </w:p>
    <w:sectPr w:rsidR="00283FE8" w:rsidRPr="00283FE8" w:rsidSect="00E94F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258"/>
    <w:multiLevelType w:val="hybridMultilevel"/>
    <w:tmpl w:val="B3A2C2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775F43"/>
    <w:multiLevelType w:val="hybridMultilevel"/>
    <w:tmpl w:val="CCCC265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4AC119CB"/>
    <w:multiLevelType w:val="hybridMultilevel"/>
    <w:tmpl w:val="D62CDD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7090E"/>
    <w:rsid w:val="00040C48"/>
    <w:rsid w:val="00154517"/>
    <w:rsid w:val="001B24D9"/>
    <w:rsid w:val="0020679D"/>
    <w:rsid w:val="00276220"/>
    <w:rsid w:val="00283FE8"/>
    <w:rsid w:val="00285540"/>
    <w:rsid w:val="002A014E"/>
    <w:rsid w:val="002C3BD8"/>
    <w:rsid w:val="002D57E8"/>
    <w:rsid w:val="0038077F"/>
    <w:rsid w:val="004A7DF3"/>
    <w:rsid w:val="004D25B0"/>
    <w:rsid w:val="004E2A8D"/>
    <w:rsid w:val="005429F8"/>
    <w:rsid w:val="006E7EF0"/>
    <w:rsid w:val="00700AA1"/>
    <w:rsid w:val="007721FC"/>
    <w:rsid w:val="00786EED"/>
    <w:rsid w:val="00852235"/>
    <w:rsid w:val="009C2AB3"/>
    <w:rsid w:val="009D1CA8"/>
    <w:rsid w:val="00AB45C6"/>
    <w:rsid w:val="00C5459E"/>
    <w:rsid w:val="00D97925"/>
    <w:rsid w:val="00DD07B2"/>
    <w:rsid w:val="00E131E6"/>
    <w:rsid w:val="00E7090E"/>
    <w:rsid w:val="00E94F4F"/>
    <w:rsid w:val="00ED278E"/>
    <w:rsid w:val="00F30F65"/>
    <w:rsid w:val="00FA15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1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C6"/>
    <w:pPr>
      <w:ind w:left="720"/>
      <w:contextualSpacing/>
    </w:pPr>
  </w:style>
  <w:style w:type="paragraph" w:styleId="a4">
    <w:name w:val="Balloon Text"/>
    <w:basedOn w:val="a"/>
    <w:link w:val="Char"/>
    <w:uiPriority w:val="99"/>
    <w:semiHidden/>
    <w:unhideWhenUsed/>
    <w:rsid w:val="0038077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8077F"/>
    <w:rPr>
      <w:rFonts w:ascii="Tahoma" w:hAnsi="Tahoma" w:cs="Tahoma"/>
      <w:sz w:val="16"/>
      <w:szCs w:val="16"/>
    </w:rPr>
  </w:style>
  <w:style w:type="paragraph" w:styleId="Web">
    <w:name w:val="Normal (Web)"/>
    <w:basedOn w:val="a"/>
    <w:uiPriority w:val="99"/>
    <w:semiHidden/>
    <w:unhideWhenUsed/>
    <w:rsid w:val="00283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001068">
      <w:bodyDiv w:val="1"/>
      <w:marLeft w:val="0"/>
      <w:marRight w:val="0"/>
      <w:marTop w:val="0"/>
      <w:marBottom w:val="0"/>
      <w:divBdr>
        <w:top w:val="none" w:sz="0" w:space="0" w:color="auto"/>
        <w:left w:val="none" w:sz="0" w:space="0" w:color="auto"/>
        <w:bottom w:val="none" w:sz="0" w:space="0" w:color="auto"/>
        <w:right w:val="none" w:sz="0" w:space="0" w:color="auto"/>
      </w:divBdr>
    </w:div>
    <w:div w:id="13875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10E4-A5DF-49AF-AB04-BE1112EE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2572</Words>
  <Characters>13891</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cp:revision>
  <dcterms:created xsi:type="dcterms:W3CDTF">2011-12-18T17:09:00Z</dcterms:created>
  <dcterms:modified xsi:type="dcterms:W3CDTF">2011-12-24T11:24:00Z</dcterms:modified>
</cp:coreProperties>
</file>