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A7" w:rsidRPr="00F43DD6" w:rsidRDefault="008821A7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D6">
        <w:rPr>
          <w:rFonts w:ascii="Times New Roman" w:hAnsi="Times New Roman" w:cs="Times New Roman"/>
          <w:b/>
          <w:sz w:val="24"/>
          <w:szCs w:val="24"/>
        </w:rPr>
        <w:t>Η΄ΣΕΜΙΝΑΡΙΟ 18 ΟΚΤΩΒΡΙΟΥ 2010</w:t>
      </w:r>
    </w:p>
    <w:p w:rsidR="00B22BB1" w:rsidRPr="00F43DD6" w:rsidRDefault="008821A7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D6">
        <w:rPr>
          <w:rFonts w:ascii="Times New Roman" w:hAnsi="Times New Roman" w:cs="Times New Roman"/>
          <w:b/>
          <w:sz w:val="24"/>
          <w:szCs w:val="24"/>
        </w:rPr>
        <w:t>ΘΕΜΑ 1</w:t>
      </w:r>
      <w:r w:rsidRPr="00F43DD6">
        <w:rPr>
          <w:rFonts w:ascii="Times New Roman" w:hAnsi="Times New Roman" w:cs="Times New Roman"/>
          <w:b/>
          <w:sz w:val="24"/>
          <w:szCs w:val="24"/>
          <w:vertAlign w:val="superscript"/>
        </w:rPr>
        <w:t>ο</w:t>
      </w:r>
      <w:r w:rsidRPr="00F43DD6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F43DD6">
        <w:rPr>
          <w:rFonts w:ascii="Times New Roman" w:hAnsi="Times New Roman" w:cs="Times New Roman"/>
          <w:b/>
          <w:sz w:val="24"/>
          <w:szCs w:val="24"/>
        </w:rPr>
        <w:t>Παγκρεας</w:t>
      </w:r>
      <w:proofErr w:type="spellEnd"/>
      <w:r w:rsidRPr="00F43DD6">
        <w:rPr>
          <w:rFonts w:ascii="Times New Roman" w:hAnsi="Times New Roman" w:cs="Times New Roman"/>
          <w:b/>
          <w:sz w:val="24"/>
          <w:szCs w:val="24"/>
        </w:rPr>
        <w:t>, Ανατομία,-Προσέγγιση»</w:t>
      </w:r>
    </w:p>
    <w:p w:rsidR="00B22BB1" w:rsidRPr="00F43DD6" w:rsidRDefault="00B22BB1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D6">
        <w:rPr>
          <w:rFonts w:ascii="Times New Roman" w:hAnsi="Times New Roman" w:cs="Times New Roman"/>
          <w:b/>
          <w:sz w:val="24"/>
          <w:szCs w:val="24"/>
        </w:rPr>
        <w:t xml:space="preserve">Συντονιστής: </w:t>
      </w:r>
      <w:r w:rsidRPr="00F43DD6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F43D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43DD6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proofErr w:type="spellStart"/>
      <w:r w:rsidRPr="00F43DD6">
        <w:rPr>
          <w:rFonts w:ascii="Times New Roman" w:hAnsi="Times New Roman" w:cs="Times New Roman"/>
          <w:b/>
          <w:sz w:val="24"/>
          <w:szCs w:val="24"/>
        </w:rPr>
        <w:t>ησιώτης</w:t>
      </w:r>
      <w:proofErr w:type="spellEnd"/>
    </w:p>
    <w:p w:rsidR="00B22BB1" w:rsidRPr="00F43DD6" w:rsidRDefault="00B22BB1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D6">
        <w:rPr>
          <w:rFonts w:ascii="Times New Roman" w:hAnsi="Times New Roman" w:cs="Times New Roman"/>
          <w:b/>
          <w:sz w:val="24"/>
          <w:szCs w:val="24"/>
        </w:rPr>
        <w:t xml:space="preserve">Εισηγητής : </w:t>
      </w:r>
      <w:proofErr w:type="spellStart"/>
      <w:r w:rsidRPr="00F43DD6">
        <w:rPr>
          <w:rFonts w:ascii="Times New Roman" w:hAnsi="Times New Roman" w:cs="Times New Roman"/>
          <w:b/>
          <w:sz w:val="24"/>
          <w:szCs w:val="24"/>
        </w:rPr>
        <w:t>Σιμάτος</w:t>
      </w:r>
      <w:proofErr w:type="spellEnd"/>
    </w:p>
    <w:p w:rsidR="008821A7" w:rsidRPr="00F43DD6" w:rsidRDefault="00B22BB1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D6">
        <w:rPr>
          <w:rFonts w:ascii="Times New Roman" w:hAnsi="Times New Roman" w:cs="Times New Roman"/>
          <w:b/>
          <w:sz w:val="24"/>
          <w:szCs w:val="24"/>
        </w:rPr>
        <w:t>Θέμα: Φυσιολογία (ενδοκρινές, εξωκρινές πάγκρεας)</w:t>
      </w:r>
    </w:p>
    <w:p w:rsidR="008821A7" w:rsidRPr="00F43DD6" w:rsidRDefault="008821A7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A7" w:rsidRPr="00F43DD6" w:rsidRDefault="008821A7" w:rsidP="001B051F">
      <w:pPr>
        <w:rPr>
          <w:rFonts w:ascii="Times New Roman" w:hAnsi="Times New Roman" w:cs="Times New Roman"/>
          <w:b/>
          <w:sz w:val="24"/>
          <w:szCs w:val="24"/>
        </w:rPr>
      </w:pPr>
    </w:p>
    <w:p w:rsidR="00B77EAC" w:rsidRDefault="00B77E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051F" w:rsidRPr="00B77EAC" w:rsidRDefault="001B051F" w:rsidP="00B77EAC">
      <w:pPr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B77EAC">
        <w:rPr>
          <w:rFonts w:ascii="Times New Roman" w:hAnsi="Times New Roman" w:cs="Times New Roman"/>
          <w:b/>
          <w:color w:val="1F497D" w:themeColor="text2"/>
          <w:sz w:val="28"/>
          <w:szCs w:val="28"/>
        </w:rPr>
        <w:lastRenderedPageBreak/>
        <w:t>ΦΥΣΙΟΛΟΓΙΑ ΤΟΥ ΠΑΓΚΡΕΑΤΟΣ</w:t>
      </w:r>
    </w:p>
    <w:p w:rsidR="00A43113" w:rsidRPr="00F43DD6" w:rsidRDefault="00A43113" w:rsidP="001B051F">
      <w:pPr>
        <w:rPr>
          <w:rFonts w:ascii="Times New Roman" w:hAnsi="Times New Roman" w:cs="Times New Roman"/>
          <w:sz w:val="24"/>
          <w:szCs w:val="24"/>
        </w:rPr>
      </w:pPr>
    </w:p>
    <w:p w:rsidR="001B051F" w:rsidRPr="00B77EAC" w:rsidRDefault="001B051F" w:rsidP="00B77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EAC">
        <w:rPr>
          <w:rFonts w:ascii="Times New Roman" w:hAnsi="Times New Roman" w:cs="Times New Roman"/>
          <w:b/>
          <w:bCs/>
          <w:sz w:val="24"/>
          <w:szCs w:val="24"/>
        </w:rPr>
        <w:t xml:space="preserve">Γ. </w:t>
      </w:r>
      <w:proofErr w:type="spellStart"/>
      <w:r w:rsidRPr="00B77EAC">
        <w:rPr>
          <w:rFonts w:ascii="Times New Roman" w:hAnsi="Times New Roman" w:cs="Times New Roman"/>
          <w:b/>
          <w:bCs/>
          <w:sz w:val="24"/>
          <w:szCs w:val="24"/>
        </w:rPr>
        <w:t>Σιμάτος</w:t>
      </w:r>
      <w:proofErr w:type="spellEnd"/>
    </w:p>
    <w:p w:rsidR="001B051F" w:rsidRPr="00B77EAC" w:rsidRDefault="001B051F" w:rsidP="00B77EAC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77EAC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Χειρουργός</w:t>
      </w:r>
      <w:r w:rsidR="00B77EAC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, Επιμελητής Α</w:t>
      </w:r>
    </w:p>
    <w:p w:rsidR="001B051F" w:rsidRPr="00B77EAC" w:rsidRDefault="001B051F" w:rsidP="00B77EAC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77EAC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Γ.Ο.Ν.Κ «</w:t>
      </w:r>
      <w:proofErr w:type="spellStart"/>
      <w:r w:rsidRPr="00B77EAC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Αγιοι</w:t>
      </w:r>
      <w:proofErr w:type="spellEnd"/>
      <w:r w:rsidRPr="00B77EAC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Ανάργυροι»</w:t>
      </w:r>
    </w:p>
    <w:p w:rsidR="001B051F" w:rsidRPr="00F43DD6" w:rsidRDefault="001B051F" w:rsidP="001B05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051F" w:rsidRPr="0068024D" w:rsidRDefault="001B051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Το πάγκρεας είναι ένας μεικτός αδένας με εξωκρινή και ενδοκρινή λειτουργία. 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Μορφολογικά το πάγκρεας αποτελείται από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λόβια</w:t>
      </w:r>
      <w:r w:rsidRPr="0068024D">
        <w:rPr>
          <w:rFonts w:ascii="Times New Roman" w:hAnsi="Times New Roman" w:cs="Times New Roman"/>
          <w:sz w:val="24"/>
          <w:szCs w:val="24"/>
        </w:rPr>
        <w:t xml:space="preserve"> που το καθένα παροχετεύεται από ένα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ενδολόβιο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πόρο. 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Ομάδες λοβίων που διαχωρίζονται από διαφράγματα συνδετικού ιστού παροχετεύονται από μεγαλύτερους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μεσολόβιους</w:t>
      </w:r>
      <w:r w:rsidRPr="0068024D">
        <w:rPr>
          <w:rFonts w:ascii="Times New Roman" w:hAnsi="Times New Roman" w:cs="Times New Roman"/>
          <w:sz w:val="24"/>
          <w:szCs w:val="24"/>
        </w:rPr>
        <w:t xml:space="preserve"> πόρους που με την σειρά τους αδειάζουν στον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κύριο </w:t>
      </w:r>
      <w:r w:rsidRPr="0068024D">
        <w:rPr>
          <w:rFonts w:ascii="Times New Roman" w:hAnsi="Times New Roman" w:cs="Times New Roman"/>
          <w:sz w:val="24"/>
          <w:szCs w:val="24"/>
        </w:rPr>
        <w:t xml:space="preserve">πόρο. 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Δομική και λειτουργική μονάδα κάθε λοβίου είναι η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εκκριτική μονάδα.  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Η </w:t>
      </w:r>
      <w:r w:rsidRPr="0068024D">
        <w:rPr>
          <w:rFonts w:ascii="Times New Roman" w:hAnsi="Times New Roman" w:cs="Times New Roman"/>
          <w:sz w:val="24"/>
          <w:szCs w:val="24"/>
        </w:rPr>
        <w:t xml:space="preserve">εκκριτική μονάδα αποτελείται από την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αδενοκυψέλη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και τον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εμβόλιμο πόρο. </w:t>
      </w:r>
      <w:r w:rsidRPr="0068024D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αδενοκυψέλη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αποτελείται από 15-100 </w:t>
      </w:r>
      <w:r w:rsidR="00A805E2" w:rsidRPr="0068024D">
        <w:rPr>
          <w:rFonts w:ascii="Times New Roman" w:hAnsi="Times New Roman" w:cs="Times New Roman"/>
          <w:sz w:val="24"/>
          <w:szCs w:val="24"/>
        </w:rPr>
        <w:t>κύτταρα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που συνθέτουν και εκκρίνουν στον αυλό περίπου 20 διαφορετικά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ζυμογόνα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πεπτικές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πρωτεϊνες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επιθηλιακά κύτταρα των πόρων </w:t>
      </w:r>
      <w:r w:rsidRPr="0068024D">
        <w:rPr>
          <w:rFonts w:ascii="Times New Roman" w:hAnsi="Times New Roman" w:cs="Times New Roman"/>
          <w:sz w:val="24"/>
          <w:szCs w:val="24"/>
        </w:rPr>
        <w:t xml:space="preserve">συμμετέχουν στην τελική σύνθεση του παγκρεατικού υγρού με την ρύθμιση της έκκρισης ηλεκτρολυτών,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διττανθρακικών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Η2Ο. 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051F" w:rsidRPr="0068024D" w:rsidRDefault="001B051F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</w:rPr>
        <w:t>ΕΝΔΟΚΡΙΝΗΣ ΜΟΙΡΑ</w:t>
      </w:r>
    </w:p>
    <w:p w:rsidR="001B051F" w:rsidRPr="0068024D" w:rsidRDefault="001B051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ενδοκρινής μοίρα του παγκρέατος αποτελείται από τα νησίδια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Langherhans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>.</w:t>
      </w:r>
    </w:p>
    <w:p w:rsidR="00102C58" w:rsidRPr="0068024D" w:rsidRDefault="0008014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Αντιπροσωπεύουν το 1-1,5% της παγκρεατικής μάζας. </w:t>
      </w:r>
      <w:r w:rsidR="001B051F" w:rsidRPr="0068024D">
        <w:rPr>
          <w:rFonts w:ascii="Times New Roman" w:hAnsi="Times New Roman" w:cs="Times New Roman"/>
          <w:sz w:val="24"/>
          <w:szCs w:val="24"/>
        </w:rPr>
        <w:t>Κατανέμονται ομότιμα σε όλα τα τμή</w:t>
      </w:r>
      <w:r w:rsidRPr="0068024D">
        <w:rPr>
          <w:rFonts w:ascii="Times New Roman" w:hAnsi="Times New Roman" w:cs="Times New Roman"/>
          <w:sz w:val="24"/>
          <w:szCs w:val="24"/>
        </w:rPr>
        <w:t>ματα του παγκρέατος. Αποτελούνται από πληθυσμούς κυττάρων που ο καθένας παράγει και διαφορετικές ορμόνες (</w:t>
      </w:r>
      <w:proofErr w:type="spellStart"/>
      <w:r w:rsidR="004F2028" w:rsidRPr="0068024D">
        <w:rPr>
          <w:rFonts w:ascii="Times New Roman" w:hAnsi="Times New Roman" w:cs="Times New Roman"/>
          <w:sz w:val="24"/>
          <w:szCs w:val="24"/>
        </w:rPr>
        <w:t>πιν.1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02C58" w:rsidRPr="0068024D" w:rsidRDefault="00102C58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051F" w:rsidRPr="0068024D" w:rsidRDefault="00102C58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Πίνακας 1</w:t>
      </w:r>
      <w:r w:rsidRPr="0068024D">
        <w:rPr>
          <w:rFonts w:ascii="Times New Roman" w:eastAsia="+mn-ea" w:hAnsi="Times New Roman" w:cs="Times New Roman"/>
          <w:color w:val="FFFFFF"/>
          <w:kern w:val="24"/>
          <w:sz w:val="24"/>
          <w:szCs w:val="24"/>
          <w:lang w:eastAsia="el-GR"/>
        </w:rPr>
        <w:t>ΠΠ</w:t>
      </w:r>
    </w:p>
    <w:tbl>
      <w:tblPr>
        <w:tblW w:w="4680" w:type="dxa"/>
        <w:tblCellMar>
          <w:left w:w="0" w:type="dxa"/>
          <w:right w:w="0" w:type="dxa"/>
        </w:tblCellMar>
        <w:tblLook w:val="04A0"/>
      </w:tblPr>
      <w:tblGrid>
        <w:gridCol w:w="1631"/>
        <w:gridCol w:w="3049"/>
      </w:tblGrid>
      <w:tr w:rsidR="0008014F" w:rsidRPr="0068024D" w:rsidTr="00102C58">
        <w:trPr>
          <w:trHeight w:val="575"/>
        </w:trPr>
        <w:tc>
          <w:tcPr>
            <w:tcW w:w="16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EA0B0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102C58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el-GR"/>
              </w:rPr>
            </w:pPr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Τύπος </w:t>
            </w:r>
          </w:p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κυττάρου </w:t>
            </w:r>
          </w:p>
        </w:tc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EA0B0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Προϊόν </w:t>
            </w:r>
          </w:p>
        </w:tc>
      </w:tr>
      <w:tr w:rsidR="0008014F" w:rsidRPr="0068024D" w:rsidTr="00102C58">
        <w:trPr>
          <w:trHeight w:val="502"/>
        </w:trPr>
        <w:tc>
          <w:tcPr>
            <w:tcW w:w="16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α </w:t>
            </w:r>
          </w:p>
        </w:tc>
        <w:tc>
          <w:tcPr>
            <w:tcW w:w="30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Γλυκαγόνη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08014F" w:rsidRPr="0068024D" w:rsidTr="005A54F6">
        <w:trPr>
          <w:trHeight w:val="1058"/>
        </w:trPr>
        <w:tc>
          <w:tcPr>
            <w:tcW w:w="1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F2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β </w:t>
            </w:r>
          </w:p>
        </w:tc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F2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Ινσουλίνη</w:t>
            </w:r>
          </w:p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Προϊνσουλίνη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Πεπτίδιο </w:t>
            </w: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el-GR"/>
              </w:rPr>
              <w:t>C</w:t>
            </w: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Αμυλίνη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08014F" w:rsidRPr="0068024D" w:rsidTr="00102C58">
        <w:trPr>
          <w:trHeight w:val="403"/>
        </w:trPr>
        <w:tc>
          <w:tcPr>
            <w:tcW w:w="1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δ </w:t>
            </w:r>
          </w:p>
        </w:tc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Σωματοστατίνη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08014F" w:rsidRPr="0068024D" w:rsidTr="00102C58">
        <w:trPr>
          <w:trHeight w:val="694"/>
        </w:trPr>
        <w:tc>
          <w:tcPr>
            <w:tcW w:w="16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F2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el-GR"/>
              </w:rPr>
              <w:t>F</w:t>
            </w: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0F2"/>
            <w:tcMar>
              <w:top w:w="72" w:type="dxa"/>
              <w:left w:w="71" w:type="dxa"/>
              <w:bottom w:w="72" w:type="dxa"/>
              <w:right w:w="71" w:type="dxa"/>
            </w:tcMar>
            <w:hideMark/>
          </w:tcPr>
          <w:p w:rsidR="0008014F" w:rsidRPr="0068024D" w:rsidRDefault="0008014F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Παγκρεατικό πολυπεπτίδιο (</w:t>
            </w: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el-GR"/>
              </w:rPr>
              <w:t>PP</w:t>
            </w: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) </w:t>
            </w:r>
          </w:p>
        </w:tc>
      </w:tr>
    </w:tbl>
    <w:p w:rsidR="00263648" w:rsidRPr="0068024D" w:rsidRDefault="0008014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Σχ. 1. Τύπος  κυττάρου και εκκρινόμενη ορμόνη</w:t>
      </w:r>
    </w:p>
    <w:p w:rsidR="00F500BD" w:rsidRPr="0068024D" w:rsidRDefault="00F500BD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BC4" w:rsidRPr="0068024D" w:rsidRDefault="00436BC4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</w:rPr>
        <w:t>ΙΝΣΟΥΛΙΝΗ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Παράγεται από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β-κύτταρα </w:t>
      </w:r>
      <w:r w:rsidRPr="0068024D">
        <w:rPr>
          <w:rFonts w:ascii="Times New Roman" w:hAnsi="Times New Roman" w:cs="Times New Roman"/>
          <w:sz w:val="24"/>
          <w:szCs w:val="24"/>
        </w:rPr>
        <w:t xml:space="preserve">των νησιδίων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Langerhans</w:t>
      </w:r>
      <w:proofErr w:type="spellEnd"/>
      <w:r w:rsidR="00436BC4"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436BC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Είναι π</w:t>
      </w:r>
      <w:r w:rsidR="008F7684" w:rsidRPr="0068024D">
        <w:rPr>
          <w:rFonts w:ascii="Times New Roman" w:hAnsi="Times New Roman" w:cs="Times New Roman"/>
          <w:sz w:val="24"/>
          <w:szCs w:val="24"/>
        </w:rPr>
        <w:t xml:space="preserve">επτίδιο 51 αμινοξέων αποτελούμενο από 2 αλυσίδες(Α με 21 και Β ΜΕ 30 αμινοξέα)   ενωμένες με 2 </w:t>
      </w:r>
      <w:proofErr w:type="spellStart"/>
      <w:r w:rsidR="008F7684" w:rsidRPr="0068024D">
        <w:rPr>
          <w:rFonts w:ascii="Times New Roman" w:hAnsi="Times New Roman" w:cs="Times New Roman"/>
          <w:sz w:val="24"/>
          <w:szCs w:val="24"/>
        </w:rPr>
        <w:t>δισουλφιδικούς</w:t>
      </w:r>
      <w:proofErr w:type="spellEnd"/>
      <w:r w:rsidR="008F7684" w:rsidRPr="0068024D">
        <w:rPr>
          <w:rFonts w:ascii="Times New Roman" w:hAnsi="Times New Roman" w:cs="Times New Roman"/>
          <w:sz w:val="24"/>
          <w:szCs w:val="24"/>
        </w:rPr>
        <w:t xml:space="preserve"> δεσμούς.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Η γενετική πληροφορία για την σύνθεση της βρίσκεται στο βραχύ σκέλος του χρωματοσώματος 11</w:t>
      </w:r>
    </w:p>
    <w:p w:rsidR="00436BC4" w:rsidRPr="0068024D" w:rsidRDefault="008F7684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Το μεταγραφικό προϊόν του γονιδίου της ινσουλίνης και η επακόλουθη επεξεργασία οδηγεί σε πλήρους μήκους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mRNA</w:t>
      </w:r>
      <w:r w:rsidRPr="0068024D">
        <w:rPr>
          <w:rFonts w:ascii="Times New Roman" w:hAnsi="Times New Roman" w:cs="Times New Roman"/>
          <w:sz w:val="24"/>
          <w:szCs w:val="24"/>
        </w:rPr>
        <w:t xml:space="preserve"> που κωδικοποιεί την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προπροϊνσουλίνη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>που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συντίθεται στο αδρό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ενδοπλασματικό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δίκτυο. Με τη δράση των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μικροσωμιακών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ενζύμων 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προπροϊνσουλίνη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μετατρέπεται σε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προϊνσουλίνη</w:t>
      </w:r>
      <w:proofErr w:type="spellEnd"/>
      <w:r w:rsidR="00436BC4" w:rsidRPr="006802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C4E3A" w:rsidRPr="0068024D" w:rsidRDefault="008F7684" w:rsidP="00B77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Η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προϊνσουλίνη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μεταφέρεται στη συσκευή </w:t>
      </w:r>
      <w:r w:rsidRPr="0068024D">
        <w:rPr>
          <w:rFonts w:ascii="Times New Roman" w:hAnsi="Times New Roman" w:cs="Times New Roman"/>
          <w:bCs/>
          <w:sz w:val="24"/>
          <w:szCs w:val="24"/>
          <w:lang w:val="en-US"/>
        </w:rPr>
        <w:t>Golgi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 όπου αποθηκεύεται στα εκκριτικά κοκκία. </w:t>
      </w:r>
      <w:r w:rsidR="00436BC4" w:rsidRPr="0068024D">
        <w:rPr>
          <w:rFonts w:ascii="Times New Roman" w:hAnsi="Times New Roman" w:cs="Times New Roman"/>
          <w:bCs/>
          <w:sz w:val="24"/>
          <w:szCs w:val="24"/>
        </w:rPr>
        <w:t xml:space="preserve">Η 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 ωρίμανση των εκκριτικών κοκκίων περιλαμβάνει την μετατροπή της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προϊνσουλίνης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σε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ινσουλίνη 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και </w:t>
      </w:r>
      <w:r w:rsidRPr="0068024D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πεπτίδιο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 με τη δράση πρωτεολυτικών ενζύμων</w:t>
      </w:r>
      <w:r w:rsidR="00436BC4" w:rsidRPr="0068024D">
        <w:rPr>
          <w:rFonts w:ascii="Times New Roman" w:hAnsi="Times New Roman" w:cs="Times New Roman"/>
          <w:bCs/>
          <w:sz w:val="24"/>
          <w:szCs w:val="24"/>
        </w:rPr>
        <w:t xml:space="preserve">. Το 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περιεχόμενο των ώριμων εκκριτικών κοκκίων είτε εκκρίνεται άμεσα στην </w:t>
      </w:r>
      <w:r w:rsidRPr="0068024D">
        <w:rPr>
          <w:rFonts w:ascii="Times New Roman" w:hAnsi="Times New Roman" w:cs="Times New Roman"/>
          <w:bCs/>
          <w:sz w:val="24"/>
          <w:szCs w:val="24"/>
        </w:rPr>
        <w:lastRenderedPageBreak/>
        <w:t>κυκλοφορία είτε παραμένει αποθηκευμένο έως ότου το β-κύτταρο δεχθεί το κατάλληλο ερέθισμα για την απελευθέρωση του</w:t>
      </w:r>
      <w:r w:rsidR="000C4E3A" w:rsidRPr="0068024D">
        <w:rPr>
          <w:rFonts w:ascii="Times New Roman" w:hAnsi="Times New Roman" w:cs="Times New Roman"/>
          <w:bCs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Κύριο ερέθισμα για την έκκριση της ινσουλίνης είναι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επίπεδα γλυκόζης του αίματος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Η δράση της ινσουλίνης είναι πολυσχιδής και αφορά ολόκληρο τον ενεργειακό μεταβολισμό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Δρα σε όλους τους ιστούς του σώματος αλλά ιδιαίτερα  στις 3 κυριότερες ενεργειακές αποθήκες του οργανισμού ήπαρ, μύες και λιπώδη ιστό</w:t>
      </w:r>
    </w:p>
    <w:p w:rsidR="000C4E3A" w:rsidRPr="0068024D" w:rsidRDefault="000C4E3A" w:rsidP="00B77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Δραση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ινσουλ</w:t>
      </w:r>
      <w:r w:rsidR="0016136E" w:rsidRPr="0068024D">
        <w:rPr>
          <w:rFonts w:ascii="Times New Roman" w:hAnsi="Times New Roman" w:cs="Times New Roman"/>
          <w:bCs/>
          <w:sz w:val="24"/>
          <w:szCs w:val="24"/>
        </w:rPr>
        <w:t>ί</w:t>
      </w:r>
      <w:r w:rsidRPr="0068024D">
        <w:rPr>
          <w:rFonts w:ascii="Times New Roman" w:hAnsi="Times New Roman" w:cs="Times New Roman"/>
          <w:bCs/>
          <w:sz w:val="24"/>
          <w:szCs w:val="24"/>
        </w:rPr>
        <w:t>νης στο ήπαρ</w:t>
      </w:r>
    </w:p>
    <w:p w:rsidR="00EE7ACA" w:rsidRPr="0068024D" w:rsidRDefault="008F7684" w:rsidP="00B77EAC">
      <w:pPr>
        <w:pStyle w:val="a3"/>
        <w:numPr>
          <w:ilvl w:val="0"/>
          <w:numId w:val="7"/>
        </w:numPr>
        <w:jc w:val="both"/>
      </w:pPr>
      <w:r w:rsidRPr="0068024D">
        <w:rPr>
          <w:rFonts w:eastAsia="+mn-ea"/>
        </w:rPr>
        <w:t>Αύξηση σύνθεσης και εναπόθεσης γλυκογόνου και αναστολή της διάσπασης του</w:t>
      </w:r>
    </w:p>
    <w:p w:rsidR="00EE7ACA" w:rsidRPr="0068024D" w:rsidRDefault="008F7684" w:rsidP="00B77EAC">
      <w:pPr>
        <w:pStyle w:val="a3"/>
        <w:numPr>
          <w:ilvl w:val="0"/>
          <w:numId w:val="7"/>
        </w:numPr>
        <w:jc w:val="both"/>
      </w:pPr>
      <w:proofErr w:type="spellStart"/>
      <w:r w:rsidRPr="0068024D">
        <w:rPr>
          <w:rFonts w:eastAsia="+mn-ea"/>
        </w:rPr>
        <w:t>Αυξηση</w:t>
      </w:r>
      <w:proofErr w:type="spellEnd"/>
      <w:r w:rsidRPr="0068024D">
        <w:rPr>
          <w:rFonts w:eastAsia="+mn-ea"/>
        </w:rPr>
        <w:t xml:space="preserve"> σύνθεσης πρωτεϊνών, </w:t>
      </w:r>
      <w:proofErr w:type="spellStart"/>
      <w:r w:rsidRPr="0068024D">
        <w:rPr>
          <w:rFonts w:eastAsia="+mn-ea"/>
        </w:rPr>
        <w:t>τριγλυκεριδίων</w:t>
      </w:r>
      <w:proofErr w:type="spellEnd"/>
      <w:r w:rsidRPr="0068024D">
        <w:rPr>
          <w:rFonts w:eastAsia="+mn-ea"/>
        </w:rPr>
        <w:t xml:space="preserve"> και </w:t>
      </w:r>
      <w:r w:rsidRPr="0068024D">
        <w:rPr>
          <w:rFonts w:eastAsia="+mn-ea"/>
          <w:lang w:val="en-US"/>
        </w:rPr>
        <w:t>VLDL</w:t>
      </w:r>
      <w:r w:rsidRPr="0068024D">
        <w:rPr>
          <w:rFonts w:eastAsia="+mn-ea"/>
        </w:rPr>
        <w:t xml:space="preserve"> </w:t>
      </w:r>
    </w:p>
    <w:p w:rsidR="00EE7ACA" w:rsidRPr="0068024D" w:rsidRDefault="008F7684" w:rsidP="00B77EAC">
      <w:pPr>
        <w:pStyle w:val="a3"/>
        <w:numPr>
          <w:ilvl w:val="0"/>
          <w:numId w:val="7"/>
        </w:numPr>
        <w:jc w:val="both"/>
      </w:pPr>
      <w:r w:rsidRPr="0068024D">
        <w:rPr>
          <w:rFonts w:eastAsia="+mn-ea"/>
        </w:rPr>
        <w:t xml:space="preserve">Αναστολή </w:t>
      </w:r>
      <w:proofErr w:type="spellStart"/>
      <w:r w:rsidRPr="0068024D">
        <w:rPr>
          <w:rFonts w:eastAsia="+mn-ea"/>
        </w:rPr>
        <w:t>γλυκονεογένεσης</w:t>
      </w:r>
      <w:proofErr w:type="spellEnd"/>
      <w:r w:rsidRPr="0068024D">
        <w:rPr>
          <w:rFonts w:eastAsia="+mn-ea"/>
        </w:rPr>
        <w:t xml:space="preserve"> και ενεργοποίηση </w:t>
      </w:r>
      <w:proofErr w:type="spellStart"/>
      <w:r w:rsidRPr="0068024D">
        <w:rPr>
          <w:rFonts w:eastAsia="+mn-ea"/>
        </w:rPr>
        <w:t>γλυκολυτικής</w:t>
      </w:r>
      <w:proofErr w:type="spellEnd"/>
      <w:r w:rsidRPr="0068024D">
        <w:rPr>
          <w:rFonts w:eastAsia="+mn-ea"/>
        </w:rPr>
        <w:t xml:space="preserve"> οδού για την χρησιμοποίηση της γλυκόζης ως καυσίμου </w:t>
      </w:r>
    </w:p>
    <w:p w:rsidR="000C4E3A" w:rsidRPr="0068024D" w:rsidRDefault="000C4E3A" w:rsidP="00B77EA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Δραση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ινσουλινης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στους μ</w:t>
      </w:r>
      <w:r w:rsidR="0016136E" w:rsidRPr="0068024D">
        <w:rPr>
          <w:rFonts w:ascii="Times New Roman" w:hAnsi="Times New Roman" w:cs="Times New Roman"/>
          <w:bCs/>
          <w:sz w:val="24"/>
          <w:szCs w:val="24"/>
        </w:rPr>
        <w:t>ύ</w:t>
      </w:r>
      <w:r w:rsidRPr="0068024D">
        <w:rPr>
          <w:rFonts w:ascii="Times New Roman" w:hAnsi="Times New Roman" w:cs="Times New Roman"/>
          <w:bCs/>
          <w:sz w:val="24"/>
          <w:szCs w:val="24"/>
        </w:rPr>
        <w:t>ες</w:t>
      </w:r>
    </w:p>
    <w:p w:rsidR="00EE7ACA" w:rsidRPr="0068024D" w:rsidRDefault="008F7684" w:rsidP="00B77EA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Αυξάνει τη διαπερατότητα της μεμβράνης στην γλυκόζη, την χρησιμοποίηση της καθώς και την μετατροπή της σε γλυκογόνο για αναπλήρωση των αποθηκών γλυκόζης που καταναλώθηκαν από την μυϊκή δραστηριότητα</w:t>
      </w:r>
    </w:p>
    <w:p w:rsidR="00EE7ACA" w:rsidRPr="0068024D" w:rsidRDefault="008F7684" w:rsidP="00B77EA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Αυξάνει την πρωτεϊνική σύνθεση με μεταφορά αμινοξέων στο μυϊκό κύτταρο αλλά και την πρωτεϊνική σύνθεση στα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ριβοσώματα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BC4" w:rsidRPr="0068024D" w:rsidRDefault="00427DB5" w:rsidP="00B77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t>Δρ</w:t>
      </w:r>
      <w:r w:rsidR="0016136E" w:rsidRPr="0068024D">
        <w:rPr>
          <w:rFonts w:ascii="Times New Roman" w:hAnsi="Times New Roman" w:cs="Times New Roman"/>
          <w:bCs/>
          <w:sz w:val="24"/>
          <w:szCs w:val="24"/>
        </w:rPr>
        <w:t>ά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ση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ινσουλινης</w:t>
      </w:r>
      <w:proofErr w:type="spellEnd"/>
      <w:r w:rsidRPr="0068024D">
        <w:rPr>
          <w:rFonts w:ascii="Times New Roman" w:hAnsi="Times New Roman" w:cs="Times New Roman"/>
          <w:bCs/>
          <w:sz w:val="24"/>
          <w:szCs w:val="24"/>
        </w:rPr>
        <w:t xml:space="preserve"> στον λιπ</w:t>
      </w:r>
      <w:r w:rsidR="0016136E" w:rsidRPr="0068024D">
        <w:rPr>
          <w:rFonts w:ascii="Times New Roman" w:hAnsi="Times New Roman" w:cs="Times New Roman"/>
          <w:bCs/>
          <w:sz w:val="24"/>
          <w:szCs w:val="24"/>
        </w:rPr>
        <w:t>ώ</w:t>
      </w: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δη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ιστο</w:t>
      </w:r>
      <w:proofErr w:type="spellEnd"/>
    </w:p>
    <w:p w:rsidR="00EE7ACA" w:rsidRPr="0068024D" w:rsidRDefault="008F7684" w:rsidP="00B77EA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Αύξηση παραγωγής της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λιποπρωτεϊνικής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λιπάσης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που διασπά τα κυκλοφορούντα στο αίμα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τριγλυκερίδια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προσφέροντας λιπαρά οξέα που μπορούν να χρησιμοποιηθούν από τα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λιποκύτταρα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για την σύνθεση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τριγλυκεριδίων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8F7684" w:rsidP="00B77EA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Αύξηση της μεταφοράς γλυκόζης στον λιπώδη ιστό και κατά συνέπεια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α-φωσφορικής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γλυκερόλης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του απαραίτητου ενζύμου για την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εστεροποίηση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των ελευθέρων λιπαρών οξέων σε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τριγλυκερίδια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7DB5" w:rsidRPr="0068024D" w:rsidRDefault="008F7684" w:rsidP="00B77EAC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Αναστέλλει την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λιπάση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με αποτέλεσμα την αναστολή της ενδοκυττάριας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λιπόλυσης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των αποθηκευμένων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τριγλυκεριδίων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DB5" w:rsidRPr="0068024D" w:rsidRDefault="00427DB5" w:rsidP="00B77EAC">
      <w:pPr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7DB5" w:rsidRPr="0068024D" w:rsidRDefault="00427DB5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ΓΛΥΚΑΓΟΝΗ</w:t>
      </w:r>
      <w:r w:rsidR="008F7684" w:rsidRPr="006802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Παράγεται από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α-κύτταρα</w:t>
      </w:r>
      <w:r w:rsidRPr="0068024D">
        <w:rPr>
          <w:rFonts w:ascii="Times New Roman" w:hAnsi="Times New Roman" w:cs="Times New Roman"/>
          <w:sz w:val="24"/>
          <w:szCs w:val="24"/>
        </w:rPr>
        <w:t xml:space="preserve"> των νησιδίων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Langerhans</w:t>
      </w:r>
      <w:proofErr w:type="spellEnd"/>
      <w:r w:rsidR="00427DB5"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427DB5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Είναι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πρωτεϊνη</w:t>
      </w:r>
      <w:proofErr w:type="spellEnd"/>
      <w:r w:rsidR="008F7684" w:rsidRPr="0068024D">
        <w:rPr>
          <w:rFonts w:ascii="Times New Roman" w:hAnsi="Times New Roman" w:cs="Times New Roman"/>
          <w:sz w:val="24"/>
          <w:szCs w:val="24"/>
        </w:rPr>
        <w:t xml:space="preserve"> που αποτελείται από 29 αμινοξέα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Το γονίδιο της βρίσκεται στο μακρύ σκέλος του χρωμοσώματος  2</w:t>
      </w:r>
      <w:r w:rsidR="00427DB5" w:rsidRPr="0068024D">
        <w:rPr>
          <w:rFonts w:ascii="Times New Roman" w:hAnsi="Times New Roman" w:cs="Times New Roman"/>
          <w:sz w:val="24"/>
          <w:szCs w:val="24"/>
        </w:rPr>
        <w:t xml:space="preserve">. </w:t>
      </w:r>
      <w:r w:rsidRPr="0068024D">
        <w:rPr>
          <w:rFonts w:ascii="Times New Roman" w:hAnsi="Times New Roman" w:cs="Times New Roman"/>
          <w:b/>
          <w:sz w:val="24"/>
          <w:szCs w:val="24"/>
        </w:rPr>
        <w:t xml:space="preserve">Η </w:t>
      </w:r>
      <w:proofErr w:type="spellStart"/>
      <w:r w:rsidRPr="0068024D">
        <w:rPr>
          <w:rFonts w:ascii="Times New Roman" w:hAnsi="Times New Roman" w:cs="Times New Roman"/>
          <w:b/>
          <w:sz w:val="24"/>
          <w:szCs w:val="24"/>
        </w:rPr>
        <w:t>γλυκαγόνη</w:t>
      </w:r>
      <w:proofErr w:type="spellEnd"/>
      <w:r w:rsidRPr="0068024D">
        <w:rPr>
          <w:rFonts w:ascii="Times New Roman" w:hAnsi="Times New Roman" w:cs="Times New Roman"/>
          <w:b/>
          <w:sz w:val="24"/>
          <w:szCs w:val="24"/>
        </w:rPr>
        <w:t xml:space="preserve"> εκκρίνεται όταν ελαττώνεται η συγκέντρωση  γλυκόζης στο αίμα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λήψη πρωτεϊνών φαίνεται να είναι ισχυρό ερέθισμα για την παραγωγή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γλυκαγόνης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. Αμινοξέα όπως 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αργινίνη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αλανίνη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 διεγείρουν την έκκριση της. Το φαινόμενο εξηγείται από το γεγονός ότι αυτά στην συνέχεια θα χρησιμοποιηθούν υπό την επίδραση της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γλυκαγόνης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στο ήπαρ για την παραγωγή γλυκόζης μέσω της διαδικασίας  της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νεογλυκογένεσης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συμβάλλοντας στην αύξηση της συγκέντρωσης της γλυκόζης στον ορό</w:t>
      </w:r>
      <w:r w:rsidR="00AF065B" w:rsidRPr="0068024D">
        <w:rPr>
          <w:rFonts w:ascii="Times New Roman" w:hAnsi="Times New Roman" w:cs="Times New Roman"/>
          <w:sz w:val="24"/>
          <w:szCs w:val="24"/>
        </w:rPr>
        <w:t>.</w:t>
      </w:r>
    </w:p>
    <w:p w:rsidR="00AF065B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Γενικά όταν υπάρχει αύξηση των ενεργειακών αναγκών και κατά συνέπεια κατανάλωση γλυκόζης από τους ιστούς ενεργοποιείται η παραγωγή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γλυκαγόνης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των άλλων ορμονών του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stress</w:t>
      </w:r>
      <w:r w:rsidRPr="0068024D">
        <w:rPr>
          <w:rFonts w:ascii="Times New Roman" w:hAnsi="Times New Roman" w:cs="Times New Roman"/>
          <w:sz w:val="24"/>
          <w:szCs w:val="24"/>
        </w:rPr>
        <w:t xml:space="preserve"> (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GH</w:t>
      </w:r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κορτιζόλη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>, αδρεναλίνη) ώστε να διατηρηθεί η συγκέντρωση της γλυκόζης σε ικανοποιητικά επίπεδα για την επαρκή ενεργειακή κάλυψη των πλέον ευαίσθητων οργάνων όπως ο εγκέφαλος</w:t>
      </w:r>
      <w:r w:rsidR="00AF065B" w:rsidRPr="0068024D">
        <w:rPr>
          <w:rFonts w:ascii="Times New Roman" w:hAnsi="Times New Roman" w:cs="Times New Roman"/>
          <w:sz w:val="24"/>
          <w:szCs w:val="24"/>
        </w:rPr>
        <w:t>.</w:t>
      </w:r>
    </w:p>
    <w:p w:rsidR="003D7369" w:rsidRPr="0068024D" w:rsidRDefault="003D7369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7369" w:rsidRPr="0068024D" w:rsidRDefault="00B77EAC" w:rsidP="00B77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t xml:space="preserve">Δράση </w:t>
      </w:r>
      <w:proofErr w:type="spellStart"/>
      <w:r w:rsidRPr="0068024D">
        <w:rPr>
          <w:rFonts w:ascii="Times New Roman" w:hAnsi="Times New Roman" w:cs="Times New Roman"/>
          <w:bCs/>
          <w:sz w:val="24"/>
          <w:szCs w:val="24"/>
        </w:rPr>
        <w:t>γλυκαγό</w:t>
      </w:r>
      <w:r w:rsidR="00AF065B" w:rsidRPr="0068024D">
        <w:rPr>
          <w:rFonts w:ascii="Times New Roman" w:hAnsi="Times New Roman" w:cs="Times New Roman"/>
          <w:bCs/>
          <w:sz w:val="24"/>
          <w:szCs w:val="24"/>
        </w:rPr>
        <w:t>νης</w:t>
      </w:r>
      <w:proofErr w:type="spellEnd"/>
    </w:p>
    <w:p w:rsidR="00EE7ACA" w:rsidRPr="0068024D" w:rsidRDefault="008F7684" w:rsidP="00B77EAC">
      <w:pPr>
        <w:pStyle w:val="a3"/>
        <w:numPr>
          <w:ilvl w:val="0"/>
          <w:numId w:val="14"/>
        </w:numPr>
        <w:jc w:val="both"/>
      </w:pPr>
      <w:r w:rsidRPr="0068024D">
        <w:rPr>
          <w:rFonts w:eastAsia="+mn-ea"/>
        </w:rPr>
        <w:t xml:space="preserve">Ενεργοποίηση της </w:t>
      </w:r>
      <w:proofErr w:type="spellStart"/>
      <w:r w:rsidRPr="0068024D">
        <w:rPr>
          <w:rFonts w:eastAsia="+mn-ea"/>
          <w:b/>
          <w:bCs/>
        </w:rPr>
        <w:t>γλυκογονόλυσης</w:t>
      </w:r>
      <w:proofErr w:type="spellEnd"/>
      <w:r w:rsidRPr="0068024D">
        <w:rPr>
          <w:rFonts w:eastAsia="+mn-ea"/>
          <w:b/>
          <w:bCs/>
        </w:rPr>
        <w:t xml:space="preserve"> </w:t>
      </w:r>
      <w:r w:rsidRPr="0068024D">
        <w:rPr>
          <w:rFonts w:eastAsia="+mn-ea"/>
        </w:rPr>
        <w:t>στο ήπαρ με αποτέλεσμα αύξηση της συγκέντρωσης της γλυκόζης</w:t>
      </w:r>
      <w:r w:rsidR="00AF065B" w:rsidRPr="0068024D">
        <w:t>.</w:t>
      </w:r>
    </w:p>
    <w:p w:rsidR="00EE7ACA" w:rsidRPr="0068024D" w:rsidRDefault="008F7684" w:rsidP="00B77EAC">
      <w:pPr>
        <w:pStyle w:val="a3"/>
        <w:numPr>
          <w:ilvl w:val="0"/>
          <w:numId w:val="14"/>
        </w:numPr>
        <w:jc w:val="both"/>
      </w:pPr>
      <w:r w:rsidRPr="0068024D">
        <w:rPr>
          <w:rFonts w:eastAsia="+mn-ea"/>
        </w:rPr>
        <w:t xml:space="preserve">Διέγερση της </w:t>
      </w:r>
      <w:proofErr w:type="spellStart"/>
      <w:r w:rsidRPr="0068024D">
        <w:rPr>
          <w:rFonts w:eastAsia="+mn-ea"/>
          <w:b/>
          <w:bCs/>
        </w:rPr>
        <w:t>νεογλυκογένεσης</w:t>
      </w:r>
      <w:proofErr w:type="spellEnd"/>
      <w:r w:rsidRPr="0068024D">
        <w:rPr>
          <w:rFonts w:eastAsia="+mn-ea"/>
          <w:b/>
          <w:bCs/>
        </w:rPr>
        <w:t xml:space="preserve"> </w:t>
      </w:r>
      <w:r w:rsidRPr="0068024D">
        <w:rPr>
          <w:rFonts w:eastAsia="+mn-ea"/>
        </w:rPr>
        <w:t>στο ήπαρ</w:t>
      </w:r>
      <w:r w:rsidR="00AF065B" w:rsidRPr="0068024D">
        <w:t>.</w:t>
      </w:r>
      <w:r w:rsidRPr="0068024D">
        <w:rPr>
          <w:rFonts w:eastAsia="+mn-ea"/>
        </w:rPr>
        <w:t xml:space="preserve"> </w:t>
      </w:r>
    </w:p>
    <w:p w:rsidR="00EE7ACA" w:rsidRPr="0068024D" w:rsidRDefault="008F7684" w:rsidP="00B77EAC">
      <w:pPr>
        <w:pStyle w:val="a3"/>
        <w:numPr>
          <w:ilvl w:val="0"/>
          <w:numId w:val="14"/>
        </w:numPr>
        <w:jc w:val="both"/>
      </w:pPr>
      <w:r w:rsidRPr="0068024D">
        <w:rPr>
          <w:rFonts w:eastAsia="+mn-ea"/>
        </w:rPr>
        <w:t xml:space="preserve">Αυξάνει την </w:t>
      </w:r>
      <w:r w:rsidRPr="0068024D">
        <w:rPr>
          <w:rFonts w:eastAsia="+mn-ea"/>
          <w:b/>
          <w:bCs/>
        </w:rPr>
        <w:t xml:space="preserve">απελευθέρωση λιπαρών </w:t>
      </w:r>
      <w:r w:rsidRPr="0068024D">
        <w:rPr>
          <w:rFonts w:eastAsia="+mn-ea"/>
        </w:rPr>
        <w:t xml:space="preserve">οξέων από τα </w:t>
      </w:r>
      <w:proofErr w:type="spellStart"/>
      <w:r w:rsidRPr="0068024D">
        <w:rPr>
          <w:rFonts w:eastAsia="+mn-ea"/>
        </w:rPr>
        <w:t>λιποκύτταρα</w:t>
      </w:r>
      <w:proofErr w:type="spellEnd"/>
      <w:r w:rsidRPr="0068024D">
        <w:rPr>
          <w:rFonts w:eastAsia="+mn-ea"/>
        </w:rPr>
        <w:t xml:space="preserve"> και αναστέλλει την αποθήκευση τους στο ήπαρ καθιστώντας τα έτσι διαθέσιμα για τις ενεργειακές ανάγκες του οργανισμού</w:t>
      </w:r>
      <w:r w:rsidR="00AF065B" w:rsidRPr="0068024D">
        <w:t>.</w:t>
      </w:r>
    </w:p>
    <w:p w:rsidR="00EE7ACA" w:rsidRPr="0068024D" w:rsidRDefault="008F7684" w:rsidP="00B77EAC">
      <w:pPr>
        <w:pStyle w:val="a3"/>
        <w:numPr>
          <w:ilvl w:val="0"/>
          <w:numId w:val="14"/>
        </w:numPr>
        <w:jc w:val="both"/>
      </w:pPr>
      <w:r w:rsidRPr="0068024D">
        <w:rPr>
          <w:rFonts w:eastAsia="+mn-ea"/>
        </w:rPr>
        <w:t xml:space="preserve">Σε υψηλές συγκεντρώσεις ενισχύει την </w:t>
      </w:r>
      <w:r w:rsidRPr="0068024D">
        <w:rPr>
          <w:rFonts w:eastAsia="+mn-ea"/>
          <w:b/>
          <w:bCs/>
        </w:rPr>
        <w:t>συσταλτικότητα του καρδιακού μυός, την έκκριση χολής, ενώ αναστέλλει την έκκριση Η</w:t>
      </w:r>
      <w:proofErr w:type="spellStart"/>
      <w:r w:rsidRPr="0068024D">
        <w:rPr>
          <w:rFonts w:eastAsia="+mn-ea"/>
          <w:b/>
          <w:bCs/>
          <w:lang w:val="en-US"/>
        </w:rPr>
        <w:t>Cl</w:t>
      </w:r>
      <w:proofErr w:type="spellEnd"/>
      <w:r w:rsidRPr="0068024D">
        <w:rPr>
          <w:rFonts w:eastAsia="+mn-ea"/>
          <w:b/>
          <w:bCs/>
        </w:rPr>
        <w:t xml:space="preserve"> </w:t>
      </w:r>
      <w:r w:rsidRPr="0068024D">
        <w:rPr>
          <w:rFonts w:eastAsia="+mn-ea"/>
        </w:rPr>
        <w:t>από τους αδένες του γαστρικού βλεννογόνου</w:t>
      </w:r>
      <w:r w:rsidR="00AF065B" w:rsidRPr="0068024D">
        <w:t>.</w:t>
      </w:r>
      <w:r w:rsidRPr="0068024D">
        <w:rPr>
          <w:rFonts w:eastAsia="+mn-ea"/>
        </w:rPr>
        <w:t xml:space="preserve"> </w:t>
      </w:r>
    </w:p>
    <w:p w:rsidR="00593996" w:rsidRPr="0068024D" w:rsidRDefault="00593996" w:rsidP="00B77EAC">
      <w:pPr>
        <w:ind w:firstLine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7EAC" w:rsidRPr="0068024D" w:rsidRDefault="00B77EAC">
      <w:pPr>
        <w:rPr>
          <w:rFonts w:ascii="Times New Roman" w:hAnsi="Times New Roman" w:cs="Times New Roman"/>
          <w:bCs/>
          <w:sz w:val="24"/>
          <w:szCs w:val="24"/>
        </w:rPr>
      </w:pPr>
      <w:r w:rsidRPr="0068024D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EE7ACA" w:rsidRPr="0068024D" w:rsidRDefault="00593996" w:rsidP="00B77EAC">
      <w:pPr>
        <w:ind w:firstLine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lastRenderedPageBreak/>
        <w:t>ΣΩΜΑΤΟΣΤΑΤΙΝΗ (</w:t>
      </w:r>
      <w:r w:rsidRPr="0068024D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Πεπτίδιο με 14 αμινοξέα που παράγεται από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δ-κύτταρα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Το όνομα της οφείλεται στην ιδιότητα της να αναστέλλει την έκκριση της αυξητικής ορμόνης (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GH</w:t>
      </w:r>
      <w:r w:rsidRPr="0068024D">
        <w:rPr>
          <w:rFonts w:ascii="Times New Roman" w:hAnsi="Times New Roman" w:cs="Times New Roman"/>
          <w:sz w:val="24"/>
          <w:szCs w:val="24"/>
        </w:rPr>
        <w:t>)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Εκτός από το πάγκρεας βρίσκεται και σε άλλους ιστούς όπως ο υποθάλαμος και ο γαστρεντερικός σωλήνας</w:t>
      </w:r>
      <w:r w:rsidR="003D7369" w:rsidRPr="0068024D">
        <w:rPr>
          <w:rFonts w:ascii="Times New Roman" w:hAnsi="Times New Roman" w:cs="Times New Roman"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Διεγέρτες της έκκρισης είναι  η αυξημένη γλυκόζη, αυξημένα αμινοξέα, αυξημένα λιπαρά οξέα και αυξημένη συγκέντρωση ορισμένων ορμονών που εκκρίνονται από τα ανώτερα τμήματα της γαστρεντερικής οδού σαν απάντηση στην πρόσληψη τροφής </w:t>
      </w:r>
    </w:p>
    <w:p w:rsidR="005A54F6" w:rsidRPr="0068024D" w:rsidRDefault="005A54F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7369" w:rsidRPr="0068024D" w:rsidRDefault="003D7369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Δράση της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Σωματοστατίνης</w:t>
      </w:r>
      <w:proofErr w:type="spellEnd"/>
    </w:p>
    <w:p w:rsidR="00EE7ACA" w:rsidRPr="0068024D" w:rsidRDefault="008F7684" w:rsidP="00B77EAC">
      <w:pPr>
        <w:pStyle w:val="a3"/>
        <w:numPr>
          <w:ilvl w:val="0"/>
          <w:numId w:val="19"/>
        </w:numPr>
        <w:jc w:val="both"/>
      </w:pPr>
      <w:r w:rsidRPr="0068024D">
        <w:rPr>
          <w:rFonts w:eastAsia="+mn-ea"/>
        </w:rPr>
        <w:t xml:space="preserve">Αν και ο ρόλος της δεν είναι ακόμα πλήρως διευκρινισμένος φαίνεται να έχει σημαντική </w:t>
      </w:r>
      <w:proofErr w:type="spellStart"/>
      <w:r w:rsidRPr="0068024D">
        <w:rPr>
          <w:rFonts w:eastAsia="+mn-ea"/>
        </w:rPr>
        <w:t>παρακρινική</w:t>
      </w:r>
      <w:proofErr w:type="spellEnd"/>
      <w:r w:rsidRPr="0068024D">
        <w:rPr>
          <w:rFonts w:eastAsia="+mn-ea"/>
        </w:rPr>
        <w:t xml:space="preserve"> δράση στον γαστρεντερικό βλεννογόνο αναστέλλοντας την έκκριση </w:t>
      </w:r>
      <w:proofErr w:type="spellStart"/>
      <w:r w:rsidRPr="0068024D">
        <w:rPr>
          <w:rFonts w:eastAsia="+mn-ea"/>
        </w:rPr>
        <w:t>γαστρίνης</w:t>
      </w:r>
      <w:proofErr w:type="spellEnd"/>
      <w:r w:rsidRPr="0068024D">
        <w:rPr>
          <w:rFonts w:eastAsia="+mn-ea"/>
        </w:rPr>
        <w:t xml:space="preserve">, </w:t>
      </w:r>
      <w:proofErr w:type="spellStart"/>
      <w:r w:rsidRPr="0068024D">
        <w:rPr>
          <w:rFonts w:eastAsia="+mn-ea"/>
        </w:rPr>
        <w:t>εκκριματίνης</w:t>
      </w:r>
      <w:proofErr w:type="spellEnd"/>
      <w:r w:rsidRPr="0068024D">
        <w:rPr>
          <w:rFonts w:eastAsia="+mn-ea"/>
        </w:rPr>
        <w:t xml:space="preserve">, </w:t>
      </w:r>
      <w:proofErr w:type="spellStart"/>
      <w:r w:rsidRPr="0068024D">
        <w:rPr>
          <w:rFonts w:eastAsia="+mn-ea"/>
        </w:rPr>
        <w:t>χολοκυστοκινίνης</w:t>
      </w:r>
      <w:proofErr w:type="spellEnd"/>
      <w:r w:rsidRPr="0068024D">
        <w:rPr>
          <w:rFonts w:eastAsia="+mn-ea"/>
        </w:rPr>
        <w:t xml:space="preserve">, </w:t>
      </w:r>
      <w:r w:rsidRPr="0068024D">
        <w:rPr>
          <w:rFonts w:eastAsia="+mn-ea"/>
          <w:lang w:val="en-US"/>
        </w:rPr>
        <w:t>VIP</w:t>
      </w:r>
      <w:r w:rsidRPr="0068024D">
        <w:rPr>
          <w:rFonts w:eastAsia="+mn-ea"/>
        </w:rPr>
        <w:t xml:space="preserve">, </w:t>
      </w:r>
      <w:r w:rsidRPr="0068024D">
        <w:rPr>
          <w:rFonts w:eastAsia="+mn-ea"/>
          <w:lang w:val="en-US"/>
        </w:rPr>
        <w:t>GIP</w:t>
      </w:r>
      <w:r w:rsidRPr="0068024D">
        <w:rPr>
          <w:rFonts w:eastAsia="+mn-ea"/>
        </w:rPr>
        <w:t xml:space="preserve"> και </w:t>
      </w:r>
      <w:proofErr w:type="spellStart"/>
      <w:r w:rsidRPr="0068024D">
        <w:rPr>
          <w:rFonts w:eastAsia="+mn-ea"/>
        </w:rPr>
        <w:t>μοτιλίνης</w:t>
      </w:r>
      <w:proofErr w:type="spellEnd"/>
      <w:r w:rsidRPr="0068024D">
        <w:rPr>
          <w:rFonts w:eastAsia="+mn-ea"/>
        </w:rPr>
        <w:t xml:space="preserve"> </w:t>
      </w:r>
    </w:p>
    <w:p w:rsidR="00EE7ACA" w:rsidRPr="0068024D" w:rsidRDefault="008F7684" w:rsidP="00B77EAC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Δρα στα νησίδια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Langerhans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ανασταλτικά στην παραγωγή ινσουλίνης και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γλυκαγόνης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8F7684" w:rsidP="00B77EAC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Αποτέλεσμα των ανωτέρω δράσεων είναι ο περιορισμός της κινητικότητας του στομάχου</w:t>
      </w:r>
      <w:r w:rsidR="00A805E2" w:rsidRPr="0068024D">
        <w:rPr>
          <w:rFonts w:ascii="Times New Roman" w:hAnsi="Times New Roman" w:cs="Times New Roman"/>
          <w:sz w:val="24"/>
          <w:szCs w:val="24"/>
        </w:rPr>
        <w:t xml:space="preserve">, </w:t>
      </w:r>
      <w:r w:rsidRPr="0068024D">
        <w:rPr>
          <w:rFonts w:ascii="Times New Roman" w:hAnsi="Times New Roman" w:cs="Times New Roman"/>
          <w:sz w:val="24"/>
          <w:szCs w:val="24"/>
        </w:rPr>
        <w:t xml:space="preserve">δωδεκαδακτύλου και χοληδόχου κύστεως και η μείωση της </w:t>
      </w:r>
      <w:r w:rsidR="00A805E2" w:rsidRPr="0068024D">
        <w:rPr>
          <w:rFonts w:ascii="Times New Roman" w:hAnsi="Times New Roman" w:cs="Times New Roman"/>
          <w:sz w:val="24"/>
          <w:szCs w:val="24"/>
        </w:rPr>
        <w:t>έ</w:t>
      </w:r>
      <w:r w:rsidRPr="0068024D">
        <w:rPr>
          <w:rFonts w:ascii="Times New Roman" w:hAnsi="Times New Roman" w:cs="Times New Roman"/>
          <w:sz w:val="24"/>
          <w:szCs w:val="24"/>
        </w:rPr>
        <w:t>κκρι</w:t>
      </w:r>
      <w:r w:rsidR="00A805E2" w:rsidRPr="0068024D">
        <w:rPr>
          <w:rFonts w:ascii="Times New Roman" w:hAnsi="Times New Roman" w:cs="Times New Roman"/>
          <w:sz w:val="24"/>
          <w:szCs w:val="24"/>
        </w:rPr>
        <w:t xml:space="preserve">σης </w:t>
      </w:r>
      <w:r w:rsidRPr="0068024D">
        <w:rPr>
          <w:rFonts w:ascii="Times New Roman" w:hAnsi="Times New Roman" w:cs="Times New Roman"/>
          <w:sz w:val="24"/>
          <w:szCs w:val="24"/>
        </w:rPr>
        <w:t xml:space="preserve"> και απορρόφησης του γαστρεντερικού επιθηλίου</w:t>
      </w:r>
    </w:p>
    <w:p w:rsidR="003D7369" w:rsidRPr="0068024D" w:rsidRDefault="003D7369" w:rsidP="00B77EA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7369" w:rsidRPr="0068024D" w:rsidRDefault="003D7369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</w:rPr>
        <w:t>ΠΑΓΚΡΕΑΤΙΚΟ ΠΟΛΥΠΕΠΤΙΔΙΟ (ΡΡ)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Παράγεται από τα 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8024D">
        <w:rPr>
          <w:rFonts w:ascii="Times New Roman" w:hAnsi="Times New Roman" w:cs="Times New Roman"/>
          <w:sz w:val="24"/>
          <w:szCs w:val="24"/>
        </w:rPr>
        <w:t xml:space="preserve"> κύτταρα των νησιδίων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Langherhans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8024D">
        <w:rPr>
          <w:rFonts w:ascii="Times New Roman" w:hAnsi="Times New Roman" w:cs="Times New Roman"/>
          <w:sz w:val="24"/>
          <w:szCs w:val="24"/>
        </w:rPr>
        <w:t xml:space="preserve"> έκκριση του διεγείρεται από την πρόσληψη πρωτεϊνών, την άσκηση νηστείας, την οξεία υπογλυκαιμία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έκκριση του αναστέλλεται από την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σωματοστατίνη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την ενδοφλέβια χορήγηση γλυκόζης</w:t>
      </w:r>
    </w:p>
    <w:p w:rsidR="003D7369" w:rsidRPr="0068024D" w:rsidRDefault="003D7369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λειτουργία του παραμένει ασαφής. Φαίνεται να αναστέλλει την σύσπαση της χοληδόχου κύστεως και την έκκριση των παγκρεατικών ενζύμων.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Γενικώτερα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αυξάνει την κινητικότητα του στομάχου, του λ. και π. εντέρου.</w:t>
      </w:r>
    </w:p>
    <w:p w:rsidR="0016136E" w:rsidRPr="0068024D" w:rsidRDefault="0016136E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7369" w:rsidRPr="0068024D" w:rsidRDefault="003D7369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ΕΞΩΚΡΙΝΗΣ ΜΟΙΡΑ ΠΑΓΚΡΕΑΤΟΣ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εξωκρινής μοίρα του παγκρέατος συνθέτει και εκκρίνει το παγκρεατικό υγρό που περιλαμβάνει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πεπτικά ένζυμα </w:t>
      </w:r>
      <w:r w:rsidRPr="0068024D">
        <w:rPr>
          <w:rFonts w:ascii="Times New Roman" w:hAnsi="Times New Roman" w:cs="Times New Roman"/>
          <w:sz w:val="24"/>
          <w:szCs w:val="24"/>
        </w:rPr>
        <w:t xml:space="preserve">και υδατικό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διάλυμα ηλεκτρολυτών και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διττανθρακικών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Τα πεπτικά ένζυμα εκκρίνονται από τις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αδενοκυψέλες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του παγκρέατος ενώ το διάλυμα των ηλεκτρολυτών  και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διττανθρακικων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από τα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επιθηλιακά κύτταρα των μικρών και μεγάλων εκφορητικών πόρων </w:t>
      </w:r>
      <w:r w:rsidRPr="0068024D">
        <w:rPr>
          <w:rFonts w:ascii="Times New Roman" w:hAnsi="Times New Roman" w:cs="Times New Roman"/>
          <w:sz w:val="24"/>
          <w:szCs w:val="24"/>
        </w:rPr>
        <w:t>του αδένα.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8024D">
        <w:rPr>
          <w:rFonts w:ascii="Times New Roman" w:hAnsi="Times New Roman" w:cs="Times New Roman"/>
          <w:sz w:val="24"/>
          <w:szCs w:val="24"/>
        </w:rPr>
        <w:t xml:space="preserve">ο παγκρεατικό υγρό εκκρίνεται με ερέθισμα την παρουσία χυμού στο ανώτερο τμήμα του λεπτού εντέρου, τα δε χαρακτηριστικά του καθορίζονται ως ένα βαθμό από το είδος της τροφής 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Το παγκρεατικό υγρό συμμετέχει στην λειτουργία της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πέψης </w:t>
      </w:r>
      <w:r w:rsidRPr="0068024D">
        <w:rPr>
          <w:rFonts w:ascii="Times New Roman" w:hAnsi="Times New Roman" w:cs="Times New Roman"/>
          <w:sz w:val="24"/>
          <w:szCs w:val="24"/>
        </w:rPr>
        <w:t xml:space="preserve">και στην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ρύθμιση του </w:t>
      </w:r>
      <w:r w:rsidRPr="0068024D">
        <w:rPr>
          <w:rFonts w:ascii="Times New Roman" w:hAnsi="Times New Roman" w:cs="Times New Roman"/>
          <w:b/>
          <w:bCs/>
          <w:sz w:val="24"/>
          <w:szCs w:val="24"/>
          <w:lang w:val="en-US"/>
        </w:rPr>
        <w:t>pH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του εντερικού σωλήνα προστατεύοντας τον εντερικό βλεννογόνο από τον όξινο γαστρικό χυμό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Περίπου 500-800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ml</w:t>
      </w:r>
      <w:r w:rsidRPr="0068024D">
        <w:rPr>
          <w:rFonts w:ascii="Times New Roman" w:hAnsi="Times New Roman" w:cs="Times New Roman"/>
          <w:sz w:val="24"/>
          <w:szCs w:val="24"/>
        </w:rPr>
        <w:t xml:space="preserve"> παγκρεατικού υγρού παράγονται ημερησίως </w:t>
      </w:r>
    </w:p>
    <w:p w:rsidR="00B77EAC" w:rsidRPr="0068024D" w:rsidRDefault="00B77EAC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2028" w:rsidRPr="0068024D" w:rsidRDefault="004F2028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</w:rPr>
        <w:t>ΕΝΖΥΜΑ</w:t>
      </w:r>
    </w:p>
    <w:p w:rsidR="00102C58" w:rsidRPr="0068024D" w:rsidRDefault="00BA4E0C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Τα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κυριώτερα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παραγόμενα ενζυμα της εξωκρινούς μοίρας ανάλογα με τη δράση τους φαίνονται στο πιν.</w:t>
      </w:r>
      <w:r w:rsidR="004F2028" w:rsidRPr="0068024D">
        <w:rPr>
          <w:rFonts w:ascii="Times New Roman" w:hAnsi="Times New Roman" w:cs="Times New Roman"/>
          <w:sz w:val="24"/>
          <w:szCs w:val="24"/>
        </w:rPr>
        <w:t>2</w:t>
      </w:r>
    </w:p>
    <w:p w:rsidR="00145E7D" w:rsidRPr="0068024D" w:rsidRDefault="00102C58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Πίνακας 2</w:t>
      </w:r>
    </w:p>
    <w:tbl>
      <w:tblPr>
        <w:tblW w:w="8080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3119"/>
        <w:gridCol w:w="3118"/>
      </w:tblGrid>
      <w:tr w:rsidR="00145E7D" w:rsidRPr="0068024D" w:rsidTr="005A54F6">
        <w:trPr>
          <w:trHeight w:val="452"/>
        </w:trPr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EA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Υδατάνθρακες 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EA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>Πρωτείνες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EA0B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el-GR"/>
              </w:rPr>
              <w:t xml:space="preserve">Λίπη </w:t>
            </w:r>
          </w:p>
        </w:tc>
      </w:tr>
      <w:tr w:rsidR="00145E7D" w:rsidRPr="0068024D" w:rsidTr="005A54F6">
        <w:trPr>
          <w:trHeight w:val="1783"/>
        </w:trPr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Αμυλάση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Θρυψίνη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Χυμοθρυψίνη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Καρβοξυπεπτιδάση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Αμινοπεπτιδάση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Ελαστάσες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Νουκλεάσες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F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Λιπάση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Εστεράση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χοληστερόλης</w:t>
            </w:r>
          </w:p>
          <w:p w:rsidR="00145E7D" w:rsidRPr="0068024D" w:rsidRDefault="00145E7D" w:rsidP="00B77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>Φωσφολιπάση</w:t>
            </w:r>
            <w:proofErr w:type="spellEnd"/>
            <w:r w:rsidRPr="006802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el-GR"/>
              </w:rPr>
              <w:t xml:space="preserve"> </w:t>
            </w:r>
          </w:p>
        </w:tc>
      </w:tr>
    </w:tbl>
    <w:p w:rsidR="00427DB5" w:rsidRPr="0068024D" w:rsidRDefault="00427DB5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2C58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lastRenderedPageBreak/>
        <w:t xml:space="preserve">Κομβικό ένζυμο στη λειτουργία του παγκρεατικού υγρού είναι η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θρυψίνη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Τα παγκρεατικά ένζυμα παράγονται από τις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αδενοκυψέλες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του παγκρέατος με τη μορφή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προενζύμων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θρυψινογόνο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χυμοθρυψινογόνο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προκαρβοξιπεπτιδάση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) ώστε να προστατεύεται το πάγκρεας από την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αυτοπεψία</w:t>
      </w:r>
      <w:proofErr w:type="spellEnd"/>
      <w:r w:rsidR="004F2028"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ενεργοποίηση των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προενζύμων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ξεκινά με την 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εντεροκινάση </w:t>
      </w:r>
      <w:r w:rsidR="004F2028" w:rsidRPr="0068024D">
        <w:rPr>
          <w:rFonts w:ascii="Times New Roman" w:hAnsi="Times New Roman" w:cs="Times New Roman"/>
          <w:bCs/>
          <w:sz w:val="24"/>
          <w:szCs w:val="24"/>
        </w:rPr>
        <w:t>έν</w:t>
      </w:r>
      <w:r w:rsidRPr="0068024D">
        <w:rPr>
          <w:rFonts w:ascii="Times New Roman" w:hAnsi="Times New Roman" w:cs="Times New Roman"/>
          <w:sz w:val="24"/>
          <w:szCs w:val="24"/>
        </w:rPr>
        <w:t xml:space="preserve">α πρωτεολυτικό ένζυμο που παράγεται από τα κύτταρα του βλεννογόνου του δωδεκαδακτύλου και που διασπά το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θρυψινογόνο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>σε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θρυψίνη</w:t>
      </w:r>
      <w:r w:rsidR="004F2028" w:rsidRPr="006802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θρυψίνη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δρά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αυτοκαταλυτικά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στην μετατροπή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θρυψινογόνου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σε θρυψίνη και επιπλέον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πρωτεολύει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τα υπόλοιπα ένζυμα στην ενεργή μορφή </w:t>
      </w:r>
      <w:r w:rsidR="004F2028" w:rsidRPr="0068024D">
        <w:rPr>
          <w:rFonts w:ascii="Times New Roman" w:hAnsi="Times New Roman" w:cs="Times New Roman"/>
          <w:sz w:val="24"/>
          <w:szCs w:val="24"/>
        </w:rPr>
        <w:t>τους</w:t>
      </w:r>
    </w:p>
    <w:p w:rsidR="004F2028" w:rsidRPr="0068024D" w:rsidRDefault="004F2028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2028" w:rsidRPr="0068024D" w:rsidRDefault="004F2028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  <w:lang w:val="en-US"/>
        </w:rPr>
        <w:t>EKK</w:t>
      </w:r>
      <w:r w:rsidRPr="0068024D">
        <w:rPr>
          <w:rFonts w:ascii="Times New Roman" w:hAnsi="Times New Roman" w:cs="Times New Roman"/>
          <w:b/>
          <w:bCs/>
          <w:sz w:val="24"/>
          <w:szCs w:val="24"/>
        </w:rPr>
        <w:t>ΡΙΣΗ ΔΙΤΤΑΝΘΡΑΚΙΚΩΝ</w:t>
      </w:r>
    </w:p>
    <w:p w:rsidR="00EE7ACA" w:rsidRPr="0068024D" w:rsidRDefault="00102C58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Διοξείδιο του άνθρακα (</w:t>
      </w:r>
      <w:r w:rsidR="008F7684" w:rsidRPr="0068024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8F7684" w:rsidRPr="0068024D">
        <w:rPr>
          <w:rFonts w:ascii="Times New Roman" w:hAnsi="Times New Roman" w:cs="Times New Roman"/>
          <w:sz w:val="24"/>
          <w:szCs w:val="24"/>
        </w:rPr>
        <w:t>2</w:t>
      </w:r>
      <w:r w:rsidRPr="0068024D">
        <w:rPr>
          <w:rFonts w:ascii="Times New Roman" w:hAnsi="Times New Roman" w:cs="Times New Roman"/>
          <w:sz w:val="24"/>
          <w:szCs w:val="24"/>
        </w:rPr>
        <w:t>)</w:t>
      </w:r>
      <w:r w:rsidR="008F7684" w:rsidRPr="0068024D">
        <w:rPr>
          <w:rFonts w:ascii="Times New Roman" w:hAnsi="Times New Roman" w:cs="Times New Roman"/>
          <w:sz w:val="24"/>
          <w:szCs w:val="24"/>
        </w:rPr>
        <w:t xml:space="preserve"> διαχέεται από το αίμα προς το εσωτερικό του κυττάρου των πόρων όπου με τη δράση της </w:t>
      </w:r>
      <w:proofErr w:type="spellStart"/>
      <w:r w:rsidR="008F7684" w:rsidRPr="0068024D">
        <w:rPr>
          <w:rFonts w:ascii="Times New Roman" w:hAnsi="Times New Roman" w:cs="Times New Roman"/>
          <w:sz w:val="24"/>
          <w:szCs w:val="24"/>
        </w:rPr>
        <w:t>καρβονικής</w:t>
      </w:r>
      <w:proofErr w:type="spellEnd"/>
      <w:r w:rsidR="008F7684"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684" w:rsidRPr="0068024D">
        <w:rPr>
          <w:rFonts w:ascii="Times New Roman" w:hAnsi="Times New Roman" w:cs="Times New Roman"/>
          <w:sz w:val="24"/>
          <w:szCs w:val="24"/>
        </w:rPr>
        <w:t>ανυδράσης</w:t>
      </w:r>
      <w:proofErr w:type="spellEnd"/>
      <w:r w:rsidR="008F7684"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7684" w:rsidRPr="0068024D">
        <w:rPr>
          <w:rFonts w:ascii="Times New Roman" w:hAnsi="Times New Roman" w:cs="Times New Roman"/>
          <w:sz w:val="24"/>
          <w:szCs w:val="24"/>
        </w:rPr>
        <w:t>διϊσταται</w:t>
      </w:r>
      <w:proofErr w:type="spellEnd"/>
      <w:r w:rsidR="008F7684" w:rsidRPr="0068024D">
        <w:rPr>
          <w:rFonts w:ascii="Times New Roman" w:hAnsi="Times New Roman" w:cs="Times New Roman"/>
          <w:sz w:val="24"/>
          <w:szCs w:val="24"/>
        </w:rPr>
        <w:t xml:space="preserve"> σε </w:t>
      </w:r>
      <w:r w:rsidR="008F7684" w:rsidRPr="0068024D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="008F7684" w:rsidRPr="0068024D">
        <w:rPr>
          <w:rFonts w:ascii="Times New Roman" w:hAnsi="Times New Roman" w:cs="Times New Roman"/>
          <w:sz w:val="24"/>
          <w:szCs w:val="24"/>
        </w:rPr>
        <w:t>3</w:t>
      </w:r>
      <w:r w:rsidR="008F7684" w:rsidRPr="0068024D">
        <w:rPr>
          <w:rFonts w:ascii="Times New Roman" w:hAnsi="Times New Roman" w:cs="Times New Roman"/>
          <w:sz w:val="24"/>
          <w:szCs w:val="24"/>
          <w:vertAlign w:val="superscript"/>
        </w:rPr>
        <w:t xml:space="preserve">- </w:t>
      </w:r>
      <w:r w:rsidR="008F7684" w:rsidRPr="0068024D">
        <w:rPr>
          <w:rFonts w:ascii="Times New Roman" w:hAnsi="Times New Roman" w:cs="Times New Roman"/>
          <w:sz w:val="24"/>
          <w:szCs w:val="24"/>
        </w:rPr>
        <w:t xml:space="preserve"> και Η</w:t>
      </w:r>
      <w:r w:rsidR="008F7684" w:rsidRPr="0068024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8F7684" w:rsidRPr="0068024D">
        <w:rPr>
          <w:rFonts w:ascii="Times New Roman" w:hAnsi="Times New Roman" w:cs="Times New Roman"/>
          <w:sz w:val="24"/>
          <w:szCs w:val="24"/>
        </w:rPr>
        <w:t xml:space="preserve"> </w:t>
      </w:r>
      <w:r w:rsidR="004F2028" w:rsidRPr="0068024D">
        <w:rPr>
          <w:rFonts w:ascii="Times New Roman" w:hAnsi="Times New Roman" w:cs="Times New Roman"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Το Η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024D">
        <w:rPr>
          <w:rFonts w:ascii="Times New Roman" w:hAnsi="Times New Roman" w:cs="Times New Roman"/>
          <w:sz w:val="24"/>
          <w:szCs w:val="24"/>
        </w:rPr>
        <w:t>Ο3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μεταφέρεται ενεργητικά (μέσω ενός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τασεοεξαρτώμενου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διαύλου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68024D">
        <w:rPr>
          <w:rFonts w:ascii="Times New Roman" w:hAnsi="Times New Roman" w:cs="Times New Roman"/>
          <w:sz w:val="24"/>
          <w:szCs w:val="24"/>
        </w:rPr>
        <w:t>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και ενός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αντιμεταφορέα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68024D">
        <w:rPr>
          <w:rFonts w:ascii="Times New Roman" w:hAnsi="Times New Roman" w:cs="Times New Roman"/>
          <w:sz w:val="24"/>
          <w:szCs w:val="24"/>
        </w:rPr>
        <w:t>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>) από την κυτταρική μεμβράνη του κυττάρου των πόρων προς τον αυλό του εμβόλιμου σωληναρίου</w:t>
      </w:r>
      <w:r w:rsidR="004F2028"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Τα Η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68024D">
        <w:rPr>
          <w:rFonts w:ascii="Times New Roman" w:hAnsi="Times New Roman" w:cs="Times New Roman"/>
          <w:sz w:val="24"/>
          <w:szCs w:val="24"/>
        </w:rPr>
        <w:t xml:space="preserve"> ανταλλάσσονται ενεργητικά από τον άλλο πόλο του κυττάρου με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r w:rsidR="004F2028" w:rsidRPr="0068024D">
        <w:rPr>
          <w:rFonts w:ascii="Times New Roman" w:hAnsi="Times New Roman" w:cs="Times New Roman"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8024D">
        <w:rPr>
          <w:rFonts w:ascii="Times New Roman" w:hAnsi="Times New Roman" w:cs="Times New Roman"/>
          <w:sz w:val="24"/>
          <w:szCs w:val="24"/>
        </w:rPr>
        <w:t xml:space="preserve">α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68024D">
        <w:rPr>
          <w:rFonts w:ascii="Times New Roman" w:hAnsi="Times New Roman" w:cs="Times New Roman"/>
          <w:sz w:val="24"/>
          <w:szCs w:val="24"/>
        </w:rPr>
        <w:t xml:space="preserve"> διαχέονται η μεταφέρονται ενεργητικά δια της κυτταρικής μεμβράνης του πόλου που βρίσκεται προς τον αυλό του εμβόλιμου σωληναρίου για αποκατάσταση της ηλεκτρικής ουδετερότητας</w:t>
      </w:r>
      <w:r w:rsidR="004F2028" w:rsidRPr="0068024D">
        <w:rPr>
          <w:rFonts w:ascii="Times New Roman" w:hAnsi="Times New Roman" w:cs="Times New Roman"/>
          <w:sz w:val="24"/>
          <w:szCs w:val="24"/>
        </w:rPr>
        <w:t>.</w:t>
      </w:r>
    </w:p>
    <w:p w:rsidR="00EE7ACA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Με την μετακίνηση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68024D">
        <w:rPr>
          <w:rFonts w:ascii="Times New Roman" w:hAnsi="Times New Roman" w:cs="Times New Roman"/>
          <w:sz w:val="24"/>
          <w:szCs w:val="24"/>
        </w:rPr>
        <w:t xml:space="preserve"> και  Η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68024D">
        <w:rPr>
          <w:rFonts w:ascii="Times New Roman" w:hAnsi="Times New Roman" w:cs="Times New Roman"/>
          <w:sz w:val="24"/>
          <w:szCs w:val="24"/>
        </w:rPr>
        <w:t>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από το αίμα προς τον αυλό δημιουργείται  ωσμωτικό πρανές με συνέπεια  ώσμωση Η</w:t>
      </w:r>
      <w:r w:rsidRPr="0068024D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8024D">
        <w:rPr>
          <w:rFonts w:ascii="Times New Roman" w:hAnsi="Times New Roman" w:cs="Times New Roman"/>
          <w:sz w:val="24"/>
          <w:szCs w:val="24"/>
        </w:rPr>
        <w:t>Ο προς τους πόρους και δημιουργία του διαλύματος Ν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aHCO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102C58" w:rsidRPr="0068024D" w:rsidRDefault="008F7684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Κατά την ροή του παγκρεατικού υγρού εντός των πόρων πραγματοποιείται ανταλλαγή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68024D">
        <w:rPr>
          <w:rFonts w:ascii="Times New Roman" w:hAnsi="Times New Roman" w:cs="Times New Roman"/>
          <w:sz w:val="24"/>
          <w:szCs w:val="24"/>
        </w:rPr>
        <w:t>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που εξαρτάται από την ταχύτητα ροής.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Οσο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περισσότερο παγκρεατικό υγρό παράγεται τόσο μεγαλύτερη είναι η ταχύτητα ροής και επομένως μικρότερη η ανταλλαγή των ιόντων άρα τόσο πλουσιότερο </w:t>
      </w:r>
      <w:r w:rsidR="0003460F" w:rsidRPr="0068024D">
        <w:rPr>
          <w:rFonts w:ascii="Times New Roman" w:hAnsi="Times New Roman" w:cs="Times New Roman"/>
          <w:sz w:val="24"/>
          <w:szCs w:val="24"/>
        </w:rPr>
        <w:t>σε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68024D">
        <w:rPr>
          <w:rFonts w:ascii="Times New Roman" w:hAnsi="Times New Roman" w:cs="Times New Roman"/>
          <w:sz w:val="24"/>
          <w:szCs w:val="24"/>
        </w:rPr>
        <w:t>3</w:t>
      </w:r>
      <w:r w:rsidRPr="0068024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8024D">
        <w:rPr>
          <w:rFonts w:ascii="Times New Roman" w:hAnsi="Times New Roman" w:cs="Times New Roman"/>
          <w:sz w:val="24"/>
          <w:szCs w:val="24"/>
        </w:rPr>
        <w:t xml:space="preserve"> είναι το παγκρεατικό</w:t>
      </w:r>
      <w:r w:rsidR="00102C58" w:rsidRPr="0068024D">
        <w:rPr>
          <w:rFonts w:ascii="Times New Roman" w:hAnsi="Times New Roman" w:cs="Times New Roman"/>
          <w:sz w:val="24"/>
          <w:szCs w:val="24"/>
        </w:rPr>
        <w:t xml:space="preserve"> υγρό (σχ. 1)</w:t>
      </w:r>
    </w:p>
    <w:p w:rsidR="005A54F6" w:rsidRPr="0068024D" w:rsidRDefault="005A54F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4F6" w:rsidRPr="0068024D" w:rsidRDefault="005A54F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Σχήμα 1</w:t>
      </w:r>
    </w:p>
    <w:p w:rsidR="004F2028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>
            <wp:extent cx="3032494" cy="2477386"/>
            <wp:effectExtent l="19050" t="0" r="0" b="0"/>
            <wp:docPr id="2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809" cy="248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7684"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E0C" w:rsidRPr="0068024D" w:rsidRDefault="00BA4E0C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569" w:rsidRPr="0068024D" w:rsidRDefault="005D4569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569" w:rsidRPr="0068024D" w:rsidRDefault="005D4569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ΦΑΣΕΙΣ ΕΚΚΡΙΣΗΣ ΠΑΓΚΡΕΑΤΙΚΟΥ ΥΓΡΟΥ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έκκριση παγκρεατικού υγρού επιτελείται σε τρεις φάσεις: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Κεφαλική</w:t>
      </w:r>
      <w:r w:rsidR="005A54F6" w:rsidRPr="0068024D">
        <w:rPr>
          <w:rFonts w:ascii="Times New Roman" w:hAnsi="Times New Roman" w:cs="Times New Roman"/>
          <w:sz w:val="24"/>
          <w:szCs w:val="24"/>
        </w:rPr>
        <w:t>,</w:t>
      </w:r>
      <w:r w:rsidRPr="0068024D">
        <w:rPr>
          <w:rFonts w:ascii="Times New Roman" w:hAnsi="Times New Roman" w:cs="Times New Roman"/>
          <w:sz w:val="24"/>
          <w:szCs w:val="24"/>
        </w:rPr>
        <w:t>Γαστρική</w:t>
      </w:r>
      <w:proofErr w:type="spellEnd"/>
      <w:r w:rsidR="005A54F6" w:rsidRPr="0068024D">
        <w:rPr>
          <w:rFonts w:ascii="Times New Roman" w:hAnsi="Times New Roman" w:cs="Times New Roman"/>
          <w:sz w:val="24"/>
          <w:szCs w:val="24"/>
        </w:rPr>
        <w:t>,</w:t>
      </w:r>
      <w:r w:rsidRPr="0068024D">
        <w:rPr>
          <w:rFonts w:ascii="Times New Roman" w:hAnsi="Times New Roman" w:cs="Times New Roman"/>
          <w:sz w:val="24"/>
          <w:szCs w:val="24"/>
        </w:rPr>
        <w:t xml:space="preserve"> Εντερική</w:t>
      </w:r>
    </w:p>
    <w:p w:rsidR="005D4569" w:rsidRPr="0068024D" w:rsidRDefault="005D4569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ΚΕΦΑΛΙΚΗ ΦΑΣΗ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Ερεθίσματα οπτικά, οσφρητικά, γευστικά προκαλούν την δημιουργία νευρικών σημάτων από τον εγκεφαλικό φλοιό και τον υποθάλαμο μέσω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πνευμονογαστρικού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νεύρου διεγείρουν το πάγκρεας με αποτέλεσμα την έκκριση μέτριου ποσού ενζύμων που αποτελεί το 20% της ολικής παγκρεατικής έκκρισης. Εντούτοις ελάχιστο έκκριμα ρέει προς το έντερο γιατί παράγονται ελάχιστο νερό και ηλεκτρολύτες </w:t>
      </w:r>
    </w:p>
    <w:p w:rsidR="005D4569" w:rsidRPr="0068024D" w:rsidRDefault="005D4569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ΓΑΣΤΡΙΚΗ ΦΑΣΗ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lastRenderedPageBreak/>
        <w:t xml:space="preserve">Κατά την γαστρική φάση η νευρική διέγερση για την παραγωγή ενζύμων συνεχίζεται με αποτέλεσμα την παραγωγή άλλων 5-10% των ενζύμων που εκκρίνονται μετά από γεύμα. Και σε αυτή την φάση ελάχιστα ποσά διοχετεύονται προς τον αυλό του δωδεκαδακτύλου γιατί εξακολουθεί η έλλειψη επαρκούς ποσότητος υγρού από το έκκριμα </w:t>
      </w:r>
    </w:p>
    <w:p w:rsidR="005D4569" w:rsidRPr="0068024D" w:rsidRDefault="005D4569" w:rsidP="00B77E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ΕΝΤΕΡΙΚΗ ΦΑΣΗ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Με την είσοδο χυμού στο λεπτό έντερο η έκκριση του παγκρεατικού υγρού γίνεται άφθονη σαν απάντηση στο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έρέθισμα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της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εκκριματίνης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</w:rPr>
        <w:t xml:space="preserve"> Επιπλέον η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χολοκυστοκινίνη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>προκαλεί μεγαλύτερη έκκριση ενζύμων</w:t>
      </w:r>
    </w:p>
    <w:p w:rsidR="005D4569" w:rsidRPr="0068024D" w:rsidRDefault="005D4569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ΕΚΚΡΙΜΑΤΙΝΗ</w:t>
      </w:r>
    </w:p>
    <w:p w:rsidR="00376CE3" w:rsidRPr="0068024D" w:rsidRDefault="00376CE3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Όταν όξινος χυμός με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68024D">
        <w:rPr>
          <w:rFonts w:ascii="Times New Roman" w:hAnsi="Times New Roman" w:cs="Times New Roman"/>
          <w:sz w:val="24"/>
          <w:szCs w:val="24"/>
        </w:rPr>
        <w:t xml:space="preserve">4,5-5 εισέρχεται στο δωδεκαδάκτυλο προκαλεί την απελευθέρωση και ενεργοποίηση της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εκκριματίνης</w:t>
      </w:r>
      <w:proofErr w:type="spellEnd"/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εκκριματίνη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προκαλεί την παράγωγή άφθονου παγκρεατικού υγρού που περιέχει μεγάλες ποσότητες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NAHCO</w:t>
      </w:r>
      <w:r w:rsidRPr="0068024D">
        <w:rPr>
          <w:rFonts w:ascii="Times New Roman" w:hAnsi="Times New Roman" w:cs="Times New Roman"/>
          <w:sz w:val="24"/>
          <w:szCs w:val="24"/>
        </w:rPr>
        <w:t xml:space="preserve">3  με αποτέλεσμα την εξουδετέρωση του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του γαστρικού υγρού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Αποτέλεσμα είναι να τερματίζεται η δραστηριότητα του γαστρικού υγρού, ο βλεννογόνος του δωδεκαδακτύλου να προστατεύεται από την δημιουργία έλκους ενώ  παρέχεται και το κατάλληλο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68024D">
        <w:rPr>
          <w:rFonts w:ascii="Times New Roman" w:hAnsi="Times New Roman" w:cs="Times New Roman"/>
          <w:sz w:val="24"/>
          <w:szCs w:val="24"/>
        </w:rPr>
        <w:t xml:space="preserve"> για την δράση των πεπτικών ενζύμων (7-8)</w:t>
      </w:r>
    </w:p>
    <w:p w:rsidR="005D4569" w:rsidRPr="0068024D" w:rsidRDefault="005D4569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b/>
          <w:bCs/>
          <w:sz w:val="24"/>
          <w:szCs w:val="24"/>
        </w:rPr>
        <w:t>ΧΟΛΟΚΥΣΤΟΚΙΝΙΝΗ</w:t>
      </w:r>
    </w:p>
    <w:p w:rsidR="005717CF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Με την είσοδο τροφής στο δωδεκαδάκτυλο προκαλείται η παραγωγή της </w:t>
      </w:r>
      <w:proofErr w:type="spellStart"/>
      <w:r w:rsidRPr="0068024D">
        <w:rPr>
          <w:rFonts w:ascii="Times New Roman" w:hAnsi="Times New Roman" w:cs="Times New Roman"/>
          <w:b/>
          <w:bCs/>
          <w:sz w:val="24"/>
          <w:szCs w:val="24"/>
        </w:rPr>
        <w:t>χολοκυστοκινίνης</w:t>
      </w:r>
      <w:proofErr w:type="spellEnd"/>
      <w:r w:rsidRPr="006802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</w:rPr>
        <w:t xml:space="preserve">Ερέθισμα για την έκκριση της είναι οι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πρωτεόζες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και πεπτόνες (προϊόντα της μερικής διάσπασης των πρωτεϊνών ) καθώς και λιπαρά οξέα και το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>.</w:t>
      </w:r>
    </w:p>
    <w:p w:rsidR="00D1745E" w:rsidRPr="0068024D" w:rsidRDefault="0003460F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χολοκυστοκινίνη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είναι η κυρίως υπεύθυνη ορμόνη για την έκκριση της μεγαλύτερης ποσότητος των πεπτικών ενζύμων (70-80%) </w:t>
      </w:r>
    </w:p>
    <w:p w:rsidR="00D1745E" w:rsidRPr="0068024D" w:rsidRDefault="00D1745E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17CF" w:rsidRPr="0068024D" w:rsidRDefault="00D1745E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</w:rPr>
        <w:t>ΒΙΒΛΙΟΓΡΑΦΙΑ</w:t>
      </w:r>
    </w:p>
    <w:p w:rsidR="00D1745E" w:rsidRPr="0068024D" w:rsidRDefault="007753D8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1)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68024D">
        <w:rPr>
          <w:rFonts w:ascii="Times New Roman" w:hAnsi="Times New Roman" w:cs="Times New Roman"/>
          <w:sz w:val="24"/>
          <w:szCs w:val="24"/>
        </w:rPr>
        <w:t>.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Marino</w:t>
      </w:r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8024D">
        <w:rPr>
          <w:rFonts w:ascii="Times New Roman" w:hAnsi="Times New Roman" w:cs="Times New Roman"/>
          <w:sz w:val="24"/>
          <w:szCs w:val="24"/>
        </w:rPr>
        <w:t xml:space="preserve">.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8024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024D">
        <w:rPr>
          <w:rFonts w:ascii="Times New Roman" w:hAnsi="Times New Roman" w:cs="Times New Roman"/>
          <w:sz w:val="24"/>
          <w:szCs w:val="24"/>
          <w:lang w:val="en-US"/>
        </w:rPr>
        <w:t>Gorelick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Παγκρεατικοί και Σιελογόνοι αδένες. Ιατρική Φυσιολογία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8024D">
        <w:rPr>
          <w:rFonts w:ascii="Times New Roman" w:hAnsi="Times New Roman" w:cs="Times New Roman"/>
          <w:sz w:val="24"/>
          <w:szCs w:val="24"/>
        </w:rPr>
        <w:t xml:space="preserve">.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Baron</w:t>
      </w:r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02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8024D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8024D">
        <w:rPr>
          <w:rFonts w:ascii="Times New Roman" w:hAnsi="Times New Roman" w:cs="Times New Roman"/>
          <w:sz w:val="24"/>
          <w:szCs w:val="24"/>
          <w:lang w:val="en-US"/>
        </w:rPr>
        <w:t>Boulpaep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εκδ.Πασχαλίδης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024D">
        <w:rPr>
          <w:rFonts w:ascii="Times New Roman" w:hAnsi="Times New Roman" w:cs="Times New Roman"/>
          <w:sz w:val="24"/>
          <w:szCs w:val="24"/>
        </w:rPr>
        <w:t>Αθήνα  2006</w:t>
      </w:r>
      <w:proofErr w:type="gramEnd"/>
      <w:r w:rsidRPr="0068024D">
        <w:rPr>
          <w:rFonts w:ascii="Times New Roman" w:hAnsi="Times New Roman" w:cs="Times New Roman"/>
          <w:sz w:val="24"/>
          <w:szCs w:val="24"/>
        </w:rPr>
        <w:t>, σελ.1181</w:t>
      </w:r>
      <w:r w:rsidR="00367406" w:rsidRPr="0068024D">
        <w:rPr>
          <w:rFonts w:ascii="Times New Roman" w:hAnsi="Times New Roman" w:cs="Times New Roman"/>
          <w:sz w:val="24"/>
          <w:szCs w:val="24"/>
        </w:rPr>
        <w:t>-1210</w:t>
      </w:r>
    </w:p>
    <w:p w:rsidR="00367406" w:rsidRPr="0068024D" w:rsidRDefault="003674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2)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8024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8024D">
        <w:rPr>
          <w:rFonts w:ascii="Times New Roman" w:hAnsi="Times New Roman" w:cs="Times New Roman"/>
          <w:sz w:val="24"/>
          <w:szCs w:val="24"/>
          <w:lang w:val="en-US"/>
        </w:rPr>
        <w:t>Barrett</w:t>
      </w:r>
      <w:r w:rsidRPr="0068024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024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νδοκρινής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μοίρα του παγκρέατος.</w:t>
      </w:r>
      <w:proofErr w:type="gramEnd"/>
      <w:r w:rsidRPr="0068024D">
        <w:rPr>
          <w:rFonts w:ascii="Times New Roman" w:hAnsi="Times New Roman" w:cs="Times New Roman"/>
          <w:sz w:val="24"/>
          <w:szCs w:val="24"/>
        </w:rPr>
        <w:t xml:space="preserve"> Ιατρική Φυσιολογία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8024D">
        <w:rPr>
          <w:rFonts w:ascii="Times New Roman" w:hAnsi="Times New Roman" w:cs="Times New Roman"/>
          <w:sz w:val="24"/>
          <w:szCs w:val="24"/>
        </w:rPr>
        <w:t xml:space="preserve">. </w:t>
      </w:r>
      <w:r w:rsidRPr="0068024D">
        <w:rPr>
          <w:rFonts w:ascii="Times New Roman" w:hAnsi="Times New Roman" w:cs="Times New Roman"/>
          <w:sz w:val="24"/>
          <w:szCs w:val="24"/>
          <w:lang w:val="en-US"/>
        </w:rPr>
        <w:t>Baron</w:t>
      </w:r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02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8024D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8024D">
        <w:rPr>
          <w:rFonts w:ascii="Times New Roman" w:hAnsi="Times New Roman" w:cs="Times New Roman"/>
          <w:sz w:val="24"/>
          <w:szCs w:val="24"/>
          <w:lang w:val="en-US"/>
        </w:rPr>
        <w:t>Boulpaep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εκδ.Πασχαλίδης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8024D">
        <w:rPr>
          <w:rFonts w:ascii="Times New Roman" w:hAnsi="Times New Roman" w:cs="Times New Roman"/>
          <w:sz w:val="24"/>
          <w:szCs w:val="24"/>
        </w:rPr>
        <w:t>Αθήνα  2006</w:t>
      </w:r>
      <w:proofErr w:type="gramEnd"/>
      <w:r w:rsidRPr="0068024D">
        <w:rPr>
          <w:rFonts w:ascii="Times New Roman" w:hAnsi="Times New Roman" w:cs="Times New Roman"/>
          <w:sz w:val="24"/>
          <w:szCs w:val="24"/>
        </w:rPr>
        <w:t>, σελ.11385-1410</w:t>
      </w:r>
    </w:p>
    <w:p w:rsidR="007753D8" w:rsidRPr="0068024D" w:rsidRDefault="003674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>3</w:t>
      </w:r>
      <w:r w:rsidR="007753D8" w:rsidRPr="0068024D">
        <w:rPr>
          <w:rFonts w:ascii="Times New Roman" w:hAnsi="Times New Roman" w:cs="Times New Roman"/>
          <w:sz w:val="24"/>
          <w:szCs w:val="24"/>
        </w:rPr>
        <w:t xml:space="preserve">)Κ. Φωτιάδη Φυσιολογία του Παγκρέατος. Η Χειρουργική Παθολογία του Παγκρέατος </w:t>
      </w:r>
      <w:proofErr w:type="spellStart"/>
      <w:r w:rsidR="007753D8" w:rsidRPr="0068024D">
        <w:rPr>
          <w:rFonts w:ascii="Times New Roman" w:hAnsi="Times New Roman" w:cs="Times New Roman"/>
          <w:sz w:val="24"/>
          <w:szCs w:val="24"/>
        </w:rPr>
        <w:t>εκδ.Πασχαλίδης</w:t>
      </w:r>
      <w:proofErr w:type="spellEnd"/>
      <w:r w:rsidR="007753D8" w:rsidRPr="0068024D">
        <w:rPr>
          <w:rFonts w:ascii="Times New Roman" w:hAnsi="Times New Roman" w:cs="Times New Roman"/>
          <w:sz w:val="24"/>
          <w:szCs w:val="24"/>
        </w:rPr>
        <w:t>, Αθήνα  2004, σελ.29-39</w:t>
      </w:r>
    </w:p>
    <w:p w:rsidR="007753D8" w:rsidRPr="0068024D" w:rsidRDefault="007753D8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45E" w:rsidRPr="0068024D" w:rsidRDefault="00D1745E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7EAC" w:rsidRPr="0068024D" w:rsidRDefault="00B77EAC">
      <w:pPr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br w:type="page"/>
      </w:r>
    </w:p>
    <w:p w:rsidR="00727DD0" w:rsidRPr="0068024D" w:rsidRDefault="00727DD0" w:rsidP="00B77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24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E</w:t>
      </w:r>
      <w:r w:rsidRPr="0068024D">
        <w:rPr>
          <w:rFonts w:ascii="Times New Roman" w:hAnsi="Times New Roman" w:cs="Times New Roman"/>
          <w:b/>
          <w:sz w:val="24"/>
          <w:szCs w:val="24"/>
        </w:rPr>
        <w:t>ΡΩΤΗΣΕΙΣ</w:t>
      </w:r>
    </w:p>
    <w:p w:rsidR="00727DD0" w:rsidRPr="0068024D" w:rsidRDefault="00727DD0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1] </w:t>
      </w:r>
      <w:r w:rsidR="00727DD0" w:rsidRPr="0068024D">
        <w:rPr>
          <w:rFonts w:ascii="Times New Roman" w:hAnsi="Times New Roman" w:cs="Times New Roman"/>
          <w:sz w:val="24"/>
          <w:szCs w:val="24"/>
        </w:rPr>
        <w:t xml:space="preserve">Η έκκριση ύδατος , ηλεκτρολυτών και </w:t>
      </w:r>
      <w:proofErr w:type="spellStart"/>
      <w:r w:rsidR="00727DD0" w:rsidRPr="0068024D">
        <w:rPr>
          <w:rFonts w:ascii="Times New Roman" w:hAnsi="Times New Roman" w:cs="Times New Roman"/>
          <w:sz w:val="24"/>
          <w:szCs w:val="24"/>
        </w:rPr>
        <w:t>διττανθρακικών</w:t>
      </w:r>
      <w:proofErr w:type="spellEnd"/>
      <w:r w:rsidR="00727DD0" w:rsidRPr="0068024D">
        <w:rPr>
          <w:rFonts w:ascii="Times New Roman" w:hAnsi="Times New Roman" w:cs="Times New Roman"/>
          <w:sz w:val="24"/>
          <w:szCs w:val="24"/>
        </w:rPr>
        <w:t xml:space="preserve"> ρυθμίζεται από</w:t>
      </w:r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</w:t>
      </w:r>
      <w:r w:rsidR="00727DD0" w:rsidRPr="0068024D">
        <w:rPr>
          <w:rFonts w:ascii="Times New Roman" w:hAnsi="Times New Roman" w:cs="Times New Roman"/>
          <w:sz w:val="24"/>
          <w:szCs w:val="24"/>
        </w:rPr>
        <w:t xml:space="preserve">Α) Τα α- κύτταρα των νησιδίων του </w:t>
      </w:r>
      <w:proofErr w:type="spellStart"/>
      <w:r w:rsidR="00727DD0" w:rsidRPr="0068024D">
        <w:rPr>
          <w:rFonts w:ascii="Times New Roman" w:hAnsi="Times New Roman" w:cs="Times New Roman"/>
          <w:sz w:val="24"/>
          <w:szCs w:val="24"/>
          <w:lang w:val="en-US"/>
        </w:rPr>
        <w:t>Langherhans</w:t>
      </w:r>
      <w:proofErr w:type="spellEnd"/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</w:t>
      </w:r>
      <w:r w:rsidR="00727DD0" w:rsidRPr="0068024D">
        <w:rPr>
          <w:rFonts w:ascii="Times New Roman" w:hAnsi="Times New Roman" w:cs="Times New Roman"/>
          <w:sz w:val="24"/>
          <w:szCs w:val="24"/>
        </w:rPr>
        <w:t xml:space="preserve">Β) Τα δ-κύτταρα των νησιδίων του </w:t>
      </w:r>
      <w:proofErr w:type="spellStart"/>
      <w:r w:rsidR="00727DD0" w:rsidRPr="0068024D">
        <w:rPr>
          <w:rFonts w:ascii="Times New Roman" w:hAnsi="Times New Roman" w:cs="Times New Roman"/>
          <w:sz w:val="24"/>
          <w:szCs w:val="24"/>
          <w:lang w:val="en-US"/>
        </w:rPr>
        <w:t>Langherhans</w:t>
      </w:r>
      <w:proofErr w:type="spellEnd"/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</w:t>
      </w:r>
      <w:r w:rsidR="00727DD0" w:rsidRPr="0068024D">
        <w:rPr>
          <w:rFonts w:ascii="Times New Roman" w:hAnsi="Times New Roman" w:cs="Times New Roman"/>
          <w:sz w:val="24"/>
          <w:szCs w:val="24"/>
        </w:rPr>
        <w:t xml:space="preserve">Γ) Τα κύτταρα των </w:t>
      </w:r>
      <w:proofErr w:type="spellStart"/>
      <w:r w:rsidR="00727DD0" w:rsidRPr="0068024D">
        <w:rPr>
          <w:rFonts w:ascii="Times New Roman" w:hAnsi="Times New Roman" w:cs="Times New Roman"/>
          <w:sz w:val="24"/>
          <w:szCs w:val="24"/>
        </w:rPr>
        <w:t>αδενοκυψελών</w:t>
      </w:r>
      <w:proofErr w:type="spellEnd"/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</w:t>
      </w:r>
      <w:r w:rsidR="00727DD0" w:rsidRPr="0068024D">
        <w:rPr>
          <w:rFonts w:ascii="Times New Roman" w:hAnsi="Times New Roman" w:cs="Times New Roman"/>
          <w:sz w:val="24"/>
          <w:szCs w:val="24"/>
        </w:rPr>
        <w:t>Δ) Τα επιθηλιακά κύτταρα των πόρων</w:t>
      </w:r>
    </w:p>
    <w:p w:rsidR="00727DD0" w:rsidRPr="0068024D" w:rsidRDefault="00727DD0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</w:t>
      </w:r>
      <w:r w:rsidR="00727DD0" w:rsidRPr="0068024D">
        <w:rPr>
          <w:rFonts w:ascii="Times New Roman" w:hAnsi="Times New Roman" w:cs="Times New Roman"/>
          <w:sz w:val="24"/>
          <w:szCs w:val="24"/>
        </w:rPr>
        <w:t>Σωστή απάντηση Δ</w:t>
      </w:r>
    </w:p>
    <w:p w:rsidR="00CC1A31" w:rsidRPr="0068024D" w:rsidRDefault="00CC1A31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1A31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2] </w:t>
      </w:r>
      <w:r w:rsidR="00CC1A31" w:rsidRPr="0068024D">
        <w:rPr>
          <w:rFonts w:ascii="Times New Roman" w:hAnsi="Times New Roman" w:cs="Times New Roman"/>
          <w:sz w:val="24"/>
          <w:szCs w:val="24"/>
        </w:rPr>
        <w:t xml:space="preserve">Τα νησίδια του </w:t>
      </w:r>
      <w:proofErr w:type="spellStart"/>
      <w:r w:rsidR="00CC1A31" w:rsidRPr="0068024D">
        <w:rPr>
          <w:rFonts w:ascii="Times New Roman" w:hAnsi="Times New Roman" w:cs="Times New Roman"/>
          <w:sz w:val="24"/>
          <w:szCs w:val="24"/>
          <w:lang w:val="en-US"/>
        </w:rPr>
        <w:t>Langherhans</w:t>
      </w:r>
      <w:proofErr w:type="spellEnd"/>
      <w:r w:rsidR="00CC1A31" w:rsidRPr="0068024D">
        <w:rPr>
          <w:rFonts w:ascii="Times New Roman" w:hAnsi="Times New Roman" w:cs="Times New Roman"/>
          <w:sz w:val="24"/>
          <w:szCs w:val="24"/>
        </w:rPr>
        <w:t xml:space="preserve"> εντοπίζονται κυρίως </w:t>
      </w:r>
    </w:p>
    <w:p w:rsidR="00CC1A31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</w:t>
      </w:r>
      <w:r w:rsidR="00CC1A31" w:rsidRPr="0068024D">
        <w:rPr>
          <w:rFonts w:ascii="Times New Roman" w:hAnsi="Times New Roman" w:cs="Times New Roman"/>
          <w:sz w:val="24"/>
          <w:szCs w:val="24"/>
        </w:rPr>
        <w:t xml:space="preserve">Α) </w:t>
      </w:r>
      <w:r w:rsidRPr="0068024D">
        <w:rPr>
          <w:rFonts w:ascii="Times New Roman" w:hAnsi="Times New Roman" w:cs="Times New Roman"/>
          <w:sz w:val="24"/>
          <w:szCs w:val="24"/>
        </w:rPr>
        <w:t xml:space="preserve">στην κεφαλή  του παγκρέατος 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Β) στην ουρά του παγκρέατος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Γ) στο σώμα του παγκρέατος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Δ) ισότιμα σε όλο το πάγκρεας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Σωστή απάντηση Δ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3] Η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γλυκαγόνη</w:t>
      </w:r>
      <w:proofErr w:type="spellEnd"/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 Α) Διεγείρει την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γλυκογονόλυση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στο ήπαρ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 Β) Διεγείρει την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νεογλυκογένεση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στο ήπαρ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 Γ) Προάγει και τα δύο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 Δ) Δεν έχει </w:t>
      </w:r>
      <w:proofErr w:type="spellStart"/>
      <w:r w:rsidRPr="0068024D">
        <w:rPr>
          <w:rFonts w:ascii="Times New Roman" w:hAnsi="Times New Roman" w:cs="Times New Roman"/>
          <w:sz w:val="24"/>
          <w:szCs w:val="24"/>
        </w:rPr>
        <w:t>καμμά</w:t>
      </w:r>
      <w:proofErr w:type="spellEnd"/>
      <w:r w:rsidRPr="0068024D">
        <w:rPr>
          <w:rFonts w:ascii="Times New Roman" w:hAnsi="Times New Roman" w:cs="Times New Roman"/>
          <w:sz w:val="24"/>
          <w:szCs w:val="24"/>
        </w:rPr>
        <w:t xml:space="preserve"> από τις παραπάνω δράσεις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   Σωστή απάντηση η Γ</w:t>
      </w:r>
    </w:p>
    <w:p w:rsidR="00A05906" w:rsidRPr="0068024D" w:rsidRDefault="00A05906" w:rsidP="00B77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906" w:rsidRPr="0068024D" w:rsidRDefault="00A05906" w:rsidP="00727DD0">
      <w:pPr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727DD0">
      <w:pPr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727DD0">
      <w:pPr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727DD0">
      <w:pPr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727DD0">
      <w:pPr>
        <w:rPr>
          <w:rFonts w:ascii="Times New Roman" w:hAnsi="Times New Roman" w:cs="Times New Roman"/>
          <w:sz w:val="24"/>
          <w:szCs w:val="24"/>
        </w:rPr>
      </w:pPr>
      <w:r w:rsidRPr="00680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DD0" w:rsidRPr="0068024D" w:rsidRDefault="00727DD0" w:rsidP="00376CE3">
      <w:pPr>
        <w:rPr>
          <w:rFonts w:ascii="Times New Roman" w:hAnsi="Times New Roman" w:cs="Times New Roman"/>
          <w:sz w:val="24"/>
          <w:szCs w:val="24"/>
        </w:rPr>
      </w:pPr>
    </w:p>
    <w:p w:rsidR="00727DD0" w:rsidRPr="0068024D" w:rsidRDefault="00727DD0" w:rsidP="00376CE3">
      <w:pPr>
        <w:rPr>
          <w:rFonts w:ascii="Times New Roman" w:hAnsi="Times New Roman" w:cs="Times New Roman"/>
          <w:sz w:val="24"/>
          <w:szCs w:val="24"/>
        </w:rPr>
      </w:pPr>
    </w:p>
    <w:p w:rsidR="005D4569" w:rsidRPr="0068024D" w:rsidRDefault="005D4569" w:rsidP="00376CE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D4569" w:rsidRPr="0068024D" w:rsidRDefault="005D4569" w:rsidP="005D4569">
      <w:pPr>
        <w:rPr>
          <w:rFonts w:ascii="Times New Roman" w:hAnsi="Times New Roman" w:cs="Times New Roman"/>
          <w:sz w:val="24"/>
          <w:szCs w:val="24"/>
        </w:rPr>
      </w:pPr>
    </w:p>
    <w:p w:rsidR="005D4569" w:rsidRPr="0068024D" w:rsidRDefault="005D4569">
      <w:pPr>
        <w:rPr>
          <w:rFonts w:ascii="Times New Roman" w:hAnsi="Times New Roman" w:cs="Times New Roman"/>
          <w:sz w:val="24"/>
          <w:szCs w:val="24"/>
        </w:rPr>
      </w:pPr>
    </w:p>
    <w:sectPr w:rsidR="005D4569" w:rsidRPr="0068024D" w:rsidSect="00B77EAC">
      <w:pgSz w:w="11906" w:h="16838"/>
      <w:pgMar w:top="1440" w:right="1077" w:bottom="144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DE"/>
    <w:multiLevelType w:val="hybridMultilevel"/>
    <w:tmpl w:val="2918D890"/>
    <w:lvl w:ilvl="0" w:tplc="B4A6D5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B4B12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D0D58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00379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C40F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F22B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D001B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3A8D7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9A0D5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1877F2"/>
    <w:multiLevelType w:val="hybridMultilevel"/>
    <w:tmpl w:val="8EAE3CFA"/>
    <w:lvl w:ilvl="0" w:tplc="A686029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865FD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DC3D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E0C6B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DA17C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B8DB4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889E6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4847F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62914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77D6D84"/>
    <w:multiLevelType w:val="hybridMultilevel"/>
    <w:tmpl w:val="B2B0AC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A2416"/>
    <w:multiLevelType w:val="hybridMultilevel"/>
    <w:tmpl w:val="1FA8EC9E"/>
    <w:lvl w:ilvl="0" w:tplc="1CA2D85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269A6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1C2C2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6888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585B3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F0194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9CA99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C4F0A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5ABE2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93434B2"/>
    <w:multiLevelType w:val="hybridMultilevel"/>
    <w:tmpl w:val="8C867234"/>
    <w:lvl w:ilvl="0" w:tplc="9556891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E829F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D89F3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547FF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6884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1458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F80B1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54C28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94D3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1C201D2"/>
    <w:multiLevelType w:val="hybridMultilevel"/>
    <w:tmpl w:val="FF6EBF3E"/>
    <w:lvl w:ilvl="0" w:tplc="5CF6C9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DEB46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DE67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6CB8F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64174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5842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36D9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94C9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F826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29E5F6F"/>
    <w:multiLevelType w:val="hybridMultilevel"/>
    <w:tmpl w:val="C6BEEFF6"/>
    <w:lvl w:ilvl="0" w:tplc="545A567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1604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00051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D8F9A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F6E7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DE9AA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0A40A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C2198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E42BDE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6B01EBF"/>
    <w:multiLevelType w:val="hybridMultilevel"/>
    <w:tmpl w:val="76B6B4D0"/>
    <w:lvl w:ilvl="0" w:tplc="41A4C15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F6DA9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10799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A0F8E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D28E0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EA862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BED19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10502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7C5D0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8E77E51"/>
    <w:multiLevelType w:val="hybridMultilevel"/>
    <w:tmpl w:val="5A84F72A"/>
    <w:lvl w:ilvl="0" w:tplc="B8D09D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6AB3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1CA31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86E4C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6EA4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52B9E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F6D0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944B4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70769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C00611D"/>
    <w:multiLevelType w:val="hybridMultilevel"/>
    <w:tmpl w:val="B7DAC6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BEFD3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42D73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4AE9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8EF6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26858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2A88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1CB77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B0488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C592F47"/>
    <w:multiLevelType w:val="hybridMultilevel"/>
    <w:tmpl w:val="C72C681A"/>
    <w:lvl w:ilvl="0" w:tplc="2F763FF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5A92D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DE6D8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BC9B1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CC656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342E0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2CF97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B87F4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1A077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0A72D37"/>
    <w:multiLevelType w:val="hybridMultilevel"/>
    <w:tmpl w:val="80C0CD46"/>
    <w:lvl w:ilvl="0" w:tplc="99F4A4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30C34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DE654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BA14E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8D67B9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84ABE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7A064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EE204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1C017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344703A"/>
    <w:multiLevelType w:val="hybridMultilevel"/>
    <w:tmpl w:val="799CDDB2"/>
    <w:lvl w:ilvl="0" w:tplc="A9803C7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082A4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1CD9E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168D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3C00B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8E22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36CF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D8752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E2CE9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AF93317"/>
    <w:multiLevelType w:val="hybridMultilevel"/>
    <w:tmpl w:val="72989EF6"/>
    <w:lvl w:ilvl="0" w:tplc="C14C269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52E209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E81C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F43B0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744A7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822E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90C8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700A0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0C1A8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30E3779"/>
    <w:multiLevelType w:val="hybridMultilevel"/>
    <w:tmpl w:val="A060FA6A"/>
    <w:lvl w:ilvl="0" w:tplc="6F4E780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AA15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60FE2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A9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26EB5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FE0F8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C653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3CF1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2459D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B0B295D"/>
    <w:multiLevelType w:val="hybridMultilevel"/>
    <w:tmpl w:val="41B05DA6"/>
    <w:lvl w:ilvl="0" w:tplc="27AE807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321E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9827A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3AE1D7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864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E20FD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5AD90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78722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90A0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B42597E"/>
    <w:multiLevelType w:val="hybridMultilevel"/>
    <w:tmpl w:val="E70C43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C4B00"/>
    <w:multiLevelType w:val="hybridMultilevel"/>
    <w:tmpl w:val="0186E184"/>
    <w:lvl w:ilvl="0" w:tplc="03F8B02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52BFE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A6A6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0E78F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CE498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44695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BE660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8121B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00373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4D8C2B6C"/>
    <w:multiLevelType w:val="hybridMultilevel"/>
    <w:tmpl w:val="ECB8D07C"/>
    <w:lvl w:ilvl="0" w:tplc="D85CBC6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C6E5B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AC3E7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0C6BB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40A72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80716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56F6A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6CCCB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9C437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F890F4C"/>
    <w:multiLevelType w:val="hybridMultilevel"/>
    <w:tmpl w:val="2FD44F12"/>
    <w:lvl w:ilvl="0" w:tplc="B6D6B86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1A3D4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0A795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78F3A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4A73B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5659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AC70C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90FDF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D0EB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4D23602"/>
    <w:multiLevelType w:val="hybridMultilevel"/>
    <w:tmpl w:val="31A00DE4"/>
    <w:lvl w:ilvl="0" w:tplc="33D8408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B2BBD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60C35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84017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A0D39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08CC5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B6B5D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D2657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5C0F0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7C43B3B"/>
    <w:multiLevelType w:val="hybridMultilevel"/>
    <w:tmpl w:val="437C63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80D0B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F6A7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C0D6F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8019B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A2F6E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263E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42E1E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6ED41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7CD2643"/>
    <w:multiLevelType w:val="hybridMultilevel"/>
    <w:tmpl w:val="3CA8784E"/>
    <w:lvl w:ilvl="0" w:tplc="C7688DB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C6DBE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E8C9E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D445A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747C6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AC787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5E723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02C78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0207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8562E62"/>
    <w:multiLevelType w:val="hybridMultilevel"/>
    <w:tmpl w:val="43100B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95DDA"/>
    <w:multiLevelType w:val="hybridMultilevel"/>
    <w:tmpl w:val="77E6532C"/>
    <w:lvl w:ilvl="0" w:tplc="1F62375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1CE3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B2265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D4AA0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C4F67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ACA89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BE32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5E98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47A8DB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1956368"/>
    <w:multiLevelType w:val="hybridMultilevel"/>
    <w:tmpl w:val="BF163A36"/>
    <w:lvl w:ilvl="0" w:tplc="9D4E599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CE22F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EB23FD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46719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CE62E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FC626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2EED3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B2E05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E8711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2E33F5E"/>
    <w:multiLevelType w:val="hybridMultilevel"/>
    <w:tmpl w:val="99ACCAA0"/>
    <w:lvl w:ilvl="0" w:tplc="D53E2D7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16308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B6E60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2ED3F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54623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2EF04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8EC77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08379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D025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6E632AE"/>
    <w:multiLevelType w:val="hybridMultilevel"/>
    <w:tmpl w:val="EB0E0B16"/>
    <w:lvl w:ilvl="0" w:tplc="9D2E60E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EA8B6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E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20D64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12339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7C485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069F8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96B17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4C47A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B6648A3"/>
    <w:multiLevelType w:val="hybridMultilevel"/>
    <w:tmpl w:val="D4A2FAAE"/>
    <w:lvl w:ilvl="0" w:tplc="83802E5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4865B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D8F24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569EA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ACD53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0AF5D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A8085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DC55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12C75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BA52F9F"/>
    <w:multiLevelType w:val="hybridMultilevel"/>
    <w:tmpl w:val="2D6CE714"/>
    <w:lvl w:ilvl="0" w:tplc="9CBEC48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9ABB6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EC74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3418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0B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4869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F86E6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9E165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0ABEC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7C243D3D"/>
    <w:multiLevelType w:val="hybridMultilevel"/>
    <w:tmpl w:val="432AF566"/>
    <w:lvl w:ilvl="0" w:tplc="CB10E35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10F5A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AEB03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A0B3B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DCAD6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CC3D3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16117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50401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1AE8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0"/>
  </w:num>
  <w:num w:numId="2">
    <w:abstractNumId w:val="28"/>
  </w:num>
  <w:num w:numId="3">
    <w:abstractNumId w:val="8"/>
  </w:num>
  <w:num w:numId="4">
    <w:abstractNumId w:val="22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21"/>
  </w:num>
  <w:num w:numId="10">
    <w:abstractNumId w:val="11"/>
  </w:num>
  <w:num w:numId="11">
    <w:abstractNumId w:val="12"/>
  </w:num>
  <w:num w:numId="12">
    <w:abstractNumId w:val="27"/>
  </w:num>
  <w:num w:numId="13">
    <w:abstractNumId w:val="24"/>
  </w:num>
  <w:num w:numId="14">
    <w:abstractNumId w:val="23"/>
  </w:num>
  <w:num w:numId="15">
    <w:abstractNumId w:val="26"/>
  </w:num>
  <w:num w:numId="16">
    <w:abstractNumId w:val="25"/>
  </w:num>
  <w:num w:numId="17">
    <w:abstractNumId w:val="29"/>
  </w:num>
  <w:num w:numId="18">
    <w:abstractNumId w:val="3"/>
  </w:num>
  <w:num w:numId="19">
    <w:abstractNumId w:val="16"/>
  </w:num>
  <w:num w:numId="20">
    <w:abstractNumId w:val="4"/>
  </w:num>
  <w:num w:numId="21">
    <w:abstractNumId w:val="17"/>
  </w:num>
  <w:num w:numId="22">
    <w:abstractNumId w:val="14"/>
  </w:num>
  <w:num w:numId="23">
    <w:abstractNumId w:val="1"/>
  </w:num>
  <w:num w:numId="24">
    <w:abstractNumId w:val="6"/>
  </w:num>
  <w:num w:numId="25">
    <w:abstractNumId w:val="10"/>
  </w:num>
  <w:num w:numId="26">
    <w:abstractNumId w:val="18"/>
  </w:num>
  <w:num w:numId="27">
    <w:abstractNumId w:val="15"/>
  </w:num>
  <w:num w:numId="28">
    <w:abstractNumId w:val="19"/>
  </w:num>
  <w:num w:numId="29">
    <w:abstractNumId w:val="0"/>
  </w:num>
  <w:num w:numId="30">
    <w:abstractNumId w:val="13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051F"/>
    <w:rsid w:val="0003460F"/>
    <w:rsid w:val="0008014F"/>
    <w:rsid w:val="000C4E3A"/>
    <w:rsid w:val="00102C58"/>
    <w:rsid w:val="00145E7D"/>
    <w:rsid w:val="0016136E"/>
    <w:rsid w:val="001B051F"/>
    <w:rsid w:val="0023479B"/>
    <w:rsid w:val="00263648"/>
    <w:rsid w:val="00367406"/>
    <w:rsid w:val="00376CE3"/>
    <w:rsid w:val="003D7369"/>
    <w:rsid w:val="00427992"/>
    <w:rsid w:val="00427DB5"/>
    <w:rsid w:val="00436BC4"/>
    <w:rsid w:val="004F2028"/>
    <w:rsid w:val="005717CF"/>
    <w:rsid w:val="00593996"/>
    <w:rsid w:val="005A54F6"/>
    <w:rsid w:val="005C5705"/>
    <w:rsid w:val="005D4569"/>
    <w:rsid w:val="00623333"/>
    <w:rsid w:val="0068024D"/>
    <w:rsid w:val="00727DD0"/>
    <w:rsid w:val="007608D6"/>
    <w:rsid w:val="007753D8"/>
    <w:rsid w:val="00835439"/>
    <w:rsid w:val="00867A98"/>
    <w:rsid w:val="008821A7"/>
    <w:rsid w:val="008E68D1"/>
    <w:rsid w:val="008F7684"/>
    <w:rsid w:val="0095063C"/>
    <w:rsid w:val="009C679E"/>
    <w:rsid w:val="00A05906"/>
    <w:rsid w:val="00A43113"/>
    <w:rsid w:val="00A805E2"/>
    <w:rsid w:val="00AA160E"/>
    <w:rsid w:val="00AE1C27"/>
    <w:rsid w:val="00AF065B"/>
    <w:rsid w:val="00B04126"/>
    <w:rsid w:val="00B22BB1"/>
    <w:rsid w:val="00B323CB"/>
    <w:rsid w:val="00B43B57"/>
    <w:rsid w:val="00B61DA2"/>
    <w:rsid w:val="00B77EAC"/>
    <w:rsid w:val="00BA2D65"/>
    <w:rsid w:val="00BA4E0C"/>
    <w:rsid w:val="00C16897"/>
    <w:rsid w:val="00CC1A31"/>
    <w:rsid w:val="00D1745E"/>
    <w:rsid w:val="00EE7ACA"/>
    <w:rsid w:val="00F43DD6"/>
    <w:rsid w:val="00F500BD"/>
    <w:rsid w:val="00F5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801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F500B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F202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2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647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0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849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244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018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98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462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4049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778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535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68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26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929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85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24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762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35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66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603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30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88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71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58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65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088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4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432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359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33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756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803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0390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66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312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053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398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7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40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35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001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858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74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22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61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0760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134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9291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053">
          <w:marLeft w:val="66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782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0151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934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973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612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099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2566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927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0361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91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976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613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999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24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0082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470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6142">
          <w:marLeft w:val="66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598">
          <w:marLeft w:val="66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490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481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4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69990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323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2490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2602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7301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373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070">
          <w:marLeft w:val="6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0828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C78AE-3EF0-471A-9957-30BD7282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2003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dcterms:created xsi:type="dcterms:W3CDTF">2010-11-01T09:58:00Z</dcterms:created>
  <dcterms:modified xsi:type="dcterms:W3CDTF">2010-11-01T09:58:00Z</dcterms:modified>
</cp:coreProperties>
</file>