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414" w:rsidRPr="002F3215" w:rsidRDefault="007B7414" w:rsidP="002F3215">
      <w:pPr>
        <w:autoSpaceDE w:val="0"/>
        <w:autoSpaceDN w:val="0"/>
        <w:adjustRightInd w:val="0"/>
        <w:spacing w:after="0" w:line="240" w:lineRule="auto"/>
        <w:ind w:right="-58"/>
        <w:jc w:val="center"/>
        <w:rPr>
          <w:rFonts w:ascii="Times New Roman" w:hAnsi="Times New Roman" w:cs="Times New Roman"/>
          <w:b/>
          <w:bCs/>
          <w:sz w:val="28"/>
          <w:lang w:val="en-US"/>
        </w:rPr>
      </w:pPr>
      <w:r w:rsidRPr="002F3215">
        <w:rPr>
          <w:rFonts w:ascii="Times New Roman" w:hAnsi="Times New Roman" w:cs="Times New Roman"/>
          <w:b/>
          <w:bCs/>
          <w:sz w:val="28"/>
          <w:lang w:val="en-US"/>
        </w:rPr>
        <w:t xml:space="preserve">GUIDELINES FOR </w:t>
      </w:r>
      <w:r w:rsidR="00786DAF" w:rsidRPr="002F3215">
        <w:rPr>
          <w:rFonts w:ascii="Times New Roman" w:hAnsi="Times New Roman" w:cs="Times New Roman"/>
          <w:b/>
          <w:bCs/>
          <w:sz w:val="28"/>
          <w:lang w:val="en-US"/>
        </w:rPr>
        <w:t>DAMAGE CONTROL</w:t>
      </w:r>
      <w:r w:rsidR="002F3215">
        <w:rPr>
          <w:rFonts w:ascii="Times New Roman" w:hAnsi="Times New Roman" w:cs="Times New Roman"/>
          <w:b/>
          <w:bCs/>
          <w:sz w:val="28"/>
          <w:lang w:val="en-US"/>
        </w:rPr>
        <w:t xml:space="preserve"> SURGERY</w:t>
      </w:r>
    </w:p>
    <w:p w:rsidR="00786DAF" w:rsidRPr="002F3215" w:rsidRDefault="007B7414" w:rsidP="002F3215">
      <w:pPr>
        <w:autoSpaceDE w:val="0"/>
        <w:autoSpaceDN w:val="0"/>
        <w:adjustRightInd w:val="0"/>
        <w:spacing w:after="0" w:line="240" w:lineRule="auto"/>
        <w:ind w:right="-58"/>
        <w:jc w:val="center"/>
        <w:rPr>
          <w:rFonts w:ascii="Times New Roman" w:hAnsi="Times New Roman" w:cs="Times New Roman"/>
          <w:b/>
          <w:bCs/>
          <w:lang w:val="en-US"/>
        </w:rPr>
      </w:pPr>
      <w:r w:rsidRPr="002F3215">
        <w:rPr>
          <w:rFonts w:ascii="Times New Roman" w:hAnsi="Times New Roman" w:cs="Times New Roman"/>
          <w:b/>
          <w:bCs/>
          <w:sz w:val="28"/>
          <w:lang w:val="en-US"/>
        </w:rPr>
        <w:t>IN TRAUMA PATIENTS</w:t>
      </w:r>
    </w:p>
    <w:p w:rsidR="007B7414" w:rsidRPr="002F3215" w:rsidRDefault="007B7414" w:rsidP="002F3215">
      <w:pPr>
        <w:autoSpaceDE w:val="0"/>
        <w:autoSpaceDN w:val="0"/>
        <w:adjustRightInd w:val="0"/>
        <w:spacing w:after="0" w:line="240" w:lineRule="auto"/>
        <w:ind w:right="-58"/>
        <w:jc w:val="center"/>
        <w:rPr>
          <w:rFonts w:ascii="Times New Roman" w:hAnsi="Times New Roman" w:cs="Times New Roman"/>
          <w:bCs/>
          <w:sz w:val="24"/>
          <w:lang w:val="en-US"/>
        </w:rPr>
      </w:pPr>
    </w:p>
    <w:p w:rsidR="00786DAF" w:rsidRPr="002F3215" w:rsidRDefault="00786DAF" w:rsidP="002F3215">
      <w:pPr>
        <w:autoSpaceDE w:val="0"/>
        <w:autoSpaceDN w:val="0"/>
        <w:adjustRightInd w:val="0"/>
        <w:spacing w:after="0" w:line="240" w:lineRule="auto"/>
        <w:ind w:right="-58"/>
        <w:jc w:val="center"/>
        <w:rPr>
          <w:rFonts w:ascii="Times New Roman" w:hAnsi="Times New Roman" w:cs="Times New Roman"/>
          <w:bCs/>
          <w:i/>
          <w:sz w:val="24"/>
          <w:lang w:val="en-US"/>
        </w:rPr>
      </w:pPr>
      <w:r w:rsidRPr="002F3215">
        <w:rPr>
          <w:rFonts w:ascii="Times New Roman" w:hAnsi="Times New Roman" w:cs="Times New Roman"/>
          <w:bCs/>
          <w:sz w:val="24"/>
        </w:rPr>
        <w:t>ΠΕΤΡΟΣ</w:t>
      </w:r>
      <w:r w:rsidRPr="002F3215">
        <w:rPr>
          <w:rFonts w:ascii="Times New Roman" w:hAnsi="Times New Roman" w:cs="Times New Roman"/>
          <w:bCs/>
          <w:sz w:val="24"/>
          <w:lang w:val="en-US"/>
        </w:rPr>
        <w:t xml:space="preserve"> </w:t>
      </w:r>
      <w:r w:rsidRPr="002F3215">
        <w:rPr>
          <w:rFonts w:ascii="Times New Roman" w:hAnsi="Times New Roman" w:cs="Times New Roman"/>
          <w:bCs/>
          <w:sz w:val="24"/>
        </w:rPr>
        <w:t>Γ</w:t>
      </w:r>
      <w:r w:rsidRPr="002F3215">
        <w:rPr>
          <w:rFonts w:ascii="Times New Roman" w:hAnsi="Times New Roman" w:cs="Times New Roman"/>
          <w:bCs/>
          <w:sz w:val="24"/>
          <w:lang w:val="en-US"/>
        </w:rPr>
        <w:t xml:space="preserve">. </w:t>
      </w:r>
      <w:r w:rsidRPr="002F3215">
        <w:rPr>
          <w:rFonts w:ascii="Times New Roman" w:hAnsi="Times New Roman" w:cs="Times New Roman"/>
          <w:bCs/>
          <w:sz w:val="24"/>
        </w:rPr>
        <w:t>ΣΦΗΚΑΚΗΣ</w:t>
      </w:r>
      <w:r w:rsidRPr="002F3215">
        <w:rPr>
          <w:rFonts w:ascii="Times New Roman" w:hAnsi="Times New Roman" w:cs="Times New Roman"/>
          <w:bCs/>
          <w:sz w:val="24"/>
          <w:lang w:val="en-US"/>
        </w:rPr>
        <w:t xml:space="preserve">, </w:t>
      </w:r>
      <w:r w:rsidRPr="002F3215">
        <w:rPr>
          <w:rFonts w:ascii="Times New Roman" w:hAnsi="Times New Roman" w:cs="Times New Roman"/>
          <w:bCs/>
          <w:i/>
          <w:sz w:val="24"/>
          <w:lang w:val="en-US"/>
        </w:rPr>
        <w:t>M.D., F.A.C.S.</w:t>
      </w:r>
    </w:p>
    <w:p w:rsidR="00786DAF" w:rsidRPr="002F3215" w:rsidRDefault="00786DAF" w:rsidP="002F3215">
      <w:pPr>
        <w:autoSpaceDE w:val="0"/>
        <w:autoSpaceDN w:val="0"/>
        <w:adjustRightInd w:val="0"/>
        <w:spacing w:after="0" w:line="240" w:lineRule="auto"/>
        <w:ind w:right="-58"/>
        <w:jc w:val="center"/>
        <w:rPr>
          <w:rFonts w:ascii="Times New Roman" w:hAnsi="Times New Roman" w:cs="Times New Roman"/>
          <w:bCs/>
          <w:sz w:val="18"/>
        </w:rPr>
      </w:pPr>
      <w:r w:rsidRPr="002F3215">
        <w:rPr>
          <w:rFonts w:ascii="Times New Roman" w:hAnsi="Times New Roman" w:cs="Times New Roman"/>
          <w:bCs/>
          <w:sz w:val="18"/>
        </w:rPr>
        <w:t>Χειρουργός – Διευθυντής Ε.Σ.Υ. – Β’ Χειρουργικό Τμήμα, Γενικό Νοσοκομείο Πειραιά “</w:t>
      </w:r>
      <w:r w:rsidRPr="002F3215">
        <w:rPr>
          <w:rFonts w:ascii="Times New Roman" w:hAnsi="Times New Roman" w:cs="Times New Roman"/>
          <w:bCs/>
          <w:i/>
          <w:sz w:val="18"/>
        </w:rPr>
        <w:t>ΤΖΑΝΕΙΟ</w:t>
      </w:r>
      <w:r w:rsidRPr="002F3215">
        <w:rPr>
          <w:rFonts w:ascii="Times New Roman" w:hAnsi="Times New Roman" w:cs="Times New Roman"/>
          <w:bCs/>
          <w:sz w:val="18"/>
        </w:rPr>
        <w:t>”</w:t>
      </w:r>
    </w:p>
    <w:p w:rsidR="00786DAF" w:rsidRPr="002F3215" w:rsidRDefault="00786DAF" w:rsidP="002F3215">
      <w:pPr>
        <w:autoSpaceDE w:val="0"/>
        <w:autoSpaceDN w:val="0"/>
        <w:adjustRightInd w:val="0"/>
        <w:spacing w:after="0" w:line="240" w:lineRule="auto"/>
        <w:ind w:right="-58"/>
        <w:jc w:val="both"/>
        <w:rPr>
          <w:rFonts w:ascii="Times New Roman" w:hAnsi="Times New Roman" w:cs="Times New Roman"/>
          <w:b/>
          <w:bCs/>
          <w:color w:val="002060"/>
          <w:sz w:val="24"/>
          <w:highlight w:val="lightGray"/>
          <w:u w:val="single"/>
        </w:rPr>
      </w:pPr>
    </w:p>
    <w:p w:rsidR="00786DAF" w:rsidRPr="002F3215" w:rsidRDefault="00786DAF" w:rsidP="002F3215">
      <w:pPr>
        <w:autoSpaceDE w:val="0"/>
        <w:autoSpaceDN w:val="0"/>
        <w:adjustRightInd w:val="0"/>
        <w:spacing w:after="0" w:line="240" w:lineRule="auto"/>
        <w:ind w:right="-58"/>
        <w:jc w:val="both"/>
        <w:rPr>
          <w:rFonts w:ascii="Times New Roman" w:hAnsi="Times New Roman" w:cs="Times New Roman"/>
          <w:b/>
          <w:bCs/>
          <w:color w:val="002060"/>
          <w:sz w:val="24"/>
          <w:highlight w:val="lightGray"/>
          <w:u w:val="single"/>
        </w:rPr>
      </w:pPr>
    </w:p>
    <w:p w:rsidR="00042901" w:rsidRPr="002F3215" w:rsidRDefault="00042901" w:rsidP="002F3215">
      <w:pPr>
        <w:pStyle w:val="a4"/>
        <w:numPr>
          <w:ilvl w:val="0"/>
          <w:numId w:val="8"/>
        </w:numPr>
        <w:autoSpaceDE w:val="0"/>
        <w:autoSpaceDN w:val="0"/>
        <w:adjustRightInd w:val="0"/>
        <w:spacing w:after="0" w:line="240" w:lineRule="auto"/>
        <w:ind w:right="-57"/>
        <w:jc w:val="center"/>
        <w:rPr>
          <w:rFonts w:ascii="Times New Roman" w:hAnsi="Times New Roman" w:cs="Times New Roman"/>
          <w:b/>
          <w:bCs/>
          <w:sz w:val="24"/>
          <w:szCs w:val="28"/>
          <w:lang w:val="en-US"/>
        </w:rPr>
      </w:pPr>
      <w:r w:rsidRPr="002F3215">
        <w:rPr>
          <w:rFonts w:ascii="Times New Roman" w:hAnsi="Times New Roman" w:cs="Times New Roman"/>
          <w:b/>
          <w:bCs/>
          <w:sz w:val="24"/>
          <w:szCs w:val="28"/>
          <w:lang w:val="en-US"/>
        </w:rPr>
        <w:t>EXSANGUINATION</w:t>
      </w:r>
      <w:r w:rsidR="00A6784C" w:rsidRPr="002F3215">
        <w:rPr>
          <w:rFonts w:ascii="Times New Roman" w:hAnsi="Times New Roman" w:cs="Times New Roman"/>
          <w:b/>
          <w:bCs/>
          <w:sz w:val="24"/>
          <w:szCs w:val="28"/>
          <w:lang w:val="en-US"/>
        </w:rPr>
        <w:t xml:space="preserve"> </w:t>
      </w:r>
      <w:r w:rsidR="00A761A1" w:rsidRPr="002F3215">
        <w:rPr>
          <w:rFonts w:ascii="Times New Roman" w:hAnsi="Times New Roman" w:cs="Times New Roman"/>
          <w:b/>
          <w:bCs/>
          <w:sz w:val="24"/>
          <w:szCs w:val="28"/>
          <w:lang w:val="en-US"/>
        </w:rPr>
        <w:t>AND</w:t>
      </w:r>
      <w:r w:rsidR="00D06FDA" w:rsidRPr="002F3215">
        <w:rPr>
          <w:rFonts w:ascii="Times New Roman" w:hAnsi="Times New Roman" w:cs="Times New Roman"/>
          <w:b/>
          <w:bCs/>
          <w:sz w:val="24"/>
          <w:szCs w:val="28"/>
          <w:lang w:val="en-US"/>
        </w:rPr>
        <w:t xml:space="preserve"> </w:t>
      </w:r>
      <w:r w:rsidRPr="002F3215">
        <w:rPr>
          <w:rFonts w:ascii="Times New Roman" w:hAnsi="Times New Roman" w:cs="Times New Roman"/>
          <w:b/>
          <w:bCs/>
          <w:sz w:val="24"/>
          <w:szCs w:val="28"/>
          <w:lang w:val="en-US"/>
        </w:rPr>
        <w:t>DAMAGE CONTROL</w:t>
      </w:r>
    </w:p>
    <w:p w:rsidR="004D675A" w:rsidRPr="002F3215" w:rsidRDefault="004D675A" w:rsidP="002F3215">
      <w:pPr>
        <w:autoSpaceDE w:val="0"/>
        <w:autoSpaceDN w:val="0"/>
        <w:adjustRightInd w:val="0"/>
        <w:spacing w:after="0" w:line="240" w:lineRule="auto"/>
        <w:ind w:right="-58"/>
        <w:jc w:val="both"/>
        <w:rPr>
          <w:rFonts w:ascii="Times New Roman" w:hAnsi="Times New Roman" w:cs="Times New Roman"/>
          <w:b/>
          <w:bCs/>
          <w:sz w:val="16"/>
          <w:lang w:val="en-US"/>
        </w:rPr>
      </w:pPr>
    </w:p>
    <w:p w:rsidR="00042901" w:rsidRPr="002F3215" w:rsidRDefault="0080668A"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Exsanguinations</w:t>
      </w:r>
      <w:r w:rsidR="00042901" w:rsidRPr="002F3215">
        <w:rPr>
          <w:rFonts w:ascii="Times New Roman" w:hAnsi="Times New Roman" w:cs="Times New Roman"/>
          <w:sz w:val="20"/>
          <w:lang w:val="en-US"/>
        </w:rPr>
        <w:t xml:space="preserve"> has been defined as an extreme form of hemorrhage with ongoing bleeding that, if not surgically controlled, will lead to death. Therefore, the speed by which the exsanguinating trauma patient moves from the prehospital, emergency department, operating room, and intensive care unit is important to survival. Certain conditions and complexes of injuries require damage control to prevent exsanguination. </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sz w:val="20"/>
          <w:lang w:val="en-US"/>
        </w:rPr>
      </w:pP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lang w:val="en-US"/>
        </w:rPr>
        <w:t xml:space="preserve">METABOLIC </w:t>
      </w:r>
      <w:r w:rsidR="007B7414" w:rsidRPr="002F3215">
        <w:rPr>
          <w:rFonts w:ascii="Times New Roman" w:hAnsi="Times New Roman" w:cs="Times New Roman"/>
          <w:b/>
          <w:bCs/>
          <w:lang w:val="en-US"/>
        </w:rPr>
        <w:t xml:space="preserve">CONSEQUENCES OF THE “LETHAL TRIAD” OR </w:t>
      </w:r>
      <w:r w:rsidR="002F3215">
        <w:rPr>
          <w:rFonts w:ascii="Times New Roman" w:hAnsi="Times New Roman" w:cs="Times New Roman"/>
          <w:b/>
          <w:bCs/>
          <w:lang w:val="en-US"/>
        </w:rPr>
        <w:t>“</w:t>
      </w:r>
      <w:r w:rsidR="007B7414" w:rsidRPr="002F3215">
        <w:rPr>
          <w:rFonts w:ascii="Times New Roman" w:hAnsi="Times New Roman" w:cs="Times New Roman"/>
          <w:b/>
          <w:bCs/>
          <w:lang w:val="en-US"/>
        </w:rPr>
        <w:t>BLOODY VICIOUS CYCLE</w:t>
      </w:r>
      <w:r w:rsidR="002F3215">
        <w:rPr>
          <w:rFonts w:ascii="Times New Roman" w:hAnsi="Times New Roman" w:cs="Times New Roman"/>
          <w:b/>
          <w:bCs/>
          <w:lang w:val="en-US"/>
        </w:rPr>
        <w:t>”</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Hypothermia is a consequence of severe exsanguinating injury and</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subsequent resuscitative efforts. Severe hemorrhage leads to tissue</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hypoperfusion and diminished oxygen delivery, which leads to reduced</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heat</w:t>
      </w:r>
      <w:r w:rsidR="007B7414" w:rsidRPr="002F3215">
        <w:rPr>
          <w:rFonts w:ascii="Times New Roman" w:hAnsi="Times New Roman" w:cs="Times New Roman"/>
          <w:sz w:val="20"/>
          <w:lang w:val="en-US"/>
        </w:rPr>
        <w:t xml:space="preserve"> generation. Clinically signifi</w:t>
      </w:r>
      <w:r w:rsidRPr="002F3215">
        <w:rPr>
          <w:rFonts w:ascii="Times New Roman" w:hAnsi="Times New Roman" w:cs="Times New Roman"/>
          <w:sz w:val="20"/>
          <w:lang w:val="en-US"/>
        </w:rPr>
        <w:t>cant hypothermia is important</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if the body temperature drops to less than 36° C for more than</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4 hours. Hypothermia can lead to cardiac arrhythmias, decreased</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cardiac output, increased systemic vascular resistance, and left shift</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the oxygen–hemoglobin dissociation curve. Hypothermia exerts a</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negative inotropic effect on the myocardium with depression of left</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ventricular contractility. The initial ECG change seen with hypothermia</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 sinus tachycardia, but as the core temperature decreases, progressive</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bradycardia ensues. The cardiac response to catecholamines</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may also be blunted in hypothermic hearts, and cold cardiac tissue</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poorly tolerates hypervolemia and hypovolemia. Hypothermia can</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also induce coagulopathy by inhibition of the coagulation cascade.</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Low temperature also impairs the host’s immunologic function. Hypothermia</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 aggravated by heat loss resulting from either environmental</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factors or surgical interventions. The multidisciplinary team</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caring for trauma patients must make every effort to prevent heat</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loss and help to correct hypothermia.</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causes of coagulopathy in patients with severe trauma are</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multifactorial, including consumption and dilution of platelets and</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coagulation factors, as well as dysfunction of platelets and the coagulation</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system. Clinical coagulopathy occurs because of hypothermia,</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platelet and coagulation factor dysfunction that occurs at low</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tem</w:t>
      </w:r>
      <w:r w:rsidR="007B7414" w:rsidRPr="002F3215">
        <w:rPr>
          <w:rFonts w:ascii="Times New Roman" w:hAnsi="Times New Roman" w:cs="Times New Roman"/>
          <w:sz w:val="20"/>
          <w:lang w:val="en-US"/>
        </w:rPr>
        <w:t>peratures, activation of the fi</w:t>
      </w:r>
      <w:r w:rsidRPr="002F3215">
        <w:rPr>
          <w:rFonts w:ascii="Times New Roman" w:hAnsi="Times New Roman" w:cs="Times New Roman"/>
          <w:sz w:val="20"/>
          <w:lang w:val="en-US"/>
        </w:rPr>
        <w:t>brinolytic system, and hemodilution</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following massive resuscitation. Platelet dysfunction is secondary to</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imbalance between thromboxane and prostacyclin that occurs in a</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hypothermic state. Hypothermia and hemodilution produce an additive</w:t>
      </w:r>
      <w:r w:rsidR="007B7414"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effect on coagulopathy. After replacement of one blood volume</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(5000 ml or 15 units of packed red blood cells [pRBCs]), only</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30%–40% of platelets remain in circulation. The prothrombin time</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(PT), partial prothromb</w:t>
      </w:r>
      <w:r w:rsidR="007B7414" w:rsidRPr="002F3215">
        <w:rPr>
          <w:rFonts w:ascii="Times New Roman" w:hAnsi="Times New Roman" w:cs="Times New Roman"/>
          <w:sz w:val="20"/>
          <w:lang w:val="en-US"/>
        </w:rPr>
        <w:t>in time (PTT), fi</w:t>
      </w:r>
      <w:r w:rsidRPr="002F3215">
        <w:rPr>
          <w:rFonts w:ascii="Times New Roman" w:hAnsi="Times New Roman" w:cs="Times New Roman"/>
          <w:sz w:val="20"/>
          <w:lang w:val="en-US"/>
        </w:rPr>
        <w:t>brinogen levels, and lactate</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levels are therefore not predictive of the severe coagulopathic state.</w:t>
      </w:r>
    </w:p>
    <w:p w:rsidR="007B7414"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 predominant physiologic defect resulting from repetitive and</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persistent bouts of hypoperfusion is metabolic acidosis. Anaerobic</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metabolism starts when the shock stage of hypoperfusion is prolonged,</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leading to the production of lactate. Acidosis decreases myocardial</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contractility and cardiac output. Acidosis also worsens as a</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result of multiple transfusions, the use of vasopressors, aortic crossclamping,</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and impaired myocardial performance. </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It is clear that a</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complex relationship exists among </w:t>
      </w:r>
      <w:r w:rsidR="00E901A3" w:rsidRPr="002F3215">
        <w:rPr>
          <w:rFonts w:ascii="Times New Roman" w:hAnsi="Times New Roman" w:cs="Times New Roman"/>
          <w:b/>
          <w:sz w:val="20"/>
          <w:lang w:val="en-US"/>
        </w:rPr>
        <w:t xml:space="preserve">metabolic </w:t>
      </w:r>
      <w:r w:rsidRPr="002F3215">
        <w:rPr>
          <w:rFonts w:ascii="Times New Roman" w:hAnsi="Times New Roman" w:cs="Times New Roman"/>
          <w:b/>
          <w:sz w:val="20"/>
          <w:lang w:val="en-US"/>
        </w:rPr>
        <w:t>acidosis</w:t>
      </w:r>
      <w:r w:rsidRPr="002F3215">
        <w:rPr>
          <w:rFonts w:ascii="Times New Roman" w:hAnsi="Times New Roman" w:cs="Times New Roman"/>
          <w:sz w:val="20"/>
          <w:lang w:val="en-US"/>
        </w:rPr>
        <w:t xml:space="preserve">, </w:t>
      </w:r>
      <w:r w:rsidRPr="002F3215">
        <w:rPr>
          <w:rFonts w:ascii="Times New Roman" w:hAnsi="Times New Roman" w:cs="Times New Roman"/>
          <w:b/>
          <w:sz w:val="20"/>
          <w:lang w:val="en-US"/>
        </w:rPr>
        <w:t>hypothermia</w:t>
      </w:r>
      <w:r w:rsidRPr="002F3215">
        <w:rPr>
          <w:rFonts w:ascii="Times New Roman" w:hAnsi="Times New Roman" w:cs="Times New Roman"/>
          <w:sz w:val="20"/>
          <w:lang w:val="en-US"/>
        </w:rPr>
        <w:t xml:space="preserve">, and </w:t>
      </w:r>
      <w:r w:rsidRPr="002F3215">
        <w:rPr>
          <w:rFonts w:ascii="Times New Roman" w:hAnsi="Times New Roman" w:cs="Times New Roman"/>
          <w:b/>
          <w:sz w:val="20"/>
          <w:lang w:val="en-US"/>
        </w:rPr>
        <w:t>coagulopathy</w:t>
      </w:r>
      <w:r w:rsidRPr="002F3215">
        <w:rPr>
          <w:rFonts w:ascii="Times New Roman" w:hAnsi="Times New Roman" w:cs="Times New Roman"/>
          <w:sz w:val="20"/>
          <w:lang w:val="en-US"/>
        </w:rPr>
        <w:t>,</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each factor compounds the other, leading to a high</w:t>
      </w:r>
      <w:r w:rsidR="00931DB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mortality rate once this cycle ensues and cannot be interrupted.</w:t>
      </w:r>
    </w:p>
    <w:p w:rsidR="00786F57" w:rsidRPr="002F3215" w:rsidRDefault="00786F57" w:rsidP="002F3215">
      <w:pPr>
        <w:autoSpaceDE w:val="0"/>
        <w:autoSpaceDN w:val="0"/>
        <w:adjustRightInd w:val="0"/>
        <w:spacing w:after="0" w:line="240" w:lineRule="auto"/>
        <w:ind w:right="-58"/>
        <w:jc w:val="both"/>
        <w:rPr>
          <w:rFonts w:ascii="Times New Roman" w:hAnsi="Times New Roman" w:cs="Times New Roman"/>
          <w:b/>
          <w:bCs/>
          <w:sz w:val="20"/>
          <w:lang w:val="en-US"/>
        </w:rPr>
      </w:pPr>
    </w:p>
    <w:p w:rsidR="00786F57" w:rsidRPr="002F3215" w:rsidRDefault="00786F57"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lang w:val="en-US"/>
        </w:rPr>
        <w:t>PREDISPOSING FACTORS</w:t>
      </w:r>
    </w:p>
    <w:p w:rsidR="00786F57" w:rsidRPr="002F3215" w:rsidRDefault="00786F57"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 xml:space="preserve">The goal of damage control procedures is the early termination of surgical intervention before the development of irreversible physiologic derangement. Uncontrolled hemorrhage results in global ischemic injury, while resuscitation subjects the patient to further injury resulting from the period of reperfusion. Inevitably the lethal triad of hypothermia, coagulopathy, and acidosis develops. While each of these complications is potentially life threatening in and of themselves, the combination of the three together results in an exponential increase in morbidity, contributing to a downward spiral that eventually results in the patient’s demise if not corrected. Damage control surgery, by abbreviating </w:t>
      </w:r>
      <w:r w:rsidRPr="002F3215">
        <w:rPr>
          <w:rFonts w:ascii="Times New Roman" w:hAnsi="Times New Roman" w:cs="Times New Roman"/>
          <w:sz w:val="20"/>
          <w:lang w:val="en-US"/>
        </w:rPr>
        <w:lastRenderedPageBreak/>
        <w:t>surgical intervention and returning the patient to the ICU for correction of the lethal triad, has resulted in improved mortality over time.</w:t>
      </w:r>
    </w:p>
    <w:p w:rsidR="00786F57" w:rsidRPr="002F3215" w:rsidRDefault="00786F57"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Hypothermia is defined as a core temperature of less than 35° C. The reasons for hypothermia after trauma include aggressive resuscitation with unwarmed fluids, exposure at the time of the primary and secondary survey with radiant heat loss to the environment, and evaporative loss from exposed peritoneal and pleural surfaces in the operating room. The incidence of clinical hypothermia after trauma laparotomy is 57%. Hypothermia has clearly been shown to increase mortality, increasing significantly in patients with a core temperature less than 34° C, and approaching 100% in patients with a core temperature less than 32° C. Hypothermia has systemic effects, including negative impact on hemodynamics (decreased heart rate and cardiac output, increased systemic vascular resistance), renal function (decreased glomerular filtration rates), and central nervous system depression. Hypothermia also independently affects the coagulation cascade, as clot formation relies on a series of temperature</w:t>
      </w:r>
      <w:r w:rsidR="00E901A3"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dependent enzymatic reactions. Studies have clearly demonstrated increases in prothrombin time (PT), thrombin time, and partial thromboplastin time (PTT). Hypothermia also affects platelet function, leading to sequestration in the portal circulation and prolonged bleeding times. </w:t>
      </w:r>
    </w:p>
    <w:p w:rsidR="00786F57" w:rsidRPr="002F3215" w:rsidRDefault="00786F57"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Metabolic acidosis occurs after hemorrhagic shock because of the switch from aerobic to anaerobic metabolism during periods of hypoperfusion. The detrimental effects of acidosis include depressed myocardial contractility and a diminished response to inotropic medications. Acidosis predisposes the myocardium to ventricular dysrhythmias and can worsen intracranial hypertension. Finally, acidosis has been shown to worsen coagulopathy by independently prolonging PTT and decreasing Factor V activity. Acidosis has been linked to the development of disseminated intravascular coagulation (DIC) and may exacerbate a consumptive coagulopathy.</w:t>
      </w:r>
    </w:p>
    <w:p w:rsidR="00786F57" w:rsidRPr="002F3215" w:rsidRDefault="00786F57"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Hypothermia, acidosis, and coagulopathy develop secondary to the dilutional effects when massive resuscitation initially is comprised of crystalloid and packed red blood cells without the addition of clotting factor replacement. Exposed tissue factor secondary to tissue injury also contributes to the development of coagulopathy through the activation of the clotting cascade and resultant consumption of clotting factors.</w:t>
      </w:r>
    </w:p>
    <w:p w:rsidR="00786F57" w:rsidRPr="002F3215" w:rsidRDefault="00786F57" w:rsidP="002F3215">
      <w:pPr>
        <w:autoSpaceDE w:val="0"/>
        <w:autoSpaceDN w:val="0"/>
        <w:adjustRightInd w:val="0"/>
        <w:spacing w:after="0" w:line="240" w:lineRule="auto"/>
        <w:ind w:right="-58"/>
        <w:jc w:val="both"/>
        <w:rPr>
          <w:rFonts w:ascii="Times New Roman" w:hAnsi="Times New Roman" w:cs="Times New Roman"/>
          <w:b/>
          <w:bCs/>
          <w:sz w:val="20"/>
          <w:lang w:val="en-US"/>
        </w:rPr>
      </w:pP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lang w:val="en-US"/>
        </w:rPr>
        <w:t>PATIENT SELECTION</w:t>
      </w:r>
    </w:p>
    <w:p w:rsidR="007B7414"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Not all trauma patients require damage control measures. In addition</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to the physiologic guidelines of damage control</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certain conditions and complexes of injuries</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assessed both preoperatively and intraoperatively require damage</w:t>
      </w:r>
      <w:r w:rsidR="006518E7" w:rsidRPr="002F3215">
        <w:rPr>
          <w:rFonts w:ascii="Times New Roman" w:hAnsi="Times New Roman" w:cs="Times New Roman"/>
          <w:sz w:val="20"/>
          <w:lang w:val="en-US"/>
        </w:rPr>
        <w:t xml:space="preserve"> control</w:t>
      </w:r>
      <w:r w:rsidRPr="002F3215">
        <w:rPr>
          <w:rFonts w:ascii="Times New Roman" w:hAnsi="Times New Roman" w:cs="Times New Roman"/>
          <w:sz w:val="20"/>
          <w:lang w:val="en-US"/>
        </w:rPr>
        <w:t>. Multiple mass casualties predict the need for damage control. In the multiply injured trauma</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patient sustaining major abdominal injury, the need to evaluate for</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other extra-abdominal injuries in a timely fashion may also indicate</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damage control. The preoperative duration of hypotension (systolic</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blood pressure</w:t>
      </w:r>
      <w:r w:rsidR="006518E7" w:rsidRPr="002F3215">
        <w:rPr>
          <w:rFonts w:ascii="Times New Roman" w:hAnsi="Times New Roman" w:cs="Times New Roman"/>
          <w:sz w:val="20"/>
          <w:lang w:val="en-US"/>
        </w:rPr>
        <w:t>&lt;90 mm Hg) was signifi</w:t>
      </w:r>
      <w:r w:rsidRPr="002F3215">
        <w:rPr>
          <w:rFonts w:ascii="Times New Roman" w:hAnsi="Times New Roman" w:cs="Times New Roman"/>
          <w:sz w:val="20"/>
          <w:lang w:val="en-US"/>
        </w:rPr>
        <w:t>cantly different in those patients</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that exsanguinated as compared with survivors (45 minutes vs.</w:t>
      </w:r>
      <w:r w:rsidR="007B7414"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85 minutes). </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Therefore, in addition to other factors such as the preoperative</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assessment of hypothermia and coagulopathy, a period of</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sustained hypotension greater than 60 minutes would predict the</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need for damage control. Intraoperatively, certain complexes of injuries</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also predict the need for this technique. These injuries include</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major abdominal vascular, complex hepatic, major thoracic vascular</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injuries, and the need for intraoperative thoracotomy.</w:t>
      </w:r>
      <w:r w:rsidR="004F33A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Patients with exsanguination are perhaps the best candidates to</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undergo damage control. </w:t>
      </w:r>
    </w:p>
    <w:p w:rsidR="00D06FDA" w:rsidRPr="002F3215" w:rsidRDefault="00D06FDA" w:rsidP="002F3215">
      <w:pPr>
        <w:autoSpaceDE w:val="0"/>
        <w:autoSpaceDN w:val="0"/>
        <w:adjustRightInd w:val="0"/>
        <w:spacing w:after="0" w:line="240" w:lineRule="auto"/>
        <w:ind w:right="-58"/>
        <w:jc w:val="both"/>
        <w:rPr>
          <w:rFonts w:ascii="Times New Roman" w:hAnsi="Times New Roman" w:cs="Times New Roman"/>
          <w:b/>
          <w:bCs/>
          <w:sz w:val="20"/>
          <w:lang w:val="en-US"/>
        </w:rPr>
      </w:pP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lang w:val="en-US"/>
        </w:rPr>
        <w:t>TECHNIQUE OF DAMAGE CONTROL</w:t>
      </w:r>
    </w:p>
    <w:p w:rsidR="006545BB" w:rsidRPr="002F3215" w:rsidRDefault="006545BB"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 xml:space="preserve">Injury severity and spectrums of injury have continually evolved, resulting in greater and different challenges for the modern trauma surgeon. High energy blunt trauma, with resultant multisystem organ injury, as well as increasingly sophisticated firearms with greater wounding capacity, has resulted in greater severity of injury. Despite the fact that these injury patterns are more likely to result in the death of a patient, improvements in prehospital transport and trauma resuscitation have allowed more moribund patients to reach the hospital alive but in extremis. Damage control surgery, addressing the life-threatening injuries immediately but delaying definitive repair until the metabolic and physiologic perturbations have been corrected, has evolved to address this population of patients. Damage control has three separate and distinct phases of management. </w:t>
      </w:r>
    </w:p>
    <w:p w:rsidR="006545BB"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 most important goal of early institution of damage control is</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patient survival. A four-stage damage control approach has been recently</w:t>
      </w:r>
      <w:r w:rsidR="006518E7" w:rsidRPr="002F3215">
        <w:rPr>
          <w:rFonts w:ascii="Times New Roman" w:hAnsi="Times New Roman" w:cs="Times New Roman"/>
          <w:sz w:val="20"/>
          <w:lang w:val="en-US"/>
        </w:rPr>
        <w:t xml:space="preserve"> defi</w:t>
      </w:r>
      <w:r w:rsidRPr="002F3215">
        <w:rPr>
          <w:rFonts w:ascii="Times New Roman" w:hAnsi="Times New Roman" w:cs="Times New Roman"/>
          <w:sz w:val="20"/>
          <w:lang w:val="en-US"/>
        </w:rPr>
        <w:t>ned in a study of patients who underwent</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damage control and were retrospectively compared with patients</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who underwent damage control a decade earlier. </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w:t>
      </w:r>
      <w:r w:rsidR="006518E7" w:rsidRPr="002F3215">
        <w:rPr>
          <w:rFonts w:ascii="Times New Roman" w:hAnsi="Times New Roman" w:cs="Times New Roman"/>
          <w:sz w:val="20"/>
          <w:lang w:val="en-US"/>
        </w:rPr>
        <w:t xml:space="preserve"> </w:t>
      </w:r>
      <w:r w:rsidRPr="002F3215">
        <w:rPr>
          <w:rFonts w:ascii="Times New Roman" w:hAnsi="Times New Roman" w:cs="Times New Roman"/>
          <w:b/>
          <w:sz w:val="20"/>
          <w:lang w:val="en-US"/>
        </w:rPr>
        <w:t>“ground-zero” stage</w:t>
      </w:r>
      <w:r w:rsidRPr="002F3215">
        <w:rPr>
          <w:rFonts w:ascii="Times New Roman" w:hAnsi="Times New Roman" w:cs="Times New Roman"/>
          <w:sz w:val="20"/>
          <w:lang w:val="en-US"/>
        </w:rPr>
        <w:t xml:space="preserve"> includes the prehospital phase as well as early</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resuscitation in the emergency room. This ground-zero phase</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includes short par</w:t>
      </w:r>
      <w:r w:rsidR="006518E7" w:rsidRPr="002F3215">
        <w:rPr>
          <w:rFonts w:ascii="Times New Roman" w:hAnsi="Times New Roman" w:cs="Times New Roman"/>
          <w:sz w:val="20"/>
          <w:lang w:val="en-US"/>
        </w:rPr>
        <w:t>amedic scene times and identifi</w:t>
      </w:r>
      <w:r w:rsidRPr="002F3215">
        <w:rPr>
          <w:rFonts w:ascii="Times New Roman" w:hAnsi="Times New Roman" w:cs="Times New Roman"/>
          <w:sz w:val="20"/>
          <w:lang w:val="en-US"/>
        </w:rPr>
        <w:t>cation of injury</w:t>
      </w:r>
      <w:r w:rsidR="006518E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patterns in the </w:t>
      </w:r>
      <w:r w:rsidR="00295A70" w:rsidRPr="002F3215">
        <w:rPr>
          <w:rFonts w:ascii="Times New Roman" w:hAnsi="Times New Roman" w:cs="Times New Roman"/>
          <w:sz w:val="20"/>
          <w:lang w:val="en-US"/>
        </w:rPr>
        <w:t>emergency department (</w:t>
      </w:r>
      <w:r w:rsidRPr="002F3215">
        <w:rPr>
          <w:rFonts w:ascii="Times New Roman" w:hAnsi="Times New Roman" w:cs="Times New Roman"/>
          <w:sz w:val="20"/>
          <w:lang w:val="en-US"/>
        </w:rPr>
        <w:t>ED</w:t>
      </w:r>
      <w:r w:rsidR="00295A70" w:rsidRPr="002F3215">
        <w:rPr>
          <w:rFonts w:ascii="Times New Roman" w:hAnsi="Times New Roman" w:cs="Times New Roman"/>
          <w:sz w:val="20"/>
          <w:lang w:val="en-US"/>
        </w:rPr>
        <w:t>)</w:t>
      </w:r>
      <w:r w:rsidRPr="002F3215">
        <w:rPr>
          <w:rFonts w:ascii="Times New Roman" w:hAnsi="Times New Roman" w:cs="Times New Roman"/>
          <w:sz w:val="20"/>
          <w:lang w:val="en-US"/>
        </w:rPr>
        <w:t xml:space="preserve"> that require damage control, as well as rewarming</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maneuvers that begin in the trauma bay.</w:t>
      </w:r>
    </w:p>
    <w:p w:rsidR="00282E64" w:rsidRPr="002F3215" w:rsidRDefault="00282E64"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lastRenderedPageBreak/>
        <w:t xml:space="preserve">The </w:t>
      </w:r>
      <w:r w:rsidRPr="002F3215">
        <w:rPr>
          <w:rFonts w:ascii="Times New Roman" w:hAnsi="Times New Roman" w:cs="Times New Roman"/>
          <w:b/>
          <w:sz w:val="20"/>
          <w:lang w:val="en-US"/>
        </w:rPr>
        <w:t>first stage</w:t>
      </w:r>
      <w:r w:rsidRPr="002F3215">
        <w:rPr>
          <w:rFonts w:ascii="Times New Roman" w:hAnsi="Times New Roman" w:cs="Times New Roman"/>
          <w:sz w:val="20"/>
          <w:lang w:val="en-US"/>
        </w:rPr>
        <w:t xml:space="preserve"> includes aggressive volume expansion, rapid control of hemorrhage, and the minimization of contamination, often associated with placement of packing to tamponade bleeding. Next, contamination from hollow viscus injuries is quickly obtained. Temporary wound management strategies are implemented. </w:t>
      </w:r>
    </w:p>
    <w:p w:rsidR="00295A70"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Damage control implies immediate control of life-threatening</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hemorrhage, control of gastrointestinal contamination with rapid</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resections or closures, the use of intraluminal shunts, and judicious</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abdominal packing with temporary abdominal wall closures. Specifically, for chest injuries, one should repair cardiovascular injuries,</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perform stapled pulmonary tractotomy, pack if needed, place chest</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tubes, and close the skin. For abdominal injuries, damage control can</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involve control of major hemorrhage, hepatic packing, pancreatic</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drainage, temporary hollow viscus closures, rapid stapled resections,</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splenectomy, nephrectomy, vascular pedicle clamping in situ, and the</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use of intra-abdominal vascular shunts. </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Frequently, these patients</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experience abdominal compartment syndrome. Therefore, the posttraumatic</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open abdomen with temporary abdominal wall closure is</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used as an extension of damage control.</w:t>
      </w:r>
    </w:p>
    <w:p w:rsidR="00047199"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 xml:space="preserve">The </w:t>
      </w:r>
      <w:r w:rsidRPr="002F3215">
        <w:rPr>
          <w:rFonts w:ascii="Times New Roman" w:hAnsi="Times New Roman" w:cs="Times New Roman"/>
          <w:b/>
          <w:sz w:val="20"/>
          <w:lang w:val="en-US"/>
        </w:rPr>
        <w:t>second stage</w:t>
      </w:r>
      <w:r w:rsidRPr="002F3215">
        <w:rPr>
          <w:rFonts w:ascii="Times New Roman" w:hAnsi="Times New Roman" w:cs="Times New Roman"/>
          <w:sz w:val="20"/>
          <w:lang w:val="en-US"/>
        </w:rPr>
        <w:t xml:space="preserve"> begins in the </w:t>
      </w:r>
      <w:r w:rsidR="00295A70" w:rsidRPr="002F3215">
        <w:rPr>
          <w:rFonts w:ascii="Times New Roman" w:hAnsi="Times New Roman" w:cs="Times New Roman"/>
          <w:sz w:val="20"/>
          <w:lang w:val="en-US"/>
        </w:rPr>
        <w:t>intensive care unit (</w:t>
      </w:r>
      <w:r w:rsidRPr="002F3215">
        <w:rPr>
          <w:rFonts w:ascii="Times New Roman" w:hAnsi="Times New Roman" w:cs="Times New Roman"/>
          <w:sz w:val="20"/>
          <w:lang w:val="en-US"/>
        </w:rPr>
        <w:t>ICU</w:t>
      </w:r>
      <w:r w:rsidR="00295A70" w:rsidRPr="002F3215">
        <w:rPr>
          <w:rFonts w:ascii="Times New Roman" w:hAnsi="Times New Roman" w:cs="Times New Roman"/>
          <w:sz w:val="20"/>
          <w:lang w:val="en-US"/>
        </w:rPr>
        <w:t>)</w:t>
      </w:r>
      <w:r w:rsidRPr="002F3215">
        <w:rPr>
          <w:rFonts w:ascii="Times New Roman" w:hAnsi="Times New Roman" w:cs="Times New Roman"/>
          <w:sz w:val="20"/>
          <w:lang w:val="en-US"/>
        </w:rPr>
        <w:t xml:space="preserve"> where the metabolic disorder</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 corrected. Rewarming the patient is a high priority, as coagulopathy</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acidosis can only be corrected and maintained once the body</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temperature returns to normal. Further inspections are then made</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to identify injuries that may have not been detected in the initial</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survey. Twenty-four to 72 hours may be needed to correct metabolic</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derangements.</w:t>
      </w:r>
      <w:r w:rsidR="00047199" w:rsidRPr="002F3215">
        <w:rPr>
          <w:rFonts w:ascii="Times New Roman" w:hAnsi="Times New Roman" w:cs="Times New Roman"/>
          <w:sz w:val="20"/>
          <w:lang w:val="en-US"/>
        </w:rPr>
        <w:t xml:space="preserve"> </w:t>
      </w:r>
    </w:p>
    <w:p w:rsidR="00042901" w:rsidRPr="002F3215" w:rsidRDefault="00282E64"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Once normal physiology has been re-established, t</w:t>
      </w:r>
      <w:r w:rsidR="00042901" w:rsidRPr="002F3215">
        <w:rPr>
          <w:rFonts w:ascii="Times New Roman" w:hAnsi="Times New Roman" w:cs="Times New Roman"/>
          <w:sz w:val="20"/>
          <w:lang w:val="en-US"/>
        </w:rPr>
        <w:t xml:space="preserve">he </w:t>
      </w:r>
      <w:r w:rsidRPr="002F3215">
        <w:rPr>
          <w:rFonts w:ascii="Times New Roman" w:hAnsi="Times New Roman" w:cs="Times New Roman"/>
          <w:b/>
          <w:sz w:val="20"/>
          <w:lang w:val="en-US"/>
        </w:rPr>
        <w:t xml:space="preserve">third </w:t>
      </w:r>
      <w:r w:rsidR="00042901" w:rsidRPr="002F3215">
        <w:rPr>
          <w:rFonts w:ascii="Times New Roman" w:hAnsi="Times New Roman" w:cs="Times New Roman"/>
          <w:b/>
          <w:sz w:val="20"/>
          <w:lang w:val="en-US"/>
        </w:rPr>
        <w:t>stage</w:t>
      </w:r>
      <w:r w:rsidR="00042901" w:rsidRPr="002F3215">
        <w:rPr>
          <w:rFonts w:ascii="Times New Roman" w:hAnsi="Times New Roman" w:cs="Times New Roman"/>
          <w:sz w:val="20"/>
          <w:lang w:val="en-US"/>
        </w:rPr>
        <w:t xml:space="preserve"> of damage control involves the timing of reoperation</w:t>
      </w:r>
      <w:r w:rsidR="00047199" w:rsidRPr="002F3215">
        <w:rPr>
          <w:rFonts w:ascii="Times New Roman" w:hAnsi="Times New Roman" w:cs="Times New Roman"/>
          <w:sz w:val="20"/>
          <w:lang w:val="en-US"/>
        </w:rPr>
        <w:t xml:space="preserve"> </w:t>
      </w:r>
      <w:r w:rsidR="00295A70" w:rsidRPr="002F3215">
        <w:rPr>
          <w:rFonts w:ascii="Times New Roman" w:hAnsi="Times New Roman" w:cs="Times New Roman"/>
          <w:sz w:val="20"/>
          <w:lang w:val="en-US"/>
        </w:rPr>
        <w:t>when defi</w:t>
      </w:r>
      <w:r w:rsidR="00042901" w:rsidRPr="002F3215">
        <w:rPr>
          <w:rFonts w:ascii="Times New Roman" w:hAnsi="Times New Roman" w:cs="Times New Roman"/>
          <w:sz w:val="20"/>
          <w:lang w:val="en-US"/>
        </w:rPr>
        <w:t xml:space="preserve">nitive </w:t>
      </w:r>
      <w:r w:rsidRPr="002F3215">
        <w:rPr>
          <w:rFonts w:ascii="Times New Roman" w:hAnsi="Times New Roman" w:cs="Times New Roman"/>
          <w:sz w:val="20"/>
          <w:lang w:val="en-US"/>
        </w:rPr>
        <w:t xml:space="preserve">operative management of the patient’s injuries. </w:t>
      </w:r>
      <w:r w:rsidR="00042901" w:rsidRPr="002F3215">
        <w:rPr>
          <w:rFonts w:ascii="Times New Roman" w:hAnsi="Times New Roman" w:cs="Times New Roman"/>
          <w:sz w:val="20"/>
          <w:lang w:val="en-US"/>
        </w:rPr>
        <w:t xml:space="preserve"> Reoperation is</w:t>
      </w:r>
      <w:r w:rsidR="00047199"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considered early if major blood losses continue. Usually, there is a</w:t>
      </w:r>
      <w:r w:rsidR="00047199"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window of 36–48 hours after the initial injury between the correction</w:t>
      </w:r>
      <w:r w:rsidR="00047199"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of the metabolic disorder and the onset of the systemic infl</w:t>
      </w:r>
      <w:r w:rsidR="00047199" w:rsidRPr="002F3215">
        <w:rPr>
          <w:rFonts w:ascii="Times New Roman" w:hAnsi="Times New Roman" w:cs="Times New Roman"/>
          <w:sz w:val="20"/>
          <w:lang w:val="en-US"/>
        </w:rPr>
        <w:t>am</w:t>
      </w:r>
      <w:r w:rsidRPr="002F3215">
        <w:rPr>
          <w:rFonts w:ascii="Times New Roman" w:hAnsi="Times New Roman" w:cs="Times New Roman"/>
          <w:sz w:val="20"/>
          <w:lang w:val="en-US"/>
        </w:rPr>
        <w:t>m</w:t>
      </w:r>
      <w:r w:rsidR="00047199" w:rsidRPr="002F3215">
        <w:rPr>
          <w:rFonts w:ascii="Times New Roman" w:hAnsi="Times New Roman" w:cs="Times New Roman"/>
          <w:sz w:val="20"/>
          <w:lang w:val="en-US"/>
        </w:rPr>
        <w:t xml:space="preserve">atory </w:t>
      </w:r>
      <w:r w:rsidR="00042901" w:rsidRPr="002F3215">
        <w:rPr>
          <w:rFonts w:ascii="Times New Roman" w:hAnsi="Times New Roman" w:cs="Times New Roman"/>
          <w:sz w:val="20"/>
          <w:lang w:val="en-US"/>
        </w:rPr>
        <w:t>response syndrome and/or multiple organ failure. In this phase,</w:t>
      </w:r>
      <w:r w:rsidR="00047199" w:rsidRPr="002F3215">
        <w:rPr>
          <w:rFonts w:ascii="Times New Roman" w:hAnsi="Times New Roman" w:cs="Times New Roman"/>
          <w:sz w:val="20"/>
          <w:lang w:val="en-US"/>
        </w:rPr>
        <w:t xml:space="preserve"> defi</w:t>
      </w:r>
      <w:r w:rsidR="00042901" w:rsidRPr="002F3215">
        <w:rPr>
          <w:rFonts w:ascii="Times New Roman" w:hAnsi="Times New Roman" w:cs="Times New Roman"/>
          <w:sz w:val="20"/>
          <w:lang w:val="en-US"/>
        </w:rPr>
        <w:t>nitive procedures are undertaken. Thorough re-exploration is</w:t>
      </w:r>
      <w:r w:rsidR="00047199"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made for any additional injuries and restoration of gastrointestinal</w:t>
      </w:r>
      <w:r w:rsidR="00047199"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continuity and vascular repair are done. Provisional feeding access</w:t>
      </w:r>
      <w:r w:rsidR="00047199"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may be placed, followed by washout of the abdominal cavity and attempts</w:t>
      </w:r>
      <w:r w:rsidR="00047199"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at definitive closure. The patient then returns to the intensive</w:t>
      </w:r>
      <w:r w:rsidR="00047199"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care unit for further care.</w:t>
      </w:r>
    </w:p>
    <w:p w:rsidR="006545BB" w:rsidRPr="002F3215" w:rsidRDefault="006545BB"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 goal of the damage control procedure is to preserve life in the face of devastating injuries with profound hemorrhagic shock. These indications have been expanded to include hemodynamically unstable patients with high-energy blunt torso trauma or multiple penetrating injuries, or any trauma patient presenting in shock with hypothermia and coagulopathy. Most commonly applied to the abdomen, damage control approaches have now been applied successfully to both devastating thoracic and orthopedic injuries.</w:t>
      </w:r>
    </w:p>
    <w:p w:rsidR="006545BB" w:rsidRPr="002F3215" w:rsidRDefault="006545BB" w:rsidP="002F3215">
      <w:pPr>
        <w:autoSpaceDE w:val="0"/>
        <w:autoSpaceDN w:val="0"/>
        <w:adjustRightInd w:val="0"/>
        <w:spacing w:after="0" w:line="240" w:lineRule="auto"/>
        <w:ind w:right="-58"/>
        <w:jc w:val="both"/>
        <w:rPr>
          <w:rFonts w:ascii="Times New Roman" w:hAnsi="Times New Roman" w:cs="Times New Roman"/>
          <w:sz w:val="20"/>
          <w:lang w:val="en-US"/>
        </w:rPr>
      </w:pP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lang w:val="en-US"/>
        </w:rPr>
        <w:t>CONCLUSIONS</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 management of exsanguination requires leadership, prompt</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thinking, aggressive surgical intervention, and a well-conceived plan.</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exsanguinating trauma patient that requires massive transfusion</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incurs the greatest risk for the multifactorial interactions among acidosis,</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hypothermia, and coagulopathy. The ultimate goal is the</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prompt and effective control of the exsanguinating source; delays in</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decision to perform damage control contribute to a higher morbidity</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mortality. Therefore, damage control is a vital part of the</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management of the multiply injured patient and should be performed</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before metabolic exhaustion.</w:t>
      </w:r>
    </w:p>
    <w:p w:rsidR="00992AC1" w:rsidRPr="002F3215" w:rsidRDefault="00992AC1" w:rsidP="002F3215">
      <w:pPr>
        <w:autoSpaceDE w:val="0"/>
        <w:autoSpaceDN w:val="0"/>
        <w:adjustRightInd w:val="0"/>
        <w:spacing w:after="0" w:line="240" w:lineRule="auto"/>
        <w:ind w:right="-58"/>
        <w:jc w:val="both"/>
        <w:rPr>
          <w:rFonts w:ascii="Times New Roman" w:hAnsi="Times New Roman" w:cs="Times New Roman"/>
          <w:b/>
          <w:bCs/>
          <w:sz w:val="20"/>
          <w:lang w:val="en-US"/>
        </w:rPr>
      </w:pPr>
    </w:p>
    <w:p w:rsidR="004F33AF" w:rsidRPr="002F3215" w:rsidRDefault="004F33AF" w:rsidP="002F3215">
      <w:pPr>
        <w:autoSpaceDE w:val="0"/>
        <w:autoSpaceDN w:val="0"/>
        <w:adjustRightInd w:val="0"/>
        <w:spacing w:after="0" w:line="240" w:lineRule="auto"/>
        <w:ind w:right="-58"/>
        <w:jc w:val="both"/>
        <w:rPr>
          <w:rFonts w:ascii="Times New Roman" w:hAnsi="Times New Roman" w:cs="Times New Roman"/>
          <w:b/>
          <w:bCs/>
          <w:sz w:val="20"/>
          <w:lang w:val="en-US"/>
        </w:rPr>
      </w:pPr>
    </w:p>
    <w:p w:rsidR="00042901" w:rsidRPr="002F3215" w:rsidRDefault="00042901" w:rsidP="002F3215">
      <w:pPr>
        <w:pStyle w:val="a4"/>
        <w:numPr>
          <w:ilvl w:val="0"/>
          <w:numId w:val="8"/>
        </w:numPr>
        <w:autoSpaceDE w:val="0"/>
        <w:autoSpaceDN w:val="0"/>
        <w:adjustRightInd w:val="0"/>
        <w:spacing w:after="0" w:line="240" w:lineRule="auto"/>
        <w:ind w:right="-58"/>
        <w:jc w:val="center"/>
        <w:rPr>
          <w:rFonts w:ascii="Times New Roman" w:hAnsi="Times New Roman" w:cs="Times New Roman"/>
          <w:b/>
          <w:bCs/>
          <w:sz w:val="24"/>
          <w:lang w:val="en-US"/>
        </w:rPr>
      </w:pPr>
      <w:r w:rsidRPr="002F3215">
        <w:rPr>
          <w:rFonts w:ascii="Times New Roman" w:hAnsi="Times New Roman" w:cs="Times New Roman"/>
          <w:b/>
          <w:bCs/>
          <w:sz w:val="24"/>
          <w:lang w:val="en-US"/>
        </w:rPr>
        <w:t>SURGICAL TECHNIQUES</w:t>
      </w:r>
      <w:r w:rsidR="00992AC1" w:rsidRPr="002F3215">
        <w:rPr>
          <w:rFonts w:ascii="Times New Roman" w:hAnsi="Times New Roman" w:cs="Times New Roman"/>
          <w:b/>
          <w:bCs/>
          <w:sz w:val="24"/>
          <w:lang w:val="en-US"/>
        </w:rPr>
        <w:t xml:space="preserve"> </w:t>
      </w:r>
      <w:r w:rsidRPr="002F3215">
        <w:rPr>
          <w:rFonts w:ascii="Times New Roman" w:hAnsi="Times New Roman" w:cs="Times New Roman"/>
          <w:b/>
          <w:bCs/>
          <w:sz w:val="24"/>
          <w:lang w:val="en-US"/>
        </w:rPr>
        <w:t>FOR THORACIC, ABDOMINAL,</w:t>
      </w:r>
      <w:r w:rsidR="00992AC1" w:rsidRPr="002F3215">
        <w:rPr>
          <w:rFonts w:ascii="Times New Roman" w:hAnsi="Times New Roman" w:cs="Times New Roman"/>
          <w:b/>
          <w:bCs/>
          <w:sz w:val="24"/>
          <w:lang w:val="en-US"/>
        </w:rPr>
        <w:t xml:space="preserve"> </w:t>
      </w:r>
      <w:r w:rsidRPr="002F3215">
        <w:rPr>
          <w:rFonts w:ascii="Times New Roman" w:hAnsi="Times New Roman" w:cs="Times New Roman"/>
          <w:b/>
          <w:bCs/>
          <w:sz w:val="24"/>
          <w:lang w:val="en-US"/>
        </w:rPr>
        <w:t xml:space="preserve">PELVIC </w:t>
      </w:r>
      <w:r w:rsidR="001D500F" w:rsidRPr="002F3215">
        <w:rPr>
          <w:rFonts w:ascii="Times New Roman" w:hAnsi="Times New Roman" w:cs="Times New Roman"/>
          <w:b/>
          <w:bCs/>
          <w:sz w:val="24"/>
          <w:lang w:val="en-US"/>
        </w:rPr>
        <w:t>AND</w:t>
      </w:r>
      <w:r w:rsidRPr="002F3215">
        <w:rPr>
          <w:rFonts w:ascii="Times New Roman" w:hAnsi="Times New Roman" w:cs="Times New Roman"/>
          <w:b/>
          <w:bCs/>
          <w:sz w:val="24"/>
          <w:lang w:val="en-US"/>
        </w:rPr>
        <w:t xml:space="preserve"> EXTREMITY</w:t>
      </w:r>
      <w:r w:rsidR="00992AC1" w:rsidRPr="002F3215">
        <w:rPr>
          <w:rFonts w:ascii="Times New Roman" w:hAnsi="Times New Roman" w:cs="Times New Roman"/>
          <w:b/>
          <w:bCs/>
          <w:sz w:val="24"/>
          <w:lang w:val="en-US"/>
        </w:rPr>
        <w:t xml:space="preserve"> </w:t>
      </w:r>
      <w:r w:rsidRPr="002F3215">
        <w:rPr>
          <w:rFonts w:ascii="Times New Roman" w:hAnsi="Times New Roman" w:cs="Times New Roman"/>
          <w:b/>
          <w:bCs/>
          <w:sz w:val="24"/>
          <w:lang w:val="en-US"/>
        </w:rPr>
        <w:t>DAMAGE CONTROL</w:t>
      </w:r>
    </w:p>
    <w:p w:rsidR="00047199" w:rsidRPr="002F3215" w:rsidRDefault="00047199" w:rsidP="002F3215">
      <w:pPr>
        <w:autoSpaceDE w:val="0"/>
        <w:autoSpaceDN w:val="0"/>
        <w:adjustRightInd w:val="0"/>
        <w:spacing w:after="0" w:line="240" w:lineRule="auto"/>
        <w:ind w:right="-58"/>
        <w:jc w:val="both"/>
        <w:rPr>
          <w:rFonts w:ascii="Times New Roman" w:hAnsi="Times New Roman" w:cs="Times New Roman"/>
          <w:b/>
          <w:bCs/>
          <w:sz w:val="20"/>
          <w:lang w:val="en-US"/>
        </w:rPr>
      </w:pPr>
    </w:p>
    <w:p w:rsidR="00992AC1" w:rsidRPr="002F3215" w:rsidRDefault="00992AC1" w:rsidP="002F3215">
      <w:pPr>
        <w:autoSpaceDE w:val="0"/>
        <w:autoSpaceDN w:val="0"/>
        <w:adjustRightInd w:val="0"/>
        <w:spacing w:after="0" w:line="240" w:lineRule="auto"/>
        <w:ind w:right="-58"/>
        <w:jc w:val="both"/>
        <w:rPr>
          <w:rFonts w:ascii="Times New Roman" w:hAnsi="Times New Roman" w:cs="Times New Roman"/>
          <w:b/>
          <w:bCs/>
          <w:sz w:val="20"/>
          <w:lang w:val="en-US"/>
        </w:rPr>
      </w:pPr>
    </w:p>
    <w:p w:rsidR="00042901" w:rsidRPr="002F3215" w:rsidRDefault="00786F57"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u w:val="single"/>
          <w:lang w:val="en-US"/>
        </w:rPr>
        <w:t>STAG</w:t>
      </w:r>
      <w:r w:rsidR="00042901" w:rsidRPr="002F3215">
        <w:rPr>
          <w:rFonts w:ascii="Times New Roman" w:hAnsi="Times New Roman" w:cs="Times New Roman"/>
          <w:b/>
          <w:bCs/>
          <w:u w:val="single"/>
          <w:lang w:val="en-US"/>
        </w:rPr>
        <w:t>E I</w:t>
      </w:r>
      <w:r w:rsidR="00354B6A" w:rsidRPr="002F3215">
        <w:rPr>
          <w:rFonts w:ascii="Times New Roman" w:hAnsi="Times New Roman" w:cs="Times New Roman"/>
          <w:b/>
          <w:bCs/>
          <w:lang w:val="en-US"/>
        </w:rPr>
        <w:t xml:space="preserve"> </w:t>
      </w:r>
      <w:r w:rsidR="00042901" w:rsidRPr="002F3215">
        <w:rPr>
          <w:rFonts w:ascii="Times New Roman" w:hAnsi="Times New Roman" w:cs="Times New Roman"/>
          <w:b/>
          <w:bCs/>
          <w:lang w:val="en-US"/>
        </w:rPr>
        <w:t>: DAMAGE CONTROL</w:t>
      </w:r>
      <w:r w:rsidR="00992AC1" w:rsidRPr="002F3215">
        <w:rPr>
          <w:rFonts w:ascii="Times New Roman" w:hAnsi="Times New Roman" w:cs="Times New Roman"/>
          <w:b/>
          <w:bCs/>
          <w:lang w:val="en-US"/>
        </w:rPr>
        <w:t xml:space="preserve"> </w:t>
      </w:r>
      <w:r w:rsidR="00042901" w:rsidRPr="002F3215">
        <w:rPr>
          <w:rFonts w:ascii="Times New Roman" w:hAnsi="Times New Roman" w:cs="Times New Roman"/>
          <w:b/>
          <w:bCs/>
          <w:lang w:val="en-US"/>
        </w:rPr>
        <w:t>OPERATION</w:t>
      </w:r>
    </w:p>
    <w:p w:rsidR="006545BB" w:rsidRPr="002F3215" w:rsidRDefault="006545BB" w:rsidP="002F3215">
      <w:pPr>
        <w:autoSpaceDE w:val="0"/>
        <w:autoSpaceDN w:val="0"/>
        <w:adjustRightInd w:val="0"/>
        <w:spacing w:after="0" w:line="240" w:lineRule="auto"/>
        <w:ind w:right="-58"/>
        <w:jc w:val="both"/>
        <w:rPr>
          <w:rFonts w:ascii="Times New Roman" w:hAnsi="Times New Roman" w:cs="Times New Roman"/>
          <w:b/>
          <w:bCs/>
          <w:sz w:val="16"/>
          <w:lang w:val="en-US"/>
        </w:rPr>
      </w:pP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lang w:val="en-US"/>
        </w:rPr>
        <w:t>Damage Control Laparotomy</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Most damage control procedures are performed in the abdomen. In</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fact, the earliest descriptions of what subsequently became known as</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damage control surgery were in patients with major hepatic injuries,</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 whom the placement of perihepatic packing and staged operative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management resulted in decreased morbidity and mortality. The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most common injuries that trigger a damage control approach are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major liver injuries and major vascular injuries.</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 primary method of controlling hepatic hemorrhage is packing.</w:t>
      </w:r>
      <w:r w:rsidR="000B5941"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technique of pack placement is of the utmost importance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depends on the anatomic nature of the liver injury. Major hepatic</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lacerations require complete mobilization of the liver and</w:t>
      </w:r>
      <w:r w:rsidR="00856AE2" w:rsidRPr="002F3215">
        <w:rPr>
          <w:rFonts w:ascii="Times New Roman" w:hAnsi="Times New Roman" w:cs="Times New Roman"/>
          <w:sz w:val="20"/>
          <w:lang w:val="en-US"/>
        </w:rPr>
        <w:t xml:space="preserve"> infl</w:t>
      </w:r>
      <w:r w:rsidRPr="002F3215">
        <w:rPr>
          <w:rFonts w:ascii="Times New Roman" w:hAnsi="Times New Roman" w:cs="Times New Roman"/>
          <w:sz w:val="20"/>
          <w:lang w:val="en-US"/>
        </w:rPr>
        <w:t>ow occlusion (the Pringle maneuver) to minimize blood loss.</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lastRenderedPageBreak/>
        <w:t>Direct ligation of bleeding vessels in the depth of the laceration is</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necessary to obtain surgical hemostasis. Once major vessel bleeding</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has been controlled, perihepatic packs should be placed anteriorly</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posteriorly, compressing the liver between the two beds of packs</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providing tamponade. In penetrating injuries, balloon tamponade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the missile tract, in conjunction with perihepatic packing, can</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be life saving.</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There are several options available for the management of major</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vascular injuries. Some venous injuries will respond to packing. Ongoing</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bleeding, however, requires direct surgical intervention. Many</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abdominal vascular injuries can be managed with simple ligation of</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bleeding vessel. Ligation, however, is not tolerated in</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aortic or proximal superior mesenteric artery injuries, and is not</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technically feasible in retrohepatic caval injuries. These injuries are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typically initially approached by an attempt at repair or the placement</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a temporary intraluminal shunt, with planned repair at a</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second operation (phase 3). Commonly, Argyle carotid shunts and</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Javid shunts have been used for this purpose. Chest tubes may be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used when larger conduits are necessary. The shunts should be secured</w:t>
      </w:r>
      <w:r w:rsidR="000B5941"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using umbilical tapes, vessel loops, or suture, and do not require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anticoagulation to maintain patency. Another technique for the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management of exsanguinating vascular injury is the use of endoluminal</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balloon catheters to obtain proximal and distal control of</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hemorrhage. The catheters are inserted into the vessel at the site of</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injury, and the balloon infl ated. This technique allows repair of the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injured vessel</w:t>
      </w:r>
      <w:r w:rsidR="00856AE2" w:rsidRPr="002F3215">
        <w:rPr>
          <w:rFonts w:ascii="Times New Roman" w:hAnsi="Times New Roman" w:cs="Times New Roman"/>
          <w:sz w:val="20"/>
          <w:lang w:val="en-US"/>
        </w:rPr>
        <w:t xml:space="preserve"> in a relative dry operative fi</w:t>
      </w:r>
      <w:r w:rsidRPr="002F3215">
        <w:rPr>
          <w:rFonts w:ascii="Times New Roman" w:hAnsi="Times New Roman" w:cs="Times New Roman"/>
          <w:sz w:val="20"/>
          <w:lang w:val="en-US"/>
        </w:rPr>
        <w:t>eld.</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Candidates for damage control surgery often have associated</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hollow viscus injury. The goal in management of these injuries is</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control of contamination. Intestinal lacerations may be controlled</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by linear stapling or by stapled resection. After enterectomy,</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gastrointestinal tract is left in discontinuity, and the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decision to perform an anastomosis or stoma is postponed until</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patient is stabilized and able to return to the operating room</w:t>
      </w:r>
      <w:r w:rsidR="00856AE2" w:rsidRPr="002F3215">
        <w:rPr>
          <w:rFonts w:ascii="Times New Roman" w:hAnsi="Times New Roman" w:cs="Times New Roman"/>
          <w:sz w:val="20"/>
          <w:lang w:val="en-US"/>
        </w:rPr>
        <w:t xml:space="preserve"> </w:t>
      </w:r>
      <w:r w:rsidR="00E901A3" w:rsidRPr="002F3215">
        <w:rPr>
          <w:rFonts w:ascii="Times New Roman" w:hAnsi="Times New Roman" w:cs="Times New Roman"/>
          <w:sz w:val="20"/>
          <w:lang w:val="en-US"/>
        </w:rPr>
        <w:t>for defi</w:t>
      </w:r>
      <w:r w:rsidRPr="002F3215">
        <w:rPr>
          <w:rFonts w:ascii="Times New Roman" w:hAnsi="Times New Roman" w:cs="Times New Roman"/>
          <w:sz w:val="20"/>
          <w:lang w:val="en-US"/>
        </w:rPr>
        <w:t>nitive management (</w:t>
      </w:r>
      <w:r w:rsidR="004601E3" w:rsidRPr="002F3215">
        <w:rPr>
          <w:rFonts w:ascii="Times New Roman" w:hAnsi="Times New Roman" w:cs="Times New Roman"/>
          <w:sz w:val="20"/>
          <w:lang w:val="en-US"/>
        </w:rPr>
        <w:t xml:space="preserve">stage </w:t>
      </w:r>
      <w:r w:rsidRPr="002F3215">
        <w:rPr>
          <w:rFonts w:ascii="Times New Roman" w:hAnsi="Times New Roman" w:cs="Times New Roman"/>
          <w:sz w:val="20"/>
          <w:lang w:val="en-US"/>
        </w:rPr>
        <w:t>3). Associated biliary or pancreatic</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injuries can often be managed with judicious placement of</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closed suction drains, with plans to address the injury at the second</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procedure (</w:t>
      </w:r>
      <w:r w:rsidR="004601E3" w:rsidRPr="002F3215">
        <w:rPr>
          <w:rFonts w:ascii="Times New Roman" w:hAnsi="Times New Roman" w:cs="Times New Roman"/>
          <w:sz w:val="20"/>
          <w:lang w:val="en-US"/>
        </w:rPr>
        <w:t xml:space="preserve">stage </w:t>
      </w:r>
      <w:r w:rsidRPr="002F3215">
        <w:rPr>
          <w:rFonts w:ascii="Times New Roman" w:hAnsi="Times New Roman" w:cs="Times New Roman"/>
          <w:sz w:val="20"/>
          <w:lang w:val="en-US"/>
        </w:rPr>
        <w:t>3).</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Hemodynamic instability caused by splenic lacerations should be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managed with expeditious splenectomy. Similarly, hemorrhagic</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shock resulting from extensive renal lacerations or pedicle injuries</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should be managed by nephrectomy, especially if attempts at perinephric</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packing have failed. Ureteral injuries diagnosed during the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damage control procedure should be ligated or drained with a percutaneous</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urostomy. Intraperitoneal bladder injuries should be rapidly</w:t>
      </w:r>
      <w:r w:rsidR="00856AE2" w:rsidRPr="002F3215">
        <w:rPr>
          <w:rFonts w:ascii="Times New Roman" w:hAnsi="Times New Roman" w:cs="Times New Roman"/>
          <w:sz w:val="20"/>
          <w:lang w:val="en-US"/>
        </w:rPr>
        <w:t xml:space="preserve"> </w:t>
      </w:r>
      <w:r w:rsidR="00E901A3" w:rsidRPr="002F3215">
        <w:rPr>
          <w:rFonts w:ascii="Times New Roman" w:hAnsi="Times New Roman" w:cs="Times New Roman"/>
          <w:sz w:val="20"/>
          <w:lang w:val="en-US"/>
        </w:rPr>
        <w:t>oversewn with defi</w:t>
      </w:r>
      <w:r w:rsidRPr="002F3215">
        <w:rPr>
          <w:rFonts w:ascii="Times New Roman" w:hAnsi="Times New Roman" w:cs="Times New Roman"/>
          <w:sz w:val="20"/>
          <w:lang w:val="en-US"/>
        </w:rPr>
        <w:t>nitive management delayed until the second operation.</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Given the volume of resuscitation after a damage control procedure,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the edema that results from reperfusion of previously</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ischemic tissue, formal closure of the abdomen is not an option.</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Forced closure of the abdomen is associated with a prohibitively high</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risk of subsequent </w:t>
      </w:r>
      <w:r w:rsidRPr="002F3215">
        <w:rPr>
          <w:rFonts w:ascii="Times New Roman" w:hAnsi="Times New Roman" w:cs="Times New Roman"/>
          <w:b/>
          <w:sz w:val="20"/>
          <w:lang w:val="en-US"/>
        </w:rPr>
        <w:t>abdominal compartment syndrome</w:t>
      </w:r>
      <w:r w:rsidRPr="002F3215">
        <w:rPr>
          <w:rFonts w:ascii="Times New Roman" w:hAnsi="Times New Roman" w:cs="Times New Roman"/>
          <w:sz w:val="20"/>
          <w:lang w:val="en-US"/>
        </w:rPr>
        <w:t xml:space="preserve">, </w:t>
      </w:r>
      <w:r w:rsidRPr="002F3215">
        <w:rPr>
          <w:rFonts w:ascii="Times New Roman" w:hAnsi="Times New Roman" w:cs="Times New Roman"/>
          <w:b/>
          <w:sz w:val="20"/>
          <w:lang w:val="en-US"/>
        </w:rPr>
        <w:t>adult respiratory</w:t>
      </w:r>
      <w:r w:rsidR="00856AE2" w:rsidRPr="002F3215">
        <w:rPr>
          <w:rFonts w:ascii="Times New Roman" w:hAnsi="Times New Roman" w:cs="Times New Roman"/>
          <w:b/>
          <w:sz w:val="20"/>
          <w:lang w:val="en-US"/>
        </w:rPr>
        <w:t xml:space="preserve"> </w:t>
      </w:r>
      <w:r w:rsidRPr="002F3215">
        <w:rPr>
          <w:rFonts w:ascii="Times New Roman" w:hAnsi="Times New Roman" w:cs="Times New Roman"/>
          <w:b/>
          <w:sz w:val="20"/>
          <w:lang w:val="en-US"/>
        </w:rPr>
        <w:t>distress syndrome</w:t>
      </w:r>
      <w:r w:rsidRPr="002F3215">
        <w:rPr>
          <w:rFonts w:ascii="Times New Roman" w:hAnsi="Times New Roman" w:cs="Times New Roman"/>
          <w:sz w:val="20"/>
          <w:lang w:val="en-US"/>
        </w:rPr>
        <w:t xml:space="preserve"> (</w:t>
      </w:r>
      <w:r w:rsidRPr="002F3215">
        <w:rPr>
          <w:rFonts w:ascii="Times New Roman" w:hAnsi="Times New Roman" w:cs="Times New Roman"/>
          <w:b/>
          <w:sz w:val="20"/>
          <w:lang w:val="en-US"/>
        </w:rPr>
        <w:t>ARDS</w:t>
      </w:r>
      <w:r w:rsidRPr="002F3215">
        <w:rPr>
          <w:rFonts w:ascii="Times New Roman" w:hAnsi="Times New Roman" w:cs="Times New Roman"/>
          <w:sz w:val="20"/>
          <w:lang w:val="en-US"/>
        </w:rPr>
        <w:t xml:space="preserve">), and </w:t>
      </w:r>
      <w:r w:rsidRPr="002F3215">
        <w:rPr>
          <w:rFonts w:ascii="Times New Roman" w:hAnsi="Times New Roman" w:cs="Times New Roman"/>
          <w:b/>
          <w:sz w:val="20"/>
          <w:lang w:val="en-US"/>
        </w:rPr>
        <w:t>multisystem organ failure</w:t>
      </w:r>
      <w:r w:rsidR="00856AE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w:t>
      </w:r>
      <w:r w:rsidRPr="002F3215">
        <w:rPr>
          <w:rFonts w:ascii="Times New Roman" w:hAnsi="Times New Roman" w:cs="Times New Roman"/>
          <w:b/>
          <w:sz w:val="20"/>
          <w:lang w:val="en-US"/>
        </w:rPr>
        <w:t>MSOF</w:t>
      </w:r>
      <w:r w:rsidRPr="002F3215">
        <w:rPr>
          <w:rFonts w:ascii="Times New Roman" w:hAnsi="Times New Roman" w:cs="Times New Roman"/>
          <w:sz w:val="20"/>
          <w:lang w:val="en-US"/>
        </w:rPr>
        <w:t>). Multiple options exist for the temporary closure of the abdomen.</w:t>
      </w:r>
      <w:r w:rsidR="00856AE2" w:rsidRPr="002F3215">
        <w:rPr>
          <w:rFonts w:ascii="Times New Roman" w:hAnsi="Times New Roman" w:cs="Times New Roman"/>
          <w:sz w:val="20"/>
          <w:lang w:val="en-US"/>
        </w:rPr>
        <w:t xml:space="preserve"> </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 xml:space="preserve">The goals of </w:t>
      </w:r>
      <w:r w:rsidRPr="002F3215">
        <w:rPr>
          <w:rFonts w:ascii="Times New Roman" w:hAnsi="Times New Roman" w:cs="Times New Roman"/>
          <w:sz w:val="20"/>
          <w:u w:val="single"/>
          <w:lang w:val="en-US"/>
        </w:rPr>
        <w:t>temporary closure</w:t>
      </w:r>
      <w:r w:rsidRPr="002F3215">
        <w:rPr>
          <w:rFonts w:ascii="Times New Roman" w:hAnsi="Times New Roman" w:cs="Times New Roman"/>
          <w:sz w:val="20"/>
          <w:lang w:val="en-US"/>
        </w:rPr>
        <w:t xml:space="preserve"> should be containment of</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abdominal viscera, control of abdominal ascites, maintenance of</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tamponade on areas that have been packed, and optimization of later</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fascial closure.</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Simple techniques involve closure of only the skin, with suture or</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towel clips. This technique will facilitate the tamponade of bleeding</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while coagulopathy, acidosis, and hypothermia are corrected. However,</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it does not e</w:t>
      </w:r>
      <w:r w:rsidR="004601E3" w:rsidRPr="002F3215">
        <w:rPr>
          <w:rFonts w:ascii="Times New Roman" w:hAnsi="Times New Roman" w:cs="Times New Roman"/>
          <w:sz w:val="20"/>
          <w:lang w:val="en-US"/>
        </w:rPr>
        <w:t>xpand abdominal volumes signifi</w:t>
      </w:r>
      <w:r w:rsidRPr="002F3215">
        <w:rPr>
          <w:rFonts w:ascii="Times New Roman" w:hAnsi="Times New Roman" w:cs="Times New Roman"/>
          <w:sz w:val="20"/>
          <w:lang w:val="en-US"/>
        </w:rPr>
        <w:t>cantly and is often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associated with development of secondary abdominal compartment</w:t>
      </w:r>
      <w:r w:rsidR="000B5941"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syndrome. When this occurs, it can be managed in the ICU by simply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reopening the skin. Techniques which expand the abdominal volume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include coverage of the viscera with the Bogota bag, a 3-liter urologic</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bag that is stapled or sewn to the skin. The benefit of the Bogota bag</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over the vacuum-assisted techniques described below is that it allows</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visualization of the underlying viscera and assessment of viability,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which may be important after the use of shunting or ligation for a</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major vascular injury.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Vacuum-assisted techniques for temporary abdominal closure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have been well described. The vacuum-assisted wound coverage is</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constructed beginning with a nonadherent fenestrated drape placed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over the viscera, followed by the application of a sterile surgical</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towel. Following placement of two closed suction drains, the wound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 sealed with an adhesive plastic sheet applied to the skin. The benefi</w:t>
      </w:r>
      <w:r w:rsidR="002F7537" w:rsidRPr="002F3215">
        <w:rPr>
          <w:rFonts w:ascii="Times New Roman" w:hAnsi="Times New Roman" w:cs="Times New Roman"/>
          <w:sz w:val="20"/>
          <w:lang w:val="en-US"/>
        </w:rPr>
        <w:t>t</w:t>
      </w:r>
      <w:r w:rsidRPr="002F3215">
        <w:rPr>
          <w:rFonts w:ascii="Times New Roman" w:hAnsi="Times New Roman" w:cs="Times New Roman"/>
          <w:sz w:val="20"/>
          <w:lang w:val="en-US"/>
        </w:rPr>
        <w:t>s of this technique include maintenance of some tension on the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abdominal wall fascia to minimize the risk of loss of domain and to</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facilitate subsequent delayed fascial closure at a later time. Commercial</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devices capable of similar functions are available. Another potential</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technique for temporary closure involves the use of Velcro, which</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 sutured to the fascia and sequentially tightened. In the acute setting,</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there is little role for prosthetic material for temporary closure</w:t>
      </w:r>
      <w:r w:rsidR="000B5941"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the abdomen. As there are no prospective trials comparing methods</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temporary abdominal closure, the method used is at the discretion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the trauma surgeon a</w:t>
      </w:r>
      <w:r w:rsidR="002F7537" w:rsidRPr="002F3215">
        <w:rPr>
          <w:rFonts w:ascii="Times New Roman" w:hAnsi="Times New Roman" w:cs="Times New Roman"/>
          <w:sz w:val="20"/>
          <w:lang w:val="en-US"/>
        </w:rPr>
        <w:t>nd is often institution specifi</w:t>
      </w:r>
      <w:r w:rsidRPr="002F3215">
        <w:rPr>
          <w:rFonts w:ascii="Times New Roman" w:hAnsi="Times New Roman" w:cs="Times New Roman"/>
          <w:sz w:val="20"/>
          <w:lang w:val="en-US"/>
        </w:rPr>
        <w:t>c.</w:t>
      </w:r>
    </w:p>
    <w:p w:rsidR="00992AC1" w:rsidRPr="002F3215" w:rsidRDefault="00992AC1" w:rsidP="002F3215">
      <w:pPr>
        <w:autoSpaceDE w:val="0"/>
        <w:autoSpaceDN w:val="0"/>
        <w:adjustRightInd w:val="0"/>
        <w:spacing w:after="0" w:line="240" w:lineRule="auto"/>
        <w:ind w:right="-58"/>
        <w:jc w:val="both"/>
        <w:rPr>
          <w:rFonts w:ascii="Times New Roman" w:hAnsi="Times New Roman" w:cs="Times New Roman"/>
          <w:b/>
          <w:bCs/>
          <w:sz w:val="16"/>
          <w:lang w:val="en-US"/>
        </w:rPr>
      </w:pPr>
    </w:p>
    <w:p w:rsidR="00105FDB" w:rsidRDefault="00105FDB" w:rsidP="002F3215">
      <w:pPr>
        <w:autoSpaceDE w:val="0"/>
        <w:autoSpaceDN w:val="0"/>
        <w:adjustRightInd w:val="0"/>
        <w:spacing w:after="0" w:line="240" w:lineRule="auto"/>
        <w:ind w:right="-58"/>
        <w:jc w:val="both"/>
        <w:rPr>
          <w:rFonts w:ascii="Times New Roman" w:hAnsi="Times New Roman" w:cs="Times New Roman"/>
          <w:b/>
          <w:bCs/>
          <w:lang w:val="en-US"/>
        </w:rPr>
      </w:pP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lang w:val="en-US"/>
        </w:rPr>
        <w:lastRenderedPageBreak/>
        <w:t>Damage Control Thoracotomy</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Trauma patients with penetrating thoracic injuries who present in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extremis should undergo emergency department (ED) thoracotomy.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ED thoracotomy is rarely successful in patients with blunt trauma or</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with extrathoracic penetrating injury.</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ED thoracotomy is classically performed through a left anterolateral</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thoracotomy at the le</w:t>
      </w:r>
      <w:r w:rsidR="00D54C2E" w:rsidRPr="002F3215">
        <w:rPr>
          <w:rFonts w:ascii="Times New Roman" w:hAnsi="Times New Roman" w:cs="Times New Roman"/>
          <w:sz w:val="20"/>
          <w:lang w:val="en-US"/>
        </w:rPr>
        <w:t>vel of the fi</w:t>
      </w:r>
      <w:r w:rsidRPr="002F3215">
        <w:rPr>
          <w:rFonts w:ascii="Times New Roman" w:hAnsi="Times New Roman" w:cs="Times New Roman"/>
          <w:sz w:val="20"/>
          <w:lang w:val="en-US"/>
        </w:rPr>
        <w:t>fth intercostal space. This exposure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permits rapid evacuation of the thoracic cavity as well as inspection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the pericardial sac to rule out tamponade. On entering the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chest, any hemothorax is evacuated, and the pericardium inspected.</w:t>
      </w:r>
      <w:r w:rsidR="002F7537" w:rsidRPr="002F3215">
        <w:rPr>
          <w:rFonts w:ascii="Times New Roman" w:hAnsi="Times New Roman" w:cs="Times New Roman"/>
          <w:sz w:val="20"/>
          <w:lang w:val="en-US"/>
        </w:rPr>
        <w:t xml:space="preserve"> </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If tamponade is present, a longitudinal pericardiotomy is performed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from cephalad to caudad and avoiding the phrenic nerve. In the patient</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 extremis, the inferior pulmonary ligament is divided, allowing</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access to the posterior mediastinum, where aortic cross-clamping</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can be performed.</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Cardiac lacerations may be temporarily controlled using a number</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methods. Digital pressure over the hole is often quite effective,</w:t>
      </w:r>
      <w:r w:rsidR="002F7537" w:rsidRPr="002F3215">
        <w:rPr>
          <w:rFonts w:ascii="Times New Roman" w:hAnsi="Times New Roman" w:cs="Times New Roman"/>
          <w:sz w:val="20"/>
          <w:lang w:val="en-US"/>
        </w:rPr>
        <w:t xml:space="preserve"> </w:t>
      </w:r>
      <w:r w:rsidR="000B5941" w:rsidRPr="002F3215">
        <w:rPr>
          <w:rFonts w:ascii="Times New Roman" w:hAnsi="Times New Roman" w:cs="Times New Roman"/>
          <w:sz w:val="20"/>
          <w:lang w:val="en-US"/>
        </w:rPr>
        <w:t>although the fi</w:t>
      </w:r>
      <w:r w:rsidRPr="002F3215">
        <w:rPr>
          <w:rFonts w:ascii="Times New Roman" w:hAnsi="Times New Roman" w:cs="Times New Roman"/>
          <w:sz w:val="20"/>
          <w:lang w:val="en-US"/>
        </w:rPr>
        <w:t>nger should not be inserted into the hole to avoid extending</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laceration. A Foley catheter can be carefully passed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through the injury into the ventricle and gentle traction applied after</w:t>
      </w:r>
      <w:r w:rsidR="002F7537" w:rsidRPr="002F3215">
        <w:rPr>
          <w:rFonts w:ascii="Times New Roman" w:hAnsi="Times New Roman" w:cs="Times New Roman"/>
          <w:sz w:val="20"/>
          <w:lang w:val="en-US"/>
        </w:rPr>
        <w:t xml:space="preserve"> </w:t>
      </w:r>
      <w:r w:rsidR="000B5941" w:rsidRPr="002F3215">
        <w:rPr>
          <w:rFonts w:ascii="Times New Roman" w:hAnsi="Times New Roman" w:cs="Times New Roman"/>
          <w:sz w:val="20"/>
          <w:lang w:val="en-US"/>
        </w:rPr>
        <w:t>infl</w:t>
      </w:r>
      <w:r w:rsidRPr="002F3215">
        <w:rPr>
          <w:rFonts w:ascii="Times New Roman" w:hAnsi="Times New Roman" w:cs="Times New Roman"/>
          <w:sz w:val="20"/>
          <w:lang w:val="en-US"/>
        </w:rPr>
        <w:t>ating the balloon to control hemorrhage. Finally, simple cardiac</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injuries can be repaired in the ED using a skin stapler to re</w:t>
      </w:r>
      <w:r w:rsidR="004601E3" w:rsidRPr="002F3215">
        <w:rPr>
          <w:rFonts w:ascii="Times New Roman" w:hAnsi="Times New Roman" w:cs="Times New Roman"/>
          <w:sz w:val="20"/>
          <w:lang w:val="en-US"/>
        </w:rPr>
        <w:t>-</w:t>
      </w:r>
      <w:r w:rsidRPr="002F3215">
        <w:rPr>
          <w:rFonts w:ascii="Times New Roman" w:hAnsi="Times New Roman" w:cs="Times New Roman"/>
          <w:sz w:val="20"/>
          <w:lang w:val="en-US"/>
        </w:rPr>
        <w:t>approximate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lacerated myocardium.</w:t>
      </w:r>
    </w:p>
    <w:p w:rsidR="00D54C2E"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Exsanguination from pulmonary injuries may be controlled in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several ways, including direct pressure, packing, hilar cross-clamping,</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or lung torsion at the hilar axis. </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Once in the operating room, penetrating</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pulmonary injuries are often amenable to a technique described by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Asensio as stapled pulmonary tractotomy. A linear-cutting gastrointestinal</w:t>
      </w:r>
      <w:r w:rsidR="00D54C2E"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stapler is placed</w:t>
      </w:r>
      <w:r w:rsidR="008F526B" w:rsidRPr="002F3215">
        <w:rPr>
          <w:rFonts w:ascii="Times New Roman" w:hAnsi="Times New Roman" w:cs="Times New Roman"/>
          <w:sz w:val="20"/>
          <w:lang w:val="en-US"/>
        </w:rPr>
        <w:t xml:space="preserve"> within the injury tract and fi</w:t>
      </w:r>
      <w:r w:rsidRPr="002F3215">
        <w:rPr>
          <w:rFonts w:ascii="Times New Roman" w:hAnsi="Times New Roman" w:cs="Times New Roman"/>
          <w:sz w:val="20"/>
          <w:lang w:val="en-US"/>
        </w:rPr>
        <w:t>red. With serial</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applications of the stapler, this will expose the base of the tract, permitting</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direct ligation of bleeding sites. Air leaks can be selectively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oversewn. Patients under</w:t>
      </w:r>
      <w:r w:rsidR="008F526B" w:rsidRPr="002F3215">
        <w:rPr>
          <w:rFonts w:ascii="Times New Roman" w:hAnsi="Times New Roman" w:cs="Times New Roman"/>
          <w:sz w:val="20"/>
          <w:lang w:val="en-US"/>
        </w:rPr>
        <w:t>going tractotomy have a signifi</w:t>
      </w:r>
      <w:r w:rsidRPr="002F3215">
        <w:rPr>
          <w:rFonts w:ascii="Times New Roman" w:hAnsi="Times New Roman" w:cs="Times New Roman"/>
          <w:sz w:val="20"/>
          <w:lang w:val="en-US"/>
        </w:rPr>
        <w:t>cantly lower</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mortality than patients undergoing formal resection.</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Following damage control thoracotomy, it is not always possible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to formally close the chest without prohibitive compromise of airway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ventilation mechanics. Temporary closure of the thoracic cavity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can be accomplished should packing be necessary for control of</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medical bleeding. Following insertion of a chest tube, a skin-only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closure may be fashioned to provide adequate tamponade. Routine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closure of the incision can be accomplished in a delayed fashion at</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48–72 hours (</w:t>
      </w:r>
      <w:r w:rsidR="00D54C2E" w:rsidRPr="002F3215">
        <w:rPr>
          <w:rFonts w:ascii="Times New Roman" w:hAnsi="Times New Roman" w:cs="Times New Roman"/>
          <w:sz w:val="20"/>
          <w:lang w:val="en-US"/>
        </w:rPr>
        <w:t>stag</w:t>
      </w:r>
      <w:r w:rsidRPr="002F3215">
        <w:rPr>
          <w:rFonts w:ascii="Times New Roman" w:hAnsi="Times New Roman" w:cs="Times New Roman"/>
          <w:sz w:val="20"/>
          <w:lang w:val="en-US"/>
        </w:rPr>
        <w:t>e 3).</w:t>
      </w:r>
    </w:p>
    <w:p w:rsidR="00992AC1" w:rsidRPr="002F3215" w:rsidRDefault="00992AC1" w:rsidP="002F3215">
      <w:pPr>
        <w:autoSpaceDE w:val="0"/>
        <w:autoSpaceDN w:val="0"/>
        <w:adjustRightInd w:val="0"/>
        <w:spacing w:after="0" w:line="240" w:lineRule="auto"/>
        <w:ind w:right="-58"/>
        <w:jc w:val="both"/>
        <w:rPr>
          <w:rFonts w:ascii="Times New Roman" w:hAnsi="Times New Roman" w:cs="Times New Roman"/>
          <w:b/>
          <w:bCs/>
          <w:sz w:val="16"/>
          <w:lang w:val="en-US"/>
        </w:rPr>
      </w:pP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lang w:val="en-US"/>
        </w:rPr>
        <w:t>Damage Control Orthopedics</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Damage control orthopedics is characterized by primary, rapid, temporary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fracture stabilization. This concept applies particularly to</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femoral shaft fractures and pelvic fractures as these have an increased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risk of adverse outcome. Both fractures are associated with significant soft tissue injury and blood loss. The impetus for the development</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damage control orthopedics was the observation that patients</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with severe thoracic, abdominal, and head injuries had worse</w:t>
      </w:r>
      <w:r w:rsidR="008F526B"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outcomes when subjected to extended operative procedures for fracture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stabilization with ongoing evidence of hypothermia, coagulopathy,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acidosis.</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 most common approach to fractures of the lower extremity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 th</w:t>
      </w:r>
      <w:r w:rsidR="002F7537" w:rsidRPr="002F3215">
        <w:rPr>
          <w:rFonts w:ascii="Times New Roman" w:hAnsi="Times New Roman" w:cs="Times New Roman"/>
          <w:sz w:val="20"/>
          <w:lang w:val="en-US"/>
        </w:rPr>
        <w:t>e application of an external fi</w:t>
      </w:r>
      <w:r w:rsidRPr="002F3215">
        <w:rPr>
          <w:rFonts w:ascii="Times New Roman" w:hAnsi="Times New Roman" w:cs="Times New Roman"/>
          <w:sz w:val="20"/>
          <w:lang w:val="en-US"/>
        </w:rPr>
        <w:t>xator device to provide temporary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frac</w:t>
      </w:r>
      <w:r w:rsidR="002F7537" w:rsidRPr="002F3215">
        <w:rPr>
          <w:rFonts w:ascii="Times New Roman" w:hAnsi="Times New Roman" w:cs="Times New Roman"/>
          <w:sz w:val="20"/>
          <w:lang w:val="en-US"/>
        </w:rPr>
        <w:t>ture stabilization. External fi</w:t>
      </w:r>
      <w:r w:rsidRPr="002F3215">
        <w:rPr>
          <w:rFonts w:ascii="Times New Roman" w:hAnsi="Times New Roman" w:cs="Times New Roman"/>
          <w:sz w:val="20"/>
          <w:lang w:val="en-US"/>
        </w:rPr>
        <w:t>xation is not a time-consuming procedure,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can safely be performed either in the operating room or</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ICU. The surgeon first obtains alignment of the extremity, and then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places two pins above and two pins below the fracture site, avoiding</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neurovascu</w:t>
      </w:r>
      <w:r w:rsidR="008F526B" w:rsidRPr="002F3215">
        <w:rPr>
          <w:rFonts w:ascii="Times New Roman" w:hAnsi="Times New Roman" w:cs="Times New Roman"/>
          <w:sz w:val="20"/>
          <w:lang w:val="en-US"/>
        </w:rPr>
        <w:t>lar structures. The external fi</w:t>
      </w:r>
      <w:r w:rsidRPr="002F3215">
        <w:rPr>
          <w:rFonts w:ascii="Times New Roman" w:hAnsi="Times New Roman" w:cs="Times New Roman"/>
          <w:sz w:val="20"/>
          <w:lang w:val="en-US"/>
        </w:rPr>
        <w:t>xator bars are then applied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to the pins, spanning the fracture and providing stability. Although</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concerns have been raised over the increased risk for deep tissue infection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caused</w:t>
      </w:r>
      <w:r w:rsidR="002F7537" w:rsidRPr="002F3215">
        <w:rPr>
          <w:rFonts w:ascii="Times New Roman" w:hAnsi="Times New Roman" w:cs="Times New Roman"/>
          <w:sz w:val="20"/>
          <w:lang w:val="en-US"/>
        </w:rPr>
        <w:t xml:space="preserve"> by pin site sepsis, no signifi</w:t>
      </w:r>
      <w:r w:rsidRPr="002F3215">
        <w:rPr>
          <w:rFonts w:ascii="Times New Roman" w:hAnsi="Times New Roman" w:cs="Times New Roman"/>
          <w:sz w:val="20"/>
          <w:lang w:val="en-US"/>
        </w:rPr>
        <w:t>cant increase in local infection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has been reported.</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Pelvic ring disru</w:t>
      </w:r>
      <w:r w:rsidR="002F7537" w:rsidRPr="002F3215">
        <w:rPr>
          <w:rFonts w:ascii="Times New Roman" w:hAnsi="Times New Roman" w:cs="Times New Roman"/>
          <w:sz w:val="20"/>
          <w:lang w:val="en-US"/>
        </w:rPr>
        <w:t>ptions continue to be a signifi</w:t>
      </w:r>
      <w:r w:rsidRPr="002F3215">
        <w:rPr>
          <w:rFonts w:ascii="Times New Roman" w:hAnsi="Times New Roman" w:cs="Times New Roman"/>
          <w:sz w:val="20"/>
          <w:lang w:val="en-US"/>
        </w:rPr>
        <w:t>cant source of both</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morbidity and mortality after trauma. Pelvic fractures account for</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3%–8% of all skeletal fractures and most commonly result from</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high-energy trauma, with motor vehicle crashes being the predominant</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mechanism of injury. During the acute phase, the goal of treatment</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should be the control of hemorrhage. The retroperitoneum</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if intact can contain up to 4 liters of blood, and bleeding from the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associated vascular injuries will continue until physiologic tamponade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 obtained. However, if the retroperitoneal space is disrupted,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pelvic fractures can lead to uncontrolled hemorrhage and increase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risk of exsanguination.</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Decreasing the intrapelvic volume by restoring the normal pelvic</w:t>
      </w:r>
      <w:r w:rsidR="002F7537" w:rsidRPr="002F3215">
        <w:rPr>
          <w:rFonts w:ascii="Times New Roman" w:hAnsi="Times New Roman" w:cs="Times New Roman"/>
          <w:sz w:val="20"/>
          <w:lang w:val="en-US"/>
        </w:rPr>
        <w:t xml:space="preserve"> anatomy remains the fi</w:t>
      </w:r>
      <w:r w:rsidRPr="002F3215">
        <w:rPr>
          <w:rFonts w:ascii="Times New Roman" w:hAnsi="Times New Roman" w:cs="Times New Roman"/>
          <w:sz w:val="20"/>
          <w:lang w:val="en-US"/>
        </w:rPr>
        <w:t>rst step in the damage control management of</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bleeding associated with pelvic fractures. This can be accomplished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by multiple methods, including tying a bed sheet around the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pelvis or using several commercially available pelvic slings and belts.</w:t>
      </w:r>
      <w:r w:rsidR="008F526B" w:rsidRPr="002F3215">
        <w:rPr>
          <w:rFonts w:ascii="Times New Roman" w:hAnsi="Times New Roman" w:cs="Times New Roman"/>
          <w:sz w:val="20"/>
          <w:lang w:val="en-US"/>
        </w:rPr>
        <w:t xml:space="preserve">  </w:t>
      </w:r>
      <w:r w:rsidR="00D06FDA" w:rsidRPr="002F3215">
        <w:rPr>
          <w:rFonts w:ascii="Times New Roman" w:hAnsi="Times New Roman" w:cs="Times New Roman"/>
          <w:sz w:val="20"/>
          <w:lang w:val="en-US"/>
        </w:rPr>
        <w:t>External fi</w:t>
      </w:r>
      <w:r w:rsidRPr="002F3215">
        <w:rPr>
          <w:rFonts w:ascii="Times New Roman" w:hAnsi="Times New Roman" w:cs="Times New Roman"/>
          <w:sz w:val="20"/>
          <w:lang w:val="en-US"/>
        </w:rPr>
        <w:t>xators and pelvic C clamps may also be used for this purpose</w:t>
      </w:r>
      <w:r w:rsidR="001727C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are ideal for “open-book” disruptions of the pelvic ring.</w:t>
      </w:r>
    </w:p>
    <w:p w:rsidR="00042901" w:rsidRPr="002F3215" w:rsidRDefault="008F526B"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 external fi</w:t>
      </w:r>
      <w:r w:rsidR="00042901" w:rsidRPr="002F3215">
        <w:rPr>
          <w:rFonts w:ascii="Times New Roman" w:hAnsi="Times New Roman" w:cs="Times New Roman"/>
          <w:sz w:val="20"/>
          <w:lang w:val="en-US"/>
        </w:rPr>
        <w:t>xator involves placement of two percutaneous pins per</w:t>
      </w:r>
      <w:r w:rsidR="001727C2"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iliac crest. The pins are then connected with a frame that maintains</w:t>
      </w:r>
      <w:r w:rsidR="001727C2"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reduction of the fracture and decreases pelvic volume. The C clamp</w:t>
      </w:r>
      <w:r w:rsidR="001727C2"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consists of two pins applied on the posterior ilium in the region of</w:t>
      </w:r>
      <w:r w:rsidR="001727C2"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the sacroiliac joints. The application of this device is relatively contraindicated</w:t>
      </w:r>
      <w:r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in patients with fractures of the ilium and transiliac</w:t>
      </w:r>
      <w:r w:rsidR="001727C2" w:rsidRPr="002F3215">
        <w:rPr>
          <w:rFonts w:ascii="Times New Roman" w:hAnsi="Times New Roman" w:cs="Times New Roman"/>
          <w:sz w:val="20"/>
          <w:lang w:val="en-US"/>
        </w:rPr>
        <w:t xml:space="preserve"> </w:t>
      </w:r>
      <w:r w:rsidR="00042901" w:rsidRPr="002F3215">
        <w:rPr>
          <w:rFonts w:ascii="Times New Roman" w:hAnsi="Times New Roman" w:cs="Times New Roman"/>
          <w:sz w:val="20"/>
          <w:lang w:val="en-US"/>
        </w:rPr>
        <w:t>fracture dislocations.</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lastRenderedPageBreak/>
        <w:t>If the patient remains hemodynamically labile after the application</w:t>
      </w:r>
      <w:r w:rsidR="001727C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an external stabilization device, ongoing bleeding from</w:t>
      </w:r>
      <w:r w:rsidR="001727C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branches of the internal iliac arteries must be considered the source</w:t>
      </w:r>
      <w:r w:rsidR="001727C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hemorrhage. Arterial bleeding occurs in only 10% of patients</w:t>
      </w:r>
      <w:r w:rsidR="001727C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with unstable pelvic fractures. In this patient population, pelvic arteriography</w:t>
      </w:r>
      <w:r w:rsidR="001727C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with embolization of the bleeding vessel and collaterals</w:t>
      </w:r>
      <w:r w:rsidR="001727C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 the optimal method of management. In situations where interventional</w:t>
      </w:r>
      <w:r w:rsidR="001727C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radiology is not available, exploratory laparotomy with</w:t>
      </w:r>
      <w:r w:rsidR="001727C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ligation of the ipsilateral internal iliac artery and pelvic packing is a</w:t>
      </w:r>
      <w:r w:rsidR="001727C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viable alternative, although this procedure has a reported mortality</w:t>
      </w:r>
      <w:r w:rsidR="001727C2"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rate of 25%.</w:t>
      </w:r>
    </w:p>
    <w:p w:rsidR="00992AC1" w:rsidRPr="002F3215" w:rsidRDefault="00992AC1" w:rsidP="002F3215">
      <w:pPr>
        <w:autoSpaceDE w:val="0"/>
        <w:autoSpaceDN w:val="0"/>
        <w:adjustRightInd w:val="0"/>
        <w:spacing w:after="0" w:line="240" w:lineRule="auto"/>
        <w:ind w:right="-58"/>
        <w:jc w:val="both"/>
        <w:rPr>
          <w:rFonts w:ascii="Times New Roman" w:hAnsi="Times New Roman" w:cs="Times New Roman"/>
          <w:b/>
          <w:bCs/>
          <w:sz w:val="20"/>
          <w:lang w:val="en-US"/>
        </w:rPr>
      </w:pPr>
    </w:p>
    <w:p w:rsidR="00042901" w:rsidRPr="002F3215" w:rsidRDefault="00786F57"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u w:val="single"/>
          <w:lang w:val="en-US"/>
        </w:rPr>
        <w:t>STAG</w:t>
      </w:r>
      <w:r w:rsidR="00042901" w:rsidRPr="002F3215">
        <w:rPr>
          <w:rFonts w:ascii="Times New Roman" w:hAnsi="Times New Roman" w:cs="Times New Roman"/>
          <w:b/>
          <w:bCs/>
          <w:u w:val="single"/>
          <w:lang w:val="en-US"/>
        </w:rPr>
        <w:t>E 2</w:t>
      </w:r>
      <w:r w:rsidR="001727C2" w:rsidRPr="002F3215">
        <w:rPr>
          <w:rFonts w:ascii="Times New Roman" w:hAnsi="Times New Roman" w:cs="Times New Roman"/>
          <w:b/>
          <w:bCs/>
          <w:lang w:val="en-US"/>
        </w:rPr>
        <w:t xml:space="preserve"> </w:t>
      </w:r>
      <w:r w:rsidR="00042901" w:rsidRPr="002F3215">
        <w:rPr>
          <w:rFonts w:ascii="Times New Roman" w:hAnsi="Times New Roman" w:cs="Times New Roman"/>
          <w:b/>
          <w:bCs/>
          <w:lang w:val="en-US"/>
        </w:rPr>
        <w:t>: RESUSCITATION IN INTENSIVE</w:t>
      </w:r>
      <w:r w:rsidR="00992AC1" w:rsidRPr="002F3215">
        <w:rPr>
          <w:rFonts w:ascii="Times New Roman" w:hAnsi="Times New Roman" w:cs="Times New Roman"/>
          <w:b/>
          <w:bCs/>
          <w:lang w:val="en-US"/>
        </w:rPr>
        <w:t xml:space="preserve"> </w:t>
      </w:r>
      <w:r w:rsidR="00042901" w:rsidRPr="002F3215">
        <w:rPr>
          <w:rFonts w:ascii="Times New Roman" w:hAnsi="Times New Roman" w:cs="Times New Roman"/>
          <w:b/>
          <w:bCs/>
          <w:lang w:val="en-US"/>
        </w:rPr>
        <w:t>CARE UNIT</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After damage control procedures, patients are returned to the ICU</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for correction of their physiologic abnormalities, including hypothermia,</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acidosis, and coagulopathy. Aggressive correction of hypothermia</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 of paramount importance. External rewarming techniques</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include warming of the room and ventilator circuits</w:t>
      </w:r>
      <w:r w:rsidR="004601E3" w:rsidRPr="002F3215">
        <w:rPr>
          <w:rFonts w:ascii="Times New Roman" w:hAnsi="Times New Roman" w:cs="Times New Roman"/>
          <w:sz w:val="20"/>
          <w:lang w:val="en-US"/>
        </w:rPr>
        <w:t>. All fl</w:t>
      </w:r>
      <w:r w:rsidRPr="002F3215">
        <w:rPr>
          <w:rFonts w:ascii="Times New Roman" w:hAnsi="Times New Roman" w:cs="Times New Roman"/>
          <w:sz w:val="20"/>
          <w:lang w:val="en-US"/>
        </w:rPr>
        <w:t>uids and blood products should be given</w:t>
      </w:r>
      <w:r w:rsidR="002F7537" w:rsidRPr="002F3215">
        <w:rPr>
          <w:rFonts w:ascii="Times New Roman" w:hAnsi="Times New Roman" w:cs="Times New Roman"/>
          <w:sz w:val="20"/>
          <w:lang w:val="en-US"/>
        </w:rPr>
        <w:t xml:space="preserve"> </w:t>
      </w:r>
      <w:r w:rsidR="008F526B" w:rsidRPr="002F3215">
        <w:rPr>
          <w:rFonts w:ascii="Times New Roman" w:hAnsi="Times New Roman" w:cs="Times New Roman"/>
          <w:sz w:val="20"/>
          <w:lang w:val="en-US"/>
        </w:rPr>
        <w:t>through a fl</w:t>
      </w:r>
      <w:r w:rsidRPr="002F3215">
        <w:rPr>
          <w:rFonts w:ascii="Times New Roman" w:hAnsi="Times New Roman" w:cs="Times New Roman"/>
          <w:sz w:val="20"/>
          <w:lang w:val="en-US"/>
        </w:rPr>
        <w:t>uid rewarmer. In patients with severe hypothermia,</w:t>
      </w:r>
      <w:r w:rsidR="002F7537" w:rsidRPr="002F3215">
        <w:rPr>
          <w:rFonts w:ascii="Times New Roman" w:hAnsi="Times New Roman" w:cs="Times New Roman"/>
          <w:sz w:val="20"/>
          <w:lang w:val="en-US"/>
        </w:rPr>
        <w:t xml:space="preserve"> defi</w:t>
      </w:r>
      <w:r w:rsidRPr="002F3215">
        <w:rPr>
          <w:rFonts w:ascii="Times New Roman" w:hAnsi="Times New Roman" w:cs="Times New Roman"/>
          <w:sz w:val="20"/>
          <w:lang w:val="en-US"/>
        </w:rPr>
        <w:t>ned as a temperature less than 32° C, consideration should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be given to the use of continuous arteriovenous rewarming. The technique involves the insertion of</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8.5F femoral arterial and veno</w:t>
      </w:r>
      <w:r w:rsidR="002F7537" w:rsidRPr="002F3215">
        <w:rPr>
          <w:rFonts w:ascii="Times New Roman" w:hAnsi="Times New Roman" w:cs="Times New Roman"/>
          <w:sz w:val="20"/>
          <w:lang w:val="en-US"/>
        </w:rPr>
        <w:t>us catheters, creating an AV fi</w:t>
      </w:r>
      <w:r w:rsidRPr="002F3215">
        <w:rPr>
          <w:rFonts w:ascii="Times New Roman" w:hAnsi="Times New Roman" w:cs="Times New Roman"/>
          <w:sz w:val="20"/>
          <w:lang w:val="en-US"/>
        </w:rPr>
        <w:t>stula that</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then diverts a portion of the cardiac output through a heat exchanger,</w:t>
      </w:r>
      <w:r w:rsidR="002F7537" w:rsidRPr="002F3215">
        <w:rPr>
          <w:rFonts w:ascii="Times New Roman" w:hAnsi="Times New Roman" w:cs="Times New Roman"/>
          <w:sz w:val="20"/>
          <w:lang w:val="en-US"/>
        </w:rPr>
        <w:t xml:space="preserve"> </w:t>
      </w:r>
      <w:r w:rsidR="008F526B" w:rsidRPr="002F3215">
        <w:rPr>
          <w:rFonts w:ascii="Times New Roman" w:hAnsi="Times New Roman" w:cs="Times New Roman"/>
          <w:sz w:val="20"/>
          <w:lang w:val="en-US"/>
        </w:rPr>
        <w:t>usually a fl</w:t>
      </w:r>
      <w:r w:rsidRPr="002F3215">
        <w:rPr>
          <w:rFonts w:ascii="Times New Roman" w:hAnsi="Times New Roman" w:cs="Times New Roman"/>
          <w:sz w:val="20"/>
          <w:lang w:val="en-US"/>
        </w:rPr>
        <w:t>uid warmer. The effectiveness of the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technique is based on the patient’s cardiac output, and is capable of</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raising a patient’s co</w:t>
      </w:r>
      <w:r w:rsidR="004601E3" w:rsidRPr="002F3215">
        <w:rPr>
          <w:rFonts w:ascii="Times New Roman" w:hAnsi="Times New Roman" w:cs="Times New Roman"/>
          <w:sz w:val="20"/>
          <w:lang w:val="en-US"/>
        </w:rPr>
        <w:t>re temperature approximately 4°</w:t>
      </w:r>
      <w:r w:rsidRPr="002F3215">
        <w:rPr>
          <w:rFonts w:ascii="Times New Roman" w:hAnsi="Times New Roman" w:cs="Times New Roman"/>
          <w:sz w:val="20"/>
          <w:lang w:val="en-US"/>
        </w:rPr>
        <w:t>C per hour. The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patients who undergo continuous arteriovenous rewarming require</w:t>
      </w:r>
      <w:r w:rsidR="002F7537" w:rsidRPr="002F3215">
        <w:rPr>
          <w:rFonts w:ascii="Times New Roman" w:hAnsi="Times New Roman" w:cs="Times New Roman"/>
          <w:sz w:val="20"/>
          <w:lang w:val="en-US"/>
        </w:rPr>
        <w:t xml:space="preserve"> less fl</w:t>
      </w:r>
      <w:r w:rsidRPr="002F3215">
        <w:rPr>
          <w:rFonts w:ascii="Times New Roman" w:hAnsi="Times New Roman" w:cs="Times New Roman"/>
          <w:sz w:val="20"/>
          <w:lang w:val="en-US"/>
        </w:rPr>
        <w:t>uid during</w:t>
      </w:r>
      <w:r w:rsidR="002F7537" w:rsidRPr="002F3215">
        <w:rPr>
          <w:rFonts w:ascii="Times New Roman" w:hAnsi="Times New Roman" w:cs="Times New Roman"/>
          <w:sz w:val="20"/>
          <w:lang w:val="en-US"/>
        </w:rPr>
        <w:t xml:space="preserve"> resuscitation and have signifi</w:t>
      </w:r>
      <w:r w:rsidRPr="002F3215">
        <w:rPr>
          <w:rFonts w:ascii="Times New Roman" w:hAnsi="Times New Roman" w:cs="Times New Roman"/>
          <w:sz w:val="20"/>
          <w:lang w:val="en-US"/>
        </w:rPr>
        <w:t>cantly less early mortality</w:t>
      </w:r>
      <w:r w:rsidR="008F526B"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than those warmed by conventional external methods.</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Patients who are acidotic after damage control procedures are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most likely under-resuscitated, and they require optimization of oxygen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delivery for correction. Invasive monitoring, including central</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venous pressure monitoring or Swan-Ganz monitoring, may be necessary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in the immediate postoperative period to guide resuscitative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efforts. Persistent acidosis in a patient felt to be adequately resuscitated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may be caused by a hypochloremic acidosis, which can follow</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aggressive resuscitation with normal saline. An anion gap can be used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to differentiate lactic acidosis from hyperchloremic acidosis. </w:t>
      </w:r>
      <w:r w:rsidR="004601E3"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Hyperchloremic</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acidosis results in a narrowed anion gap, while lactic acidosis</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results in a widened anion gap.</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While correction of acidosis and hypothermia will aid in the correction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the coagulopathy seen after damage control procedures,</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these patients will require ongoing transfusion of fresh frozen plasma,</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cryoprecipitate, and platelets. </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Recombinant human Factor VII has also been shown to be useful in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this population, as it corrects coagulopathic defects rapidly.</w:t>
      </w:r>
    </w:p>
    <w:p w:rsidR="00333DAC" w:rsidRPr="002F3215" w:rsidRDefault="005B6593" w:rsidP="002F3215">
      <w:pPr>
        <w:tabs>
          <w:tab w:val="left" w:pos="2980"/>
        </w:tabs>
        <w:autoSpaceDE w:val="0"/>
        <w:autoSpaceDN w:val="0"/>
        <w:adjustRightInd w:val="0"/>
        <w:spacing w:after="0" w:line="240" w:lineRule="auto"/>
        <w:ind w:right="-58"/>
        <w:jc w:val="both"/>
        <w:rPr>
          <w:rFonts w:ascii="Times New Roman" w:hAnsi="Times New Roman" w:cs="Times New Roman"/>
          <w:b/>
          <w:bCs/>
          <w:sz w:val="20"/>
          <w:lang w:val="en-US"/>
        </w:rPr>
      </w:pPr>
      <w:r w:rsidRPr="002F3215">
        <w:rPr>
          <w:rFonts w:ascii="Times New Roman" w:hAnsi="Times New Roman" w:cs="Times New Roman"/>
          <w:b/>
          <w:bCs/>
          <w:sz w:val="20"/>
          <w:lang w:val="en-US"/>
        </w:rPr>
        <w:tab/>
      </w:r>
    </w:p>
    <w:p w:rsidR="00042901" w:rsidRPr="002F3215" w:rsidRDefault="00786F57"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u w:val="single"/>
          <w:lang w:val="en-US"/>
        </w:rPr>
        <w:t>STAG</w:t>
      </w:r>
      <w:r w:rsidR="00042901" w:rsidRPr="002F3215">
        <w:rPr>
          <w:rFonts w:ascii="Times New Roman" w:hAnsi="Times New Roman" w:cs="Times New Roman"/>
          <w:b/>
          <w:bCs/>
          <w:u w:val="single"/>
          <w:lang w:val="en-US"/>
        </w:rPr>
        <w:t>E 3</w:t>
      </w:r>
      <w:r w:rsidR="001727C2" w:rsidRPr="002F3215">
        <w:rPr>
          <w:rFonts w:ascii="Times New Roman" w:hAnsi="Times New Roman" w:cs="Times New Roman"/>
          <w:b/>
          <w:bCs/>
          <w:lang w:val="en-US"/>
        </w:rPr>
        <w:t xml:space="preserve"> </w:t>
      </w:r>
      <w:r w:rsidR="00042901" w:rsidRPr="002F3215">
        <w:rPr>
          <w:rFonts w:ascii="Times New Roman" w:hAnsi="Times New Roman" w:cs="Times New Roman"/>
          <w:b/>
          <w:bCs/>
          <w:lang w:val="en-US"/>
        </w:rPr>
        <w:t>: DEFINITIVE OPERATIVE</w:t>
      </w:r>
      <w:r w:rsidR="00333DAC" w:rsidRPr="002F3215">
        <w:rPr>
          <w:rFonts w:ascii="Times New Roman" w:hAnsi="Times New Roman" w:cs="Times New Roman"/>
          <w:b/>
          <w:bCs/>
          <w:lang w:val="en-US"/>
        </w:rPr>
        <w:t xml:space="preserve"> </w:t>
      </w:r>
      <w:r w:rsidR="00042901" w:rsidRPr="002F3215">
        <w:rPr>
          <w:rFonts w:ascii="Times New Roman" w:hAnsi="Times New Roman" w:cs="Times New Roman"/>
          <w:b/>
          <w:bCs/>
          <w:lang w:val="en-US"/>
        </w:rPr>
        <w:t>MANAGEMENT</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Following normalization of physiologic parameters, with particular attention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to the correction of hypothermia, acidosis and coagulopathy,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the patient should be returned to </w:t>
      </w:r>
      <w:r w:rsidR="002F7537" w:rsidRPr="002F3215">
        <w:rPr>
          <w:rFonts w:ascii="Times New Roman" w:hAnsi="Times New Roman" w:cs="Times New Roman"/>
          <w:sz w:val="20"/>
          <w:lang w:val="en-US"/>
        </w:rPr>
        <w:t>the operating room for defi</w:t>
      </w:r>
      <w:r w:rsidRPr="002F3215">
        <w:rPr>
          <w:rFonts w:ascii="Times New Roman" w:hAnsi="Times New Roman" w:cs="Times New Roman"/>
          <w:sz w:val="20"/>
          <w:lang w:val="en-US"/>
        </w:rPr>
        <w:t>nitive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management of previously temporized injuries. The timing of reoperation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has not been standardized, but most trauma surgeons will return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to the operating room within 48–72 hours, as re-exploration prior to</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72 hours is associated with decreased morbidity and mortality.</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During re-exploration, a formal exploration is performed to</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identify any injuries that may have been missed. Previously placed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packing is removed, and bleeding sites controlled. Intestinal continuity</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 re-established. Small bowel injures may be safely managed with</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primary repair or with anastomosis, while colon injuries may be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primarily repaired, anastomosed, or exteriorized, depending on the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extent of the injury and the surgeon’s level of concern. Consideration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should be given to delayed primary closure of the abdominal wall</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fascia, although this</w:t>
      </w:r>
      <w:r w:rsidR="008F526B" w:rsidRPr="002F3215">
        <w:rPr>
          <w:rFonts w:ascii="Times New Roman" w:hAnsi="Times New Roman" w:cs="Times New Roman"/>
          <w:sz w:val="20"/>
          <w:lang w:val="en-US"/>
        </w:rPr>
        <w:t xml:space="preserve"> may not be feasible if signifi</w:t>
      </w:r>
      <w:r w:rsidRPr="002F3215">
        <w:rPr>
          <w:rFonts w:ascii="Times New Roman" w:hAnsi="Times New Roman" w:cs="Times New Roman"/>
          <w:sz w:val="20"/>
          <w:lang w:val="en-US"/>
        </w:rPr>
        <w:t>cant edema persists.</w:t>
      </w:r>
      <w:r w:rsidR="002F7537" w:rsidRPr="002F3215">
        <w:rPr>
          <w:rFonts w:ascii="Times New Roman" w:hAnsi="Times New Roman" w:cs="Times New Roman"/>
          <w:sz w:val="20"/>
          <w:lang w:val="en-US"/>
        </w:rPr>
        <w:t xml:space="preserve"> </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Most patients (80%) can have their fascia primarily closed within</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5–7 days of injury. Those who cannot</w:t>
      </w:r>
      <w:r w:rsidR="004601E3" w:rsidRPr="002F3215">
        <w:rPr>
          <w:rFonts w:ascii="Times New Roman" w:hAnsi="Times New Roman" w:cs="Times New Roman"/>
          <w:sz w:val="20"/>
          <w:lang w:val="en-US"/>
        </w:rPr>
        <w:t>,</w:t>
      </w:r>
      <w:r w:rsidRPr="002F3215">
        <w:rPr>
          <w:rFonts w:ascii="Times New Roman" w:hAnsi="Times New Roman" w:cs="Times New Roman"/>
          <w:sz w:val="20"/>
          <w:lang w:val="en-US"/>
        </w:rPr>
        <w:t xml:space="preserve"> are candidates for splitthickness</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skin grafting of their open abdominal wound, with delayed</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closure of their planned ventral hernia at 6–12 months.</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Following damage control thoracotomy, the patient may safely be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returned to the operating room after correction of all physiologic</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derangements. Chest draina</w:t>
      </w:r>
      <w:r w:rsidR="008F526B" w:rsidRPr="002F3215">
        <w:rPr>
          <w:rFonts w:ascii="Times New Roman" w:hAnsi="Times New Roman" w:cs="Times New Roman"/>
          <w:sz w:val="20"/>
          <w:lang w:val="en-US"/>
        </w:rPr>
        <w:t>ge (tube thoracostomy) and defi</w:t>
      </w:r>
      <w:r w:rsidRPr="002F3215">
        <w:rPr>
          <w:rFonts w:ascii="Times New Roman" w:hAnsi="Times New Roman" w:cs="Times New Roman"/>
          <w:sz w:val="20"/>
          <w:lang w:val="en-US"/>
        </w:rPr>
        <w:t>nitive</w:t>
      </w:r>
      <w:r w:rsidR="008F526B"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thoracic closure are possible after removal of packing and control of</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bleeding or air leaks.</w:t>
      </w:r>
    </w:p>
    <w:p w:rsidR="00D54C2E"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There are multiple data sets in the literature that suggest that the</w:t>
      </w:r>
      <w:r w:rsidR="002F7537" w:rsidRPr="002F3215">
        <w:rPr>
          <w:rFonts w:ascii="Times New Roman" w:hAnsi="Times New Roman" w:cs="Times New Roman"/>
          <w:sz w:val="20"/>
          <w:lang w:val="en-US"/>
        </w:rPr>
        <w:t xml:space="preserve"> timing of defi</w:t>
      </w:r>
      <w:r w:rsidRPr="002F3215">
        <w:rPr>
          <w:rFonts w:ascii="Times New Roman" w:hAnsi="Times New Roman" w:cs="Times New Roman"/>
          <w:sz w:val="20"/>
          <w:lang w:val="en-US"/>
        </w:rPr>
        <w:t>nitive orthopedic stabilization should be delayed longer</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than 72 hours. It has been shown that days 2–4 after the initial damage</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control pro</w:t>
      </w:r>
      <w:r w:rsidR="008F526B" w:rsidRPr="002F3215">
        <w:rPr>
          <w:rFonts w:ascii="Times New Roman" w:hAnsi="Times New Roman" w:cs="Times New Roman"/>
          <w:sz w:val="20"/>
          <w:lang w:val="en-US"/>
        </w:rPr>
        <w:t>cedure are not optimal for defi</w:t>
      </w:r>
      <w:r w:rsidRPr="002F3215">
        <w:rPr>
          <w:rFonts w:ascii="Times New Roman" w:hAnsi="Times New Roman" w:cs="Times New Roman"/>
          <w:sz w:val="20"/>
          <w:lang w:val="en-US"/>
        </w:rPr>
        <w:t>nitive stabilization of</w:t>
      </w:r>
      <w:r w:rsidR="002F7537"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orthopedic injuries, as this period is marked by ongoing systemic</w:t>
      </w:r>
      <w:r w:rsidR="002F7537" w:rsidRPr="002F3215">
        <w:rPr>
          <w:rFonts w:ascii="Times New Roman" w:hAnsi="Times New Roman" w:cs="Times New Roman"/>
          <w:sz w:val="20"/>
          <w:lang w:val="en-US"/>
        </w:rPr>
        <w:t xml:space="preserve"> infl</w:t>
      </w:r>
      <w:r w:rsidRPr="002F3215">
        <w:rPr>
          <w:rFonts w:ascii="Times New Roman" w:hAnsi="Times New Roman" w:cs="Times New Roman"/>
          <w:sz w:val="20"/>
          <w:lang w:val="en-US"/>
        </w:rPr>
        <w:t xml:space="preserve">ammatory response and generalized edema. </w:t>
      </w:r>
    </w:p>
    <w:p w:rsidR="00984B54" w:rsidRPr="002F3215" w:rsidRDefault="00984B54" w:rsidP="002F3215">
      <w:pPr>
        <w:autoSpaceDE w:val="0"/>
        <w:autoSpaceDN w:val="0"/>
        <w:adjustRightInd w:val="0"/>
        <w:spacing w:after="0" w:line="240" w:lineRule="auto"/>
        <w:ind w:right="-58"/>
        <w:jc w:val="both"/>
        <w:rPr>
          <w:rFonts w:ascii="Times New Roman" w:hAnsi="Times New Roman" w:cs="Times New Roman"/>
          <w:b/>
          <w:bCs/>
          <w:lang w:val="en-US"/>
        </w:rPr>
      </w:pPr>
    </w:p>
    <w:p w:rsidR="00105FDB" w:rsidRDefault="00105FDB" w:rsidP="002F3215">
      <w:pPr>
        <w:autoSpaceDE w:val="0"/>
        <w:autoSpaceDN w:val="0"/>
        <w:adjustRightInd w:val="0"/>
        <w:spacing w:after="0" w:line="240" w:lineRule="auto"/>
        <w:ind w:right="-58"/>
        <w:jc w:val="both"/>
        <w:rPr>
          <w:rFonts w:ascii="Times New Roman" w:hAnsi="Times New Roman" w:cs="Times New Roman"/>
          <w:b/>
          <w:bCs/>
          <w:lang w:val="en-US"/>
        </w:rPr>
      </w:pPr>
    </w:p>
    <w:p w:rsidR="00105FDB" w:rsidRDefault="00105FDB" w:rsidP="002F3215">
      <w:pPr>
        <w:autoSpaceDE w:val="0"/>
        <w:autoSpaceDN w:val="0"/>
        <w:adjustRightInd w:val="0"/>
        <w:spacing w:after="0" w:line="240" w:lineRule="auto"/>
        <w:ind w:right="-58"/>
        <w:jc w:val="both"/>
        <w:rPr>
          <w:rFonts w:ascii="Times New Roman" w:hAnsi="Times New Roman" w:cs="Times New Roman"/>
          <w:b/>
          <w:bCs/>
          <w:lang w:val="en-US"/>
        </w:rPr>
      </w:pPr>
    </w:p>
    <w:p w:rsidR="00105FDB" w:rsidRDefault="00105FDB" w:rsidP="002F3215">
      <w:pPr>
        <w:autoSpaceDE w:val="0"/>
        <w:autoSpaceDN w:val="0"/>
        <w:adjustRightInd w:val="0"/>
        <w:spacing w:after="0" w:line="240" w:lineRule="auto"/>
        <w:ind w:right="-58"/>
        <w:jc w:val="both"/>
        <w:rPr>
          <w:rFonts w:ascii="Times New Roman" w:hAnsi="Times New Roman" w:cs="Times New Roman"/>
          <w:b/>
          <w:bCs/>
          <w:lang w:val="en-US"/>
        </w:rPr>
      </w:pP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lang w:val="en-US"/>
        </w:rPr>
        <w:lastRenderedPageBreak/>
        <w:t>COMPLICATIONS FOLLOWING DAMAGE</w:t>
      </w:r>
      <w:r w:rsidR="00333DAC" w:rsidRPr="002F3215">
        <w:rPr>
          <w:rFonts w:ascii="Times New Roman" w:hAnsi="Times New Roman" w:cs="Times New Roman"/>
          <w:b/>
          <w:bCs/>
          <w:lang w:val="en-US"/>
        </w:rPr>
        <w:t xml:space="preserve"> </w:t>
      </w:r>
      <w:r w:rsidRPr="002F3215">
        <w:rPr>
          <w:rFonts w:ascii="Times New Roman" w:hAnsi="Times New Roman" w:cs="Times New Roman"/>
          <w:b/>
          <w:bCs/>
          <w:lang w:val="en-US"/>
        </w:rPr>
        <w:t>CONTROL SURGERY</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u w:val="single"/>
          <w:lang w:val="en-US"/>
        </w:rPr>
      </w:pPr>
      <w:r w:rsidRPr="002F3215">
        <w:rPr>
          <w:rFonts w:ascii="Times New Roman" w:hAnsi="Times New Roman" w:cs="Times New Roman"/>
          <w:b/>
          <w:bCs/>
          <w:u w:val="single"/>
          <w:lang w:val="en-US"/>
        </w:rPr>
        <w:t>Immediate</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The most common complication after damage control laparotomy is</w:t>
      </w:r>
      <w:r w:rsidR="00047199" w:rsidRPr="002F3215">
        <w:rPr>
          <w:rFonts w:ascii="Times New Roman" w:hAnsi="Times New Roman" w:cs="Times New Roman"/>
          <w:sz w:val="20"/>
          <w:lang w:val="en-US"/>
        </w:rPr>
        <w:t xml:space="preserve"> </w:t>
      </w:r>
      <w:r w:rsidRPr="002F3215">
        <w:rPr>
          <w:rFonts w:ascii="Times New Roman" w:hAnsi="Times New Roman" w:cs="Times New Roman"/>
          <w:b/>
          <w:sz w:val="20"/>
          <w:lang w:val="en-US"/>
        </w:rPr>
        <w:t>abdominal compartment syndrome</w:t>
      </w:r>
      <w:r w:rsidRPr="002F3215">
        <w:rPr>
          <w:rFonts w:ascii="Times New Roman" w:hAnsi="Times New Roman" w:cs="Times New Roman"/>
          <w:sz w:val="20"/>
          <w:lang w:val="en-US"/>
        </w:rPr>
        <w:t xml:space="preserve"> (</w:t>
      </w:r>
      <w:r w:rsidRPr="002F3215">
        <w:rPr>
          <w:rFonts w:ascii="Times New Roman" w:hAnsi="Times New Roman" w:cs="Times New Roman"/>
          <w:b/>
          <w:sz w:val="20"/>
          <w:lang w:val="en-US"/>
        </w:rPr>
        <w:t>ACS</w:t>
      </w:r>
      <w:r w:rsidRPr="002F3215">
        <w:rPr>
          <w:rFonts w:ascii="Times New Roman" w:hAnsi="Times New Roman" w:cs="Times New Roman"/>
          <w:sz w:val="20"/>
          <w:lang w:val="en-US"/>
        </w:rPr>
        <w:t>). Despite liberal use of</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temporary abdominal closure methods, intra-abdominal hypertension</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may occur because of increased visceral swelling, ongoing bleeding,</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and the mechanical effects of intra-abdominal packing. Signs of</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ACS include a distended abdomen, increasing peak airway pressures,</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worsening acidosis, oliguria progressing to anuria, and decreased</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cardiac output with resultant systemic hypotension. The onset of</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ACS may be insidious or acute. Therefore, it is important to measure</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bladder pressures as a surrogate of intra-abdominal pressures. A</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pressure of greater than 25 mm Hg with evidence of physiologic</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compromise mandates abdominal decompression. Decompression</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should lead to immediate improvements in visceral perfusion, renal</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perfusion, cardiac function, and ventilatory mechanics.</w:t>
      </w:r>
      <w:r w:rsidR="004F33AF"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Unplanned reoperation may be necessary in the patient with ongoing</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postoperative hemorrhage despite aggressive resuscitation and</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 xml:space="preserve">correction of the lethal triad. </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u w:val="single"/>
          <w:lang w:val="en-US"/>
        </w:rPr>
      </w:pPr>
      <w:r w:rsidRPr="002F3215">
        <w:rPr>
          <w:rFonts w:ascii="Times New Roman" w:hAnsi="Times New Roman" w:cs="Times New Roman"/>
          <w:b/>
          <w:bCs/>
          <w:u w:val="single"/>
          <w:lang w:val="en-US"/>
        </w:rPr>
        <w:t>Delayed</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Patients who undergo damage control procedures are at high risk of</w:t>
      </w:r>
      <w:r w:rsidR="00047199" w:rsidRPr="002F3215">
        <w:rPr>
          <w:rFonts w:ascii="Times New Roman" w:hAnsi="Times New Roman" w:cs="Times New Roman"/>
          <w:sz w:val="20"/>
          <w:lang w:val="en-US"/>
        </w:rPr>
        <w:t xml:space="preserve"> </w:t>
      </w:r>
      <w:r w:rsidRPr="002F3215">
        <w:rPr>
          <w:rFonts w:ascii="Times New Roman" w:hAnsi="Times New Roman" w:cs="Times New Roman"/>
          <w:b/>
          <w:sz w:val="20"/>
          <w:lang w:val="en-US"/>
        </w:rPr>
        <w:t>death</w:t>
      </w:r>
      <w:r w:rsidRPr="002F3215">
        <w:rPr>
          <w:rFonts w:ascii="Times New Roman" w:hAnsi="Times New Roman" w:cs="Times New Roman"/>
          <w:sz w:val="20"/>
          <w:lang w:val="en-US"/>
        </w:rPr>
        <w:t xml:space="preserve"> or developing </w:t>
      </w:r>
      <w:r w:rsidRPr="002F3215">
        <w:rPr>
          <w:rFonts w:ascii="Times New Roman" w:hAnsi="Times New Roman" w:cs="Times New Roman"/>
          <w:b/>
          <w:sz w:val="20"/>
          <w:lang w:val="en-US"/>
        </w:rPr>
        <w:t>ARDS</w:t>
      </w:r>
      <w:r w:rsidRPr="002F3215">
        <w:rPr>
          <w:rFonts w:ascii="Times New Roman" w:hAnsi="Times New Roman" w:cs="Times New Roman"/>
          <w:sz w:val="20"/>
          <w:lang w:val="en-US"/>
        </w:rPr>
        <w:t xml:space="preserve"> or </w:t>
      </w:r>
      <w:r w:rsidRPr="002F3215">
        <w:rPr>
          <w:rFonts w:ascii="Times New Roman" w:hAnsi="Times New Roman" w:cs="Times New Roman"/>
          <w:b/>
          <w:sz w:val="20"/>
          <w:lang w:val="en-US"/>
        </w:rPr>
        <w:t>MSOF</w:t>
      </w:r>
      <w:r w:rsidRPr="002F3215">
        <w:rPr>
          <w:rFonts w:ascii="Times New Roman" w:hAnsi="Times New Roman" w:cs="Times New Roman"/>
          <w:sz w:val="20"/>
          <w:lang w:val="en-US"/>
        </w:rPr>
        <w:t>. The presence of sepsis, transfusion</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requirements of greater than 15 units of packed red blood</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cells, pulmonary injury, and long bone fractures have been shown to</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be independent risk factors for post-traumatic ARDS. Shock, infections,</w:t>
      </w:r>
      <w:r w:rsidR="008F526B"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multiple transfusions, and severe injury are all associated with</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late MSOF. Mortality following damage control surgery ranges from</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20% to 67% depending on which series is read. When formal closure</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of the abdominal wound is</w:t>
      </w:r>
      <w:r w:rsidR="00047199" w:rsidRPr="002F3215">
        <w:rPr>
          <w:rFonts w:ascii="Times New Roman" w:hAnsi="Times New Roman" w:cs="Times New Roman"/>
          <w:sz w:val="20"/>
          <w:lang w:val="en-US"/>
        </w:rPr>
        <w:t xml:space="preserve"> not accomplished within the fi</w:t>
      </w:r>
      <w:r w:rsidRPr="002F3215">
        <w:rPr>
          <w:rFonts w:ascii="Times New Roman" w:hAnsi="Times New Roman" w:cs="Times New Roman"/>
          <w:sz w:val="20"/>
          <w:lang w:val="en-US"/>
        </w:rPr>
        <w:t>rst week</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after injury, the presence of an open abdomen increases the risk of</w:t>
      </w:r>
      <w:r w:rsidR="00047199" w:rsidRPr="002F3215">
        <w:rPr>
          <w:rFonts w:ascii="Times New Roman" w:hAnsi="Times New Roman" w:cs="Times New Roman"/>
          <w:sz w:val="20"/>
          <w:lang w:val="en-US"/>
        </w:rPr>
        <w:t xml:space="preserve"> </w:t>
      </w:r>
      <w:r w:rsidRPr="002F3215">
        <w:rPr>
          <w:rFonts w:ascii="Times New Roman" w:hAnsi="Times New Roman" w:cs="Times New Roman"/>
          <w:b/>
          <w:sz w:val="20"/>
          <w:lang w:val="en-US"/>
        </w:rPr>
        <w:t>fistula formation</w:t>
      </w:r>
      <w:r w:rsidRPr="002F3215">
        <w:rPr>
          <w:rFonts w:ascii="Times New Roman" w:hAnsi="Times New Roman" w:cs="Times New Roman"/>
          <w:sz w:val="20"/>
          <w:lang w:val="en-US"/>
        </w:rPr>
        <w:t>. These patients will require re-establishment of</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abdominal wa</w:t>
      </w:r>
      <w:r w:rsidR="008F526B" w:rsidRPr="002F3215">
        <w:rPr>
          <w:rFonts w:ascii="Times New Roman" w:hAnsi="Times New Roman" w:cs="Times New Roman"/>
          <w:sz w:val="20"/>
          <w:lang w:val="en-US"/>
        </w:rPr>
        <w:t>ll continuity at the time of fi</w:t>
      </w:r>
      <w:r w:rsidRPr="002F3215">
        <w:rPr>
          <w:rFonts w:ascii="Times New Roman" w:hAnsi="Times New Roman" w:cs="Times New Roman"/>
          <w:sz w:val="20"/>
          <w:lang w:val="en-US"/>
        </w:rPr>
        <w:t>stula takedown.</w:t>
      </w:r>
    </w:p>
    <w:p w:rsidR="00D06FDA" w:rsidRPr="002F3215" w:rsidRDefault="00D06FDA" w:rsidP="002F3215">
      <w:pPr>
        <w:autoSpaceDE w:val="0"/>
        <w:autoSpaceDN w:val="0"/>
        <w:adjustRightInd w:val="0"/>
        <w:spacing w:after="0" w:line="240" w:lineRule="auto"/>
        <w:ind w:right="-58"/>
        <w:jc w:val="both"/>
        <w:rPr>
          <w:rFonts w:ascii="Times New Roman" w:hAnsi="Times New Roman" w:cs="Times New Roman"/>
          <w:b/>
          <w:bCs/>
          <w:sz w:val="20"/>
          <w:lang w:val="en-US"/>
        </w:rPr>
      </w:pP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b/>
          <w:bCs/>
          <w:lang w:val="en-US"/>
        </w:rPr>
      </w:pPr>
      <w:r w:rsidRPr="002F3215">
        <w:rPr>
          <w:rFonts w:ascii="Times New Roman" w:hAnsi="Times New Roman" w:cs="Times New Roman"/>
          <w:b/>
          <w:bCs/>
          <w:lang w:val="en-US"/>
        </w:rPr>
        <w:t>SUMMARY</w:t>
      </w:r>
    </w:p>
    <w:p w:rsidR="00042901" w:rsidRPr="002F3215" w:rsidRDefault="00042901" w:rsidP="002F3215">
      <w:pPr>
        <w:autoSpaceDE w:val="0"/>
        <w:autoSpaceDN w:val="0"/>
        <w:adjustRightInd w:val="0"/>
        <w:spacing w:after="0" w:line="240" w:lineRule="auto"/>
        <w:ind w:right="-58"/>
        <w:jc w:val="both"/>
        <w:rPr>
          <w:rFonts w:ascii="Times New Roman" w:hAnsi="Times New Roman" w:cs="Times New Roman"/>
          <w:sz w:val="20"/>
          <w:lang w:val="en-US"/>
        </w:rPr>
      </w:pPr>
      <w:r w:rsidRPr="002F3215">
        <w:rPr>
          <w:rFonts w:ascii="Times New Roman" w:hAnsi="Times New Roman" w:cs="Times New Roman"/>
          <w:sz w:val="20"/>
          <w:lang w:val="en-US"/>
        </w:rPr>
        <w:t>Damage control procedures are life-saving in the critically injured</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patient with multiple injuries. Damage control allows lifethreatening</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issues to be addressed expeditiously during truncated</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operative procedures. Normal physiology is then restored in the</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ICU</w:t>
      </w:r>
      <w:r w:rsidR="008F526B" w:rsidRPr="002F3215">
        <w:rPr>
          <w:rFonts w:ascii="Times New Roman" w:hAnsi="Times New Roman" w:cs="Times New Roman"/>
          <w:sz w:val="20"/>
          <w:lang w:val="en-US"/>
        </w:rPr>
        <w:t>. The ability to stage the defi</w:t>
      </w:r>
      <w:r w:rsidRPr="002F3215">
        <w:rPr>
          <w:rFonts w:ascii="Times New Roman" w:hAnsi="Times New Roman" w:cs="Times New Roman"/>
          <w:sz w:val="20"/>
          <w:lang w:val="en-US"/>
        </w:rPr>
        <w:t>nitive surgery allows correction of</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the lethal triad of hypothermia, coagulopathy, and acidosis, and</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has resulted in improved survival in patients who previously</w:t>
      </w:r>
      <w:r w:rsidR="00047199" w:rsidRPr="002F3215">
        <w:rPr>
          <w:rFonts w:ascii="Times New Roman" w:hAnsi="Times New Roman" w:cs="Times New Roman"/>
          <w:sz w:val="20"/>
          <w:lang w:val="en-US"/>
        </w:rPr>
        <w:t xml:space="preserve"> </w:t>
      </w:r>
      <w:r w:rsidRPr="002F3215">
        <w:rPr>
          <w:rFonts w:ascii="Times New Roman" w:hAnsi="Times New Roman" w:cs="Times New Roman"/>
          <w:sz w:val="20"/>
          <w:lang w:val="en-US"/>
        </w:rPr>
        <w:t>would have died of their injuries.</w:t>
      </w:r>
    </w:p>
    <w:p w:rsidR="00DA1920" w:rsidRPr="002F3215" w:rsidRDefault="00DA1920" w:rsidP="002F3215">
      <w:pPr>
        <w:autoSpaceDE w:val="0"/>
        <w:autoSpaceDN w:val="0"/>
        <w:adjustRightInd w:val="0"/>
        <w:spacing w:after="0" w:line="240" w:lineRule="auto"/>
        <w:ind w:right="-58"/>
        <w:jc w:val="both"/>
        <w:rPr>
          <w:rFonts w:ascii="Times New Roman" w:hAnsi="Times New Roman" w:cs="Times New Roman"/>
          <w:sz w:val="20"/>
          <w:lang w:val="en-US"/>
        </w:rPr>
      </w:pPr>
    </w:p>
    <w:p w:rsidR="00DA1920" w:rsidRPr="002F3215" w:rsidRDefault="00DA1920" w:rsidP="002F3215">
      <w:pPr>
        <w:autoSpaceDE w:val="0"/>
        <w:autoSpaceDN w:val="0"/>
        <w:adjustRightInd w:val="0"/>
        <w:spacing w:after="0" w:line="240" w:lineRule="auto"/>
        <w:ind w:right="-58"/>
        <w:jc w:val="both"/>
        <w:rPr>
          <w:rFonts w:ascii="Times New Roman" w:hAnsi="Times New Roman" w:cs="Times New Roman"/>
          <w:sz w:val="20"/>
          <w:lang w:val="en-US"/>
        </w:rPr>
      </w:pPr>
    </w:p>
    <w:p w:rsidR="00E9021E" w:rsidRPr="002F3215" w:rsidRDefault="00E9021E" w:rsidP="002F3215">
      <w:pPr>
        <w:autoSpaceDE w:val="0"/>
        <w:autoSpaceDN w:val="0"/>
        <w:adjustRightInd w:val="0"/>
        <w:spacing w:after="0" w:line="240" w:lineRule="auto"/>
        <w:ind w:right="-58"/>
        <w:jc w:val="center"/>
        <w:rPr>
          <w:rFonts w:ascii="Times New Roman" w:hAnsi="Times New Roman" w:cs="Times New Roman"/>
          <w:sz w:val="20"/>
          <w:lang w:val="en-US"/>
        </w:rPr>
      </w:pPr>
      <w:r w:rsidRPr="002F3215">
        <w:rPr>
          <w:rFonts w:ascii="Times New Roman" w:hAnsi="Times New Roman" w:cs="Times New Roman"/>
          <w:sz w:val="20"/>
          <w:lang w:val="en-US"/>
        </w:rPr>
        <w:t>************************************</w:t>
      </w:r>
    </w:p>
    <w:p w:rsidR="00E9021E" w:rsidRPr="002F3215" w:rsidRDefault="00E9021E"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tabs>
          <w:tab w:val="left" w:pos="2980"/>
        </w:tabs>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p w:rsidR="00D54C2E" w:rsidRPr="002F3215" w:rsidRDefault="00D54C2E"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p w:rsidR="00E9021E" w:rsidRPr="002F3215" w:rsidRDefault="00D54C2E" w:rsidP="002F3215">
      <w:pPr>
        <w:autoSpaceDE w:val="0"/>
        <w:autoSpaceDN w:val="0"/>
        <w:adjustRightInd w:val="0"/>
        <w:spacing w:after="0" w:line="240" w:lineRule="auto"/>
        <w:ind w:right="-58"/>
        <w:jc w:val="both"/>
        <w:rPr>
          <w:rFonts w:ascii="Times New Roman" w:hAnsi="Times New Roman" w:cs="Times New Roman"/>
          <w:b/>
          <w:sz w:val="20"/>
          <w:u w:val="single"/>
          <w:lang w:val="en-US"/>
        </w:rPr>
      </w:pPr>
      <w:r w:rsidRPr="002F3215">
        <w:rPr>
          <w:rFonts w:ascii="Times New Roman" w:hAnsi="Times New Roman" w:cs="Times New Roman"/>
          <w:b/>
          <w:sz w:val="20"/>
          <w:u w:val="single"/>
          <w:lang w:val="en-US"/>
        </w:rPr>
        <w:t>REFERENCES</w:t>
      </w:r>
    </w:p>
    <w:p w:rsidR="00E9021E" w:rsidRPr="002F3215" w:rsidRDefault="00E9021E" w:rsidP="002F3215">
      <w:pPr>
        <w:autoSpaceDE w:val="0"/>
        <w:autoSpaceDN w:val="0"/>
        <w:adjustRightInd w:val="0"/>
        <w:spacing w:after="0" w:line="240" w:lineRule="auto"/>
        <w:ind w:right="-58"/>
        <w:jc w:val="both"/>
        <w:rPr>
          <w:rFonts w:ascii="Times New Roman" w:hAnsi="Times New Roman" w:cs="Times New Roman"/>
          <w:sz w:val="20"/>
          <w:lang w:val="en-US"/>
        </w:rPr>
      </w:pPr>
    </w:p>
    <w:p w:rsidR="00D54C2E" w:rsidRPr="002F3215" w:rsidRDefault="00984B54" w:rsidP="002F3215">
      <w:pPr>
        <w:pStyle w:val="a4"/>
        <w:numPr>
          <w:ilvl w:val="0"/>
          <w:numId w:val="4"/>
        </w:numPr>
        <w:autoSpaceDE w:val="0"/>
        <w:autoSpaceDN w:val="0"/>
        <w:adjustRightInd w:val="0"/>
        <w:spacing w:after="0" w:line="240" w:lineRule="auto"/>
        <w:ind w:left="0" w:right="-58"/>
        <w:jc w:val="both"/>
        <w:rPr>
          <w:rFonts w:ascii="Times New Roman" w:hAnsi="Times New Roman" w:cs="Times New Roman"/>
          <w:sz w:val="20"/>
          <w:lang w:val="en-US"/>
        </w:rPr>
      </w:pPr>
      <w:r w:rsidRPr="002F3215">
        <w:rPr>
          <w:rFonts w:ascii="Times New Roman" w:hAnsi="Times New Roman" w:cs="Times New Roman"/>
          <w:b/>
          <w:sz w:val="20"/>
          <w:lang w:val="en-US"/>
        </w:rPr>
        <w:t>Damage Control Surgery</w:t>
      </w:r>
      <w:r w:rsidR="002C6F8D" w:rsidRPr="002F3215">
        <w:rPr>
          <w:rFonts w:ascii="Times New Roman" w:hAnsi="Times New Roman" w:cs="Times New Roman"/>
          <w:sz w:val="20"/>
          <w:lang w:val="en-US"/>
        </w:rPr>
        <w:t xml:space="preserve">.  </w:t>
      </w:r>
      <w:r w:rsidRPr="002F3215">
        <w:rPr>
          <w:rFonts w:ascii="Times New Roman" w:hAnsi="Times New Roman" w:cs="Times New Roman"/>
          <w:i/>
          <w:sz w:val="20"/>
          <w:lang w:val="en-US"/>
        </w:rPr>
        <w:t>Karim Brohi, Trauma.org 5:6, June 2000.</w:t>
      </w:r>
    </w:p>
    <w:p w:rsidR="00D54C2E" w:rsidRPr="002F3215" w:rsidRDefault="002C6F8D" w:rsidP="002F3215">
      <w:pPr>
        <w:pStyle w:val="a4"/>
        <w:numPr>
          <w:ilvl w:val="0"/>
          <w:numId w:val="4"/>
        </w:numPr>
        <w:autoSpaceDE w:val="0"/>
        <w:autoSpaceDN w:val="0"/>
        <w:adjustRightInd w:val="0"/>
        <w:spacing w:after="0" w:line="240" w:lineRule="auto"/>
        <w:ind w:left="0" w:right="-58"/>
        <w:jc w:val="both"/>
        <w:rPr>
          <w:rFonts w:ascii="Times New Roman" w:hAnsi="Times New Roman" w:cs="Times New Roman"/>
          <w:sz w:val="20"/>
          <w:lang w:val="en-US"/>
        </w:rPr>
      </w:pPr>
      <w:r w:rsidRPr="002F3215">
        <w:rPr>
          <w:rFonts w:ascii="Times New Roman" w:hAnsi="Times New Roman" w:cs="Times New Roman"/>
          <w:b/>
          <w:sz w:val="20"/>
          <w:lang w:val="en-US"/>
        </w:rPr>
        <w:t>Damage Control</w:t>
      </w:r>
      <w:r w:rsidRPr="002F3215">
        <w:rPr>
          <w:rFonts w:ascii="Times New Roman" w:hAnsi="Times New Roman" w:cs="Times New Roman"/>
          <w:sz w:val="20"/>
          <w:lang w:val="en-US"/>
        </w:rPr>
        <w:t xml:space="preserve">.  </w:t>
      </w:r>
      <w:r w:rsidRPr="002F3215">
        <w:rPr>
          <w:rFonts w:ascii="Times New Roman" w:hAnsi="Times New Roman" w:cs="Times New Roman"/>
          <w:i/>
          <w:sz w:val="20"/>
          <w:lang w:val="en-US"/>
        </w:rPr>
        <w:t>Dutton RP, International Trauma Care (ITACCS</w:t>
      </w:r>
      <w:r w:rsidR="001372C7" w:rsidRPr="002F3215">
        <w:rPr>
          <w:rFonts w:ascii="Times New Roman" w:hAnsi="Times New Roman" w:cs="Times New Roman"/>
          <w:i/>
          <w:sz w:val="20"/>
          <w:lang w:val="en-US"/>
        </w:rPr>
        <w:t xml:space="preserve">, </w:t>
      </w:r>
      <w:r w:rsidR="001372C7" w:rsidRPr="002F3215">
        <w:rPr>
          <w:rFonts w:ascii="Times New Roman" w:hAnsi="Times New Roman" w:cs="Times New Roman"/>
          <w:i/>
          <w:sz w:val="20"/>
          <w:szCs w:val="24"/>
          <w:lang w:val="en-US"/>
        </w:rPr>
        <w:t>www.itaccs.com</w:t>
      </w:r>
      <w:r w:rsidRPr="002F3215">
        <w:rPr>
          <w:rFonts w:ascii="Times New Roman" w:hAnsi="Times New Roman" w:cs="Times New Roman"/>
          <w:i/>
          <w:sz w:val="20"/>
          <w:lang w:val="en-US"/>
        </w:rPr>
        <w:t>), fall 2005, p.185.</w:t>
      </w:r>
    </w:p>
    <w:p w:rsidR="002C6F8D" w:rsidRPr="002F3215" w:rsidRDefault="002C6F8D" w:rsidP="002F3215">
      <w:pPr>
        <w:pStyle w:val="a4"/>
        <w:numPr>
          <w:ilvl w:val="0"/>
          <w:numId w:val="4"/>
        </w:numPr>
        <w:autoSpaceDE w:val="0"/>
        <w:autoSpaceDN w:val="0"/>
        <w:adjustRightInd w:val="0"/>
        <w:spacing w:after="0" w:line="240" w:lineRule="auto"/>
        <w:ind w:left="0" w:right="-58"/>
        <w:jc w:val="both"/>
        <w:rPr>
          <w:rFonts w:ascii="Times New Roman" w:hAnsi="Times New Roman" w:cs="Times New Roman"/>
          <w:sz w:val="20"/>
          <w:lang w:val="en-US"/>
        </w:rPr>
      </w:pPr>
      <w:r w:rsidRPr="002F3215">
        <w:rPr>
          <w:rFonts w:ascii="Times New Roman" w:hAnsi="Times New Roman" w:cs="Times New Roman"/>
          <w:b/>
          <w:sz w:val="20"/>
          <w:lang w:val="en-US"/>
        </w:rPr>
        <w:t>Guidelines for the Institution of Damage Control in Trauma Patients</w:t>
      </w:r>
      <w:r w:rsidRPr="002F3215">
        <w:rPr>
          <w:rFonts w:ascii="Times New Roman" w:hAnsi="Times New Roman" w:cs="Times New Roman"/>
          <w:sz w:val="20"/>
          <w:lang w:val="en-US"/>
        </w:rPr>
        <w:t xml:space="preserve">.  </w:t>
      </w:r>
      <w:r w:rsidRPr="002F3215">
        <w:rPr>
          <w:rFonts w:ascii="Times New Roman" w:hAnsi="Times New Roman" w:cs="Times New Roman"/>
          <w:i/>
          <w:sz w:val="20"/>
          <w:lang w:val="en-US"/>
        </w:rPr>
        <w:t xml:space="preserve">Mohr AM et al., International Trauma Care  </w:t>
      </w:r>
    </w:p>
    <w:p w:rsidR="002C6F8D" w:rsidRPr="002F3215" w:rsidRDefault="002C6F8D" w:rsidP="002F3215">
      <w:pPr>
        <w:autoSpaceDE w:val="0"/>
        <w:autoSpaceDN w:val="0"/>
        <w:adjustRightInd w:val="0"/>
        <w:spacing w:after="0" w:line="240" w:lineRule="auto"/>
        <w:ind w:right="-58"/>
        <w:jc w:val="both"/>
        <w:rPr>
          <w:rFonts w:ascii="Times New Roman" w:hAnsi="Times New Roman" w:cs="Times New Roman"/>
          <w:i/>
          <w:sz w:val="20"/>
          <w:lang w:val="en-US"/>
        </w:rPr>
      </w:pPr>
      <w:r w:rsidRPr="002F3215">
        <w:rPr>
          <w:rFonts w:ascii="Times New Roman" w:hAnsi="Times New Roman" w:cs="Times New Roman"/>
          <w:i/>
          <w:sz w:val="20"/>
          <w:lang w:val="en-US"/>
        </w:rPr>
        <w:t>(ITACCS</w:t>
      </w:r>
      <w:r w:rsidR="001372C7" w:rsidRPr="002F3215">
        <w:rPr>
          <w:rFonts w:ascii="Times New Roman" w:hAnsi="Times New Roman" w:cs="Times New Roman"/>
          <w:i/>
          <w:sz w:val="20"/>
          <w:lang w:val="en-US"/>
        </w:rPr>
        <w:t xml:space="preserve">, </w:t>
      </w:r>
      <w:r w:rsidR="001372C7" w:rsidRPr="002F3215">
        <w:rPr>
          <w:rFonts w:ascii="Times New Roman" w:hAnsi="Times New Roman" w:cs="Times New Roman"/>
          <w:i/>
          <w:sz w:val="20"/>
          <w:szCs w:val="24"/>
          <w:lang w:val="en-US"/>
        </w:rPr>
        <w:t>www.itaccs.com</w:t>
      </w:r>
      <w:r w:rsidRPr="002F3215">
        <w:rPr>
          <w:rFonts w:ascii="Times New Roman" w:hAnsi="Times New Roman" w:cs="Times New Roman"/>
          <w:i/>
          <w:sz w:val="20"/>
          <w:lang w:val="en-US"/>
        </w:rPr>
        <w:t>), fall 2005, p.185-189.</w:t>
      </w:r>
    </w:p>
    <w:p w:rsidR="00120DCC" w:rsidRPr="002F3215" w:rsidRDefault="003C617A" w:rsidP="002F3215">
      <w:pPr>
        <w:pStyle w:val="a4"/>
        <w:numPr>
          <w:ilvl w:val="0"/>
          <w:numId w:val="4"/>
        </w:numPr>
        <w:autoSpaceDE w:val="0"/>
        <w:autoSpaceDN w:val="0"/>
        <w:adjustRightInd w:val="0"/>
        <w:spacing w:after="0" w:line="240" w:lineRule="auto"/>
        <w:ind w:left="0" w:right="-58"/>
        <w:jc w:val="both"/>
        <w:rPr>
          <w:rFonts w:ascii="Times New Roman" w:hAnsi="Times New Roman" w:cs="Times New Roman"/>
          <w:sz w:val="20"/>
          <w:szCs w:val="20"/>
          <w:lang w:val="en-US"/>
        </w:rPr>
      </w:pPr>
      <w:r w:rsidRPr="002F3215">
        <w:rPr>
          <w:rFonts w:ascii="Times New Roman" w:hAnsi="Times New Roman" w:cs="Times New Roman"/>
          <w:b/>
          <w:sz w:val="20"/>
          <w:szCs w:val="20"/>
          <w:lang w:val="en-US"/>
        </w:rPr>
        <w:t>Exsanguination : Reliable Models to Indicate Damage Control</w:t>
      </w:r>
      <w:r w:rsidRPr="002F3215">
        <w:rPr>
          <w:rFonts w:ascii="Times New Roman" w:hAnsi="Times New Roman" w:cs="Times New Roman"/>
          <w:sz w:val="20"/>
          <w:szCs w:val="20"/>
          <w:lang w:val="en-US"/>
        </w:rPr>
        <w:t xml:space="preserve">.  </w:t>
      </w:r>
      <w:r w:rsidRPr="002F3215">
        <w:rPr>
          <w:rFonts w:ascii="Times New Roman" w:hAnsi="Times New Roman" w:cs="Times New Roman"/>
          <w:i/>
          <w:sz w:val="20"/>
          <w:szCs w:val="20"/>
          <w:lang w:val="en-US"/>
        </w:rPr>
        <w:t>Mohr AM et al., in Current Therapy of Trauma and</w:t>
      </w:r>
    </w:p>
    <w:p w:rsidR="00120DCC" w:rsidRPr="002F3215" w:rsidRDefault="003C617A" w:rsidP="002F3215">
      <w:pPr>
        <w:autoSpaceDE w:val="0"/>
        <w:autoSpaceDN w:val="0"/>
        <w:adjustRightInd w:val="0"/>
        <w:spacing w:after="0" w:line="240" w:lineRule="auto"/>
        <w:ind w:right="-58"/>
        <w:jc w:val="both"/>
        <w:rPr>
          <w:rFonts w:ascii="Times New Roman" w:hAnsi="Times New Roman" w:cs="Times New Roman"/>
          <w:sz w:val="20"/>
          <w:szCs w:val="20"/>
          <w:lang w:val="en-US"/>
        </w:rPr>
      </w:pPr>
      <w:r w:rsidRPr="002F3215">
        <w:rPr>
          <w:rFonts w:ascii="Times New Roman" w:hAnsi="Times New Roman" w:cs="Times New Roman"/>
          <w:i/>
          <w:sz w:val="20"/>
          <w:szCs w:val="20"/>
          <w:lang w:val="en-US"/>
        </w:rPr>
        <w:t>Surgical Clinical Care, Mosby, 2008, p.445-448.</w:t>
      </w:r>
      <w:r w:rsidRPr="002F3215">
        <w:rPr>
          <w:rFonts w:ascii="Times New Roman" w:hAnsi="Times New Roman" w:cs="Times New Roman"/>
          <w:sz w:val="20"/>
          <w:szCs w:val="20"/>
          <w:lang w:val="en-US"/>
        </w:rPr>
        <w:t xml:space="preserve"> </w:t>
      </w:r>
    </w:p>
    <w:p w:rsidR="001372C7" w:rsidRPr="002F3215" w:rsidRDefault="00120DCC" w:rsidP="002F3215">
      <w:pPr>
        <w:pStyle w:val="a4"/>
        <w:numPr>
          <w:ilvl w:val="0"/>
          <w:numId w:val="4"/>
        </w:numPr>
        <w:autoSpaceDE w:val="0"/>
        <w:autoSpaceDN w:val="0"/>
        <w:adjustRightInd w:val="0"/>
        <w:spacing w:after="0" w:line="240" w:lineRule="auto"/>
        <w:ind w:left="0" w:right="-58"/>
        <w:jc w:val="both"/>
        <w:rPr>
          <w:rFonts w:ascii="Times New Roman" w:hAnsi="Times New Roman" w:cs="Times New Roman"/>
          <w:sz w:val="20"/>
          <w:szCs w:val="20"/>
          <w:lang w:val="en-US"/>
        </w:rPr>
      </w:pPr>
      <w:r w:rsidRPr="002F3215">
        <w:rPr>
          <w:rFonts w:ascii="Times New Roman" w:hAnsi="Times New Roman" w:cs="Times New Roman"/>
          <w:b/>
          <w:sz w:val="20"/>
          <w:szCs w:val="20"/>
          <w:lang w:val="en-US"/>
        </w:rPr>
        <w:t>Surgical Techniques for Thoracic, Abdominal, Pelvic and Extremity Damage Control</w:t>
      </w:r>
      <w:r w:rsidRPr="002F3215">
        <w:rPr>
          <w:rFonts w:ascii="Times New Roman" w:hAnsi="Times New Roman" w:cs="Times New Roman"/>
          <w:sz w:val="20"/>
          <w:szCs w:val="20"/>
          <w:lang w:val="en-US"/>
        </w:rPr>
        <w:t xml:space="preserve">.  </w:t>
      </w:r>
      <w:r w:rsidRPr="002F3215">
        <w:rPr>
          <w:rFonts w:ascii="Times New Roman" w:hAnsi="Times New Roman" w:cs="Times New Roman"/>
          <w:i/>
          <w:sz w:val="20"/>
          <w:szCs w:val="20"/>
          <w:lang w:val="en-US"/>
        </w:rPr>
        <w:t xml:space="preserve">Davis KA </w:t>
      </w:r>
      <w:r w:rsidRPr="002F3215">
        <w:rPr>
          <w:rFonts w:ascii="Times New Roman" w:hAnsi="Times New Roman" w:cs="Times New Roman"/>
          <w:sz w:val="20"/>
          <w:szCs w:val="20"/>
          <w:lang w:val="en-US"/>
        </w:rPr>
        <w:t xml:space="preserve">&amp; Luchette FA, </w:t>
      </w:r>
    </w:p>
    <w:p w:rsidR="00120DCC" w:rsidRPr="002F3215" w:rsidRDefault="001372C7" w:rsidP="002F3215">
      <w:pPr>
        <w:pStyle w:val="a4"/>
        <w:autoSpaceDE w:val="0"/>
        <w:autoSpaceDN w:val="0"/>
        <w:adjustRightInd w:val="0"/>
        <w:spacing w:after="0" w:line="240" w:lineRule="auto"/>
        <w:ind w:left="0" w:right="-58" w:firstLine="207"/>
        <w:jc w:val="both"/>
        <w:rPr>
          <w:rFonts w:ascii="Times New Roman" w:hAnsi="Times New Roman" w:cs="Times New Roman"/>
          <w:sz w:val="20"/>
          <w:szCs w:val="20"/>
          <w:lang w:val="en-US"/>
        </w:rPr>
      </w:pPr>
      <w:r w:rsidRPr="002F3215">
        <w:rPr>
          <w:rFonts w:ascii="Times New Roman" w:hAnsi="Times New Roman" w:cs="Times New Roman"/>
          <w:sz w:val="20"/>
          <w:szCs w:val="20"/>
          <w:lang w:val="en-US"/>
        </w:rPr>
        <w:t>i</w:t>
      </w:r>
      <w:r w:rsidR="00120DCC" w:rsidRPr="002F3215">
        <w:rPr>
          <w:rFonts w:ascii="Times New Roman" w:hAnsi="Times New Roman" w:cs="Times New Roman"/>
          <w:sz w:val="20"/>
          <w:szCs w:val="20"/>
          <w:lang w:val="en-US"/>
        </w:rPr>
        <w:t>n</w:t>
      </w:r>
      <w:r w:rsidRPr="002F3215">
        <w:rPr>
          <w:rFonts w:ascii="Times New Roman" w:hAnsi="Times New Roman" w:cs="Times New Roman"/>
          <w:sz w:val="20"/>
          <w:szCs w:val="20"/>
          <w:lang w:val="en-US"/>
        </w:rPr>
        <w:t xml:space="preserve"> </w:t>
      </w:r>
      <w:r w:rsidR="00120DCC" w:rsidRPr="002F3215">
        <w:rPr>
          <w:rFonts w:ascii="Times New Roman" w:hAnsi="Times New Roman" w:cs="Times New Roman"/>
          <w:i/>
          <w:sz w:val="20"/>
          <w:szCs w:val="20"/>
          <w:lang w:val="en-US"/>
        </w:rPr>
        <w:t>Current Therapy of Trauma and Surgical Clinical Care, Mosby, 2008, p.449-453.</w:t>
      </w:r>
      <w:r w:rsidR="00120DCC" w:rsidRPr="002F3215">
        <w:rPr>
          <w:rFonts w:ascii="Times New Roman" w:hAnsi="Times New Roman" w:cs="Times New Roman"/>
          <w:sz w:val="20"/>
          <w:szCs w:val="20"/>
          <w:lang w:val="en-US"/>
        </w:rPr>
        <w:t xml:space="preserve"> </w:t>
      </w:r>
    </w:p>
    <w:p w:rsidR="00786F57" w:rsidRPr="002F3215" w:rsidRDefault="003C617A" w:rsidP="002F3215">
      <w:pPr>
        <w:pStyle w:val="a4"/>
        <w:autoSpaceDE w:val="0"/>
        <w:autoSpaceDN w:val="0"/>
        <w:adjustRightInd w:val="0"/>
        <w:spacing w:after="0" w:line="240" w:lineRule="auto"/>
        <w:ind w:left="0" w:right="-58"/>
        <w:jc w:val="both"/>
        <w:rPr>
          <w:rFonts w:ascii="Times New Roman" w:hAnsi="Times New Roman" w:cs="Times New Roman"/>
          <w:sz w:val="24"/>
          <w:lang w:val="en-US"/>
        </w:rPr>
      </w:pPr>
      <w:r w:rsidRPr="002F3215">
        <w:rPr>
          <w:rFonts w:ascii="Times New Roman" w:hAnsi="Times New Roman" w:cs="Times New Roman"/>
          <w:sz w:val="20"/>
          <w:szCs w:val="20"/>
          <w:lang w:val="en-US"/>
        </w:rPr>
        <w:lastRenderedPageBreak/>
        <w:t xml:space="preserve"> </w:t>
      </w:r>
      <w:r w:rsidR="002C6F8D" w:rsidRPr="002F3215">
        <w:rPr>
          <w:rFonts w:ascii="Times New Roman" w:hAnsi="Times New Roman" w:cs="Times New Roman"/>
          <w:sz w:val="20"/>
          <w:szCs w:val="20"/>
          <w:lang w:val="en-US"/>
        </w:rPr>
        <w:t xml:space="preserve"> </w:t>
      </w:r>
      <w:r w:rsidR="00786F57" w:rsidRPr="002F3215">
        <w:rPr>
          <w:rFonts w:ascii="Times New Roman" w:hAnsi="Times New Roman" w:cs="Times New Roman"/>
          <w:sz w:val="24"/>
          <w:u w:val="single"/>
          <w:lang w:val="en-US"/>
        </w:rPr>
        <w:t xml:space="preserve">TABLES </w:t>
      </w:r>
      <w:r w:rsidR="00786F57" w:rsidRPr="002F3215">
        <w:rPr>
          <w:rFonts w:ascii="Times New Roman" w:hAnsi="Times New Roman" w:cs="Times New Roman"/>
          <w:sz w:val="20"/>
          <w:u w:val="single"/>
          <w:lang w:val="en-US"/>
        </w:rPr>
        <w:t>&amp;</w:t>
      </w:r>
      <w:r w:rsidR="00786F57" w:rsidRPr="002F3215">
        <w:rPr>
          <w:rFonts w:ascii="Times New Roman" w:hAnsi="Times New Roman" w:cs="Times New Roman"/>
          <w:sz w:val="24"/>
          <w:u w:val="single"/>
          <w:lang w:val="en-US"/>
        </w:rPr>
        <w:t xml:space="preserve"> FIGURES</w:t>
      </w:r>
    </w:p>
    <w:p w:rsidR="00786F57" w:rsidRPr="002F3215" w:rsidRDefault="00786F57" w:rsidP="002F3215">
      <w:pPr>
        <w:autoSpaceDE w:val="0"/>
        <w:autoSpaceDN w:val="0"/>
        <w:adjustRightInd w:val="0"/>
        <w:spacing w:after="0" w:line="240" w:lineRule="auto"/>
        <w:ind w:right="-58"/>
        <w:jc w:val="both"/>
        <w:rPr>
          <w:rFonts w:ascii="Times New Roman" w:hAnsi="Times New Roman" w:cs="Times New Roman"/>
          <w:sz w:val="20"/>
          <w:lang w:val="en-US"/>
        </w:rPr>
      </w:pPr>
    </w:p>
    <w:p w:rsidR="002C68C0" w:rsidRPr="002F3215" w:rsidRDefault="002C68C0" w:rsidP="002F3215">
      <w:pPr>
        <w:autoSpaceDE w:val="0"/>
        <w:autoSpaceDN w:val="0"/>
        <w:adjustRightInd w:val="0"/>
        <w:spacing w:after="0" w:line="240" w:lineRule="auto"/>
        <w:ind w:right="-58"/>
        <w:jc w:val="both"/>
        <w:rPr>
          <w:rFonts w:ascii="Times New Roman" w:hAnsi="Times New Roman" w:cs="Times New Roman"/>
          <w:sz w:val="20"/>
          <w:lang w:val="en-US"/>
        </w:rPr>
      </w:pPr>
    </w:p>
    <w:tbl>
      <w:tblPr>
        <w:tblStyle w:val="a3"/>
        <w:tblW w:w="0" w:type="auto"/>
        <w:tblInd w:w="108" w:type="dxa"/>
        <w:shd w:val="clear" w:color="auto" w:fill="EAF1DD" w:themeFill="accent3" w:themeFillTint="33"/>
        <w:tblLook w:val="04A0"/>
      </w:tblPr>
      <w:tblGrid>
        <w:gridCol w:w="8080"/>
      </w:tblGrid>
      <w:tr w:rsidR="00C96F0A" w:rsidRPr="001D4BA1" w:rsidTr="00A4676D">
        <w:tc>
          <w:tcPr>
            <w:tcW w:w="8080" w:type="dxa"/>
            <w:shd w:val="clear" w:color="auto" w:fill="EAF1DD" w:themeFill="accent3" w:themeFillTint="33"/>
          </w:tcPr>
          <w:p w:rsidR="00C96F0A" w:rsidRPr="002F3215" w:rsidRDefault="00C96F0A" w:rsidP="002F3215">
            <w:pPr>
              <w:autoSpaceDE w:val="0"/>
              <w:autoSpaceDN w:val="0"/>
              <w:adjustRightInd w:val="0"/>
              <w:ind w:right="-58"/>
              <w:rPr>
                <w:rFonts w:ascii="Times New Roman" w:hAnsi="Times New Roman" w:cs="Times New Roman"/>
                <w:sz w:val="20"/>
                <w:lang w:val="en-US"/>
              </w:rPr>
            </w:pPr>
            <w:r w:rsidRPr="002F3215">
              <w:rPr>
                <w:rFonts w:ascii="Times New Roman" w:hAnsi="Times New Roman" w:cs="Times New Roman"/>
                <w:b/>
                <w:bCs/>
                <w:sz w:val="24"/>
                <w:szCs w:val="16"/>
                <w:lang w:val="en-US"/>
              </w:rPr>
              <w:t xml:space="preserve">      </w:t>
            </w:r>
            <w:r w:rsidR="00A4676D" w:rsidRPr="002F3215">
              <w:rPr>
                <w:rFonts w:ascii="Times New Roman" w:hAnsi="Times New Roman" w:cs="Times New Roman"/>
                <w:b/>
                <w:bCs/>
                <w:sz w:val="24"/>
                <w:szCs w:val="16"/>
                <w:lang w:val="en-US"/>
              </w:rPr>
              <w:t>1.</w:t>
            </w:r>
            <w:r w:rsidRPr="002F3215">
              <w:rPr>
                <w:rFonts w:ascii="Times New Roman" w:hAnsi="Times New Roman" w:cs="Times New Roman"/>
                <w:b/>
                <w:bCs/>
                <w:sz w:val="24"/>
                <w:szCs w:val="16"/>
                <w:lang w:val="en-US"/>
              </w:rPr>
              <w:t xml:space="preserve">    </w:t>
            </w:r>
            <w:r w:rsidRPr="002F3215">
              <w:rPr>
                <w:rFonts w:ascii="Times New Roman" w:hAnsi="Times New Roman" w:cs="Times New Roman"/>
                <w:b/>
                <w:bCs/>
                <w:sz w:val="24"/>
                <w:szCs w:val="16"/>
                <w:highlight w:val="yellow"/>
                <w:lang w:val="en-US"/>
              </w:rPr>
              <w:t>Physiologic Guidelines that Predict the Need for Damage Control</w:t>
            </w:r>
          </w:p>
        </w:tc>
      </w:tr>
      <w:tr w:rsidR="00120DCC" w:rsidRPr="001D4BA1" w:rsidTr="00A4676D">
        <w:tc>
          <w:tcPr>
            <w:tcW w:w="8080" w:type="dxa"/>
            <w:shd w:val="clear" w:color="auto" w:fill="EAF1DD" w:themeFill="accent3" w:themeFillTint="33"/>
          </w:tcPr>
          <w:p w:rsidR="00120DCC" w:rsidRPr="002F3215" w:rsidRDefault="00120DCC" w:rsidP="002F3215">
            <w:pPr>
              <w:pStyle w:val="a4"/>
              <w:numPr>
                <w:ilvl w:val="0"/>
                <w:numId w:val="1"/>
              </w:numPr>
              <w:autoSpaceDE w:val="0"/>
              <w:autoSpaceDN w:val="0"/>
              <w:adjustRightInd w:val="0"/>
              <w:ind w:left="0" w:right="-58"/>
              <w:rPr>
                <w:rFonts w:ascii="Times New Roman" w:hAnsi="Times New Roman" w:cs="Times New Roman"/>
                <w:sz w:val="18"/>
                <w:szCs w:val="18"/>
                <w:lang w:val="en-US"/>
              </w:rPr>
            </w:pPr>
            <w:r w:rsidRPr="002F3215">
              <w:rPr>
                <w:rFonts w:ascii="Times New Roman" w:hAnsi="Times New Roman" w:cs="Times New Roman"/>
                <w:sz w:val="18"/>
                <w:szCs w:val="18"/>
                <w:lang w:val="en-US"/>
              </w:rPr>
              <w:t xml:space="preserve">• Hypothermia </w:t>
            </w:r>
            <w:r w:rsidR="00090E3D" w:rsidRPr="00090E3D">
              <w:rPr>
                <w:rFonts w:ascii="Times New Roman" w:hAnsi="Times New Roman" w:cs="Times New Roman"/>
                <w:lang w:val="en-US"/>
              </w:rPr>
              <w:t>≤</w:t>
            </w:r>
            <w:r w:rsidRPr="002F3215">
              <w:rPr>
                <w:rFonts w:ascii="Times New Roman" w:hAnsi="Times New Roman" w:cs="Times New Roman"/>
                <w:sz w:val="18"/>
                <w:szCs w:val="18"/>
                <w:lang w:val="en-US"/>
              </w:rPr>
              <w:t xml:space="preserve">34°C   *   Acidosis pH </w:t>
            </w:r>
            <w:r w:rsidR="00090E3D" w:rsidRPr="00090E3D">
              <w:rPr>
                <w:rFonts w:ascii="Times New Roman" w:hAnsi="Times New Roman" w:cs="Times New Roman"/>
                <w:lang w:val="en-US"/>
              </w:rPr>
              <w:t>≤</w:t>
            </w:r>
            <w:r w:rsidRPr="002F3215">
              <w:rPr>
                <w:rFonts w:ascii="Times New Roman" w:hAnsi="Times New Roman" w:cs="Times New Roman"/>
                <w:sz w:val="18"/>
                <w:szCs w:val="18"/>
                <w:lang w:val="en-US"/>
              </w:rPr>
              <w:t xml:space="preserve">7.2   *   Serum bicarbonate </w:t>
            </w:r>
            <w:r w:rsidR="00090E3D" w:rsidRPr="00090E3D">
              <w:rPr>
                <w:rFonts w:ascii="Times New Roman" w:hAnsi="Times New Roman" w:cs="Times New Roman"/>
                <w:lang w:val="en-US"/>
              </w:rPr>
              <w:t>≤</w:t>
            </w:r>
            <w:r w:rsidRPr="002F3215">
              <w:rPr>
                <w:rFonts w:ascii="Times New Roman" w:hAnsi="Times New Roman" w:cs="Times New Roman"/>
                <w:sz w:val="18"/>
                <w:szCs w:val="18"/>
                <w:lang w:val="en-US"/>
              </w:rPr>
              <w:t>15 mEq/L</w:t>
            </w:r>
          </w:p>
          <w:p w:rsidR="00120DCC" w:rsidRPr="002F3215" w:rsidRDefault="00120DCC"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xml:space="preserve">• Transfusion of </w:t>
            </w:r>
            <w:r w:rsidR="00090E3D">
              <w:rPr>
                <w:rFonts w:ascii="Times New Roman" w:hAnsi="Times New Roman" w:cs="Times New Roman"/>
                <w:lang w:val="en-US"/>
              </w:rPr>
              <w:t>≥</w:t>
            </w:r>
            <w:r w:rsidRPr="002F3215">
              <w:rPr>
                <w:rFonts w:ascii="Times New Roman" w:hAnsi="Times New Roman" w:cs="Times New Roman"/>
                <w:sz w:val="18"/>
                <w:szCs w:val="18"/>
                <w:lang w:val="en-US"/>
              </w:rPr>
              <w:t xml:space="preserve">4,000 mL blood or Transfusion of </w:t>
            </w:r>
            <w:r w:rsidR="00090E3D" w:rsidRPr="00090E3D">
              <w:rPr>
                <w:rFonts w:ascii="Times New Roman" w:hAnsi="Times New Roman" w:cs="Times New Roman"/>
                <w:lang w:val="en-US"/>
              </w:rPr>
              <w:t>≥</w:t>
            </w:r>
            <w:r w:rsidRPr="002F3215">
              <w:rPr>
                <w:rFonts w:ascii="Times New Roman" w:hAnsi="Times New Roman" w:cs="Times New Roman"/>
                <w:sz w:val="18"/>
                <w:szCs w:val="18"/>
                <w:lang w:val="en-US"/>
              </w:rPr>
              <w:t>5,000 mL blood and blood products</w:t>
            </w:r>
          </w:p>
          <w:p w:rsidR="00120DCC" w:rsidRPr="002F3215" w:rsidRDefault="00120DCC"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xml:space="preserve">• Intraoperative volume replacement </w:t>
            </w:r>
            <w:r w:rsidR="00090E3D" w:rsidRPr="001D4BA1">
              <w:rPr>
                <w:rFonts w:ascii="Times New Roman" w:hAnsi="Times New Roman" w:cs="Times New Roman"/>
                <w:lang w:val="en-US"/>
              </w:rPr>
              <w:t>≥</w:t>
            </w:r>
            <w:r w:rsidRPr="002F3215">
              <w:rPr>
                <w:rFonts w:ascii="Times New Roman" w:hAnsi="Times New Roman" w:cs="Times New Roman"/>
                <w:sz w:val="18"/>
                <w:szCs w:val="18"/>
                <w:lang w:val="en-US"/>
              </w:rPr>
              <w:t>12,000 mL</w:t>
            </w:r>
          </w:p>
          <w:p w:rsidR="00120DCC" w:rsidRPr="002F3215" w:rsidRDefault="00120DCC" w:rsidP="002F3215">
            <w:pPr>
              <w:autoSpaceDE w:val="0"/>
              <w:autoSpaceDN w:val="0"/>
              <w:adjustRightInd w:val="0"/>
              <w:ind w:right="-58" w:firstLine="567"/>
              <w:jc w:val="both"/>
              <w:rPr>
                <w:rFonts w:ascii="Times New Roman" w:hAnsi="Times New Roman" w:cs="Times New Roman"/>
                <w:sz w:val="18"/>
                <w:szCs w:val="18"/>
                <w:lang w:val="en-US"/>
              </w:rPr>
            </w:pPr>
            <w:r w:rsidRPr="002F3215">
              <w:rPr>
                <w:rFonts w:ascii="Times New Roman" w:hAnsi="Times New Roman" w:cs="Times New Roman"/>
                <w:sz w:val="18"/>
                <w:szCs w:val="18"/>
                <w:lang w:val="en-US"/>
              </w:rPr>
              <w:t>• Clinical evidence of intraoperative coagulopathy</w:t>
            </w:r>
          </w:p>
          <w:p w:rsidR="00120DCC" w:rsidRPr="002F3215" w:rsidRDefault="00120DCC" w:rsidP="002F3215">
            <w:pPr>
              <w:autoSpaceDE w:val="0"/>
              <w:autoSpaceDN w:val="0"/>
              <w:adjustRightInd w:val="0"/>
              <w:ind w:right="-58"/>
              <w:jc w:val="both"/>
              <w:rPr>
                <w:rFonts w:ascii="Times New Roman" w:hAnsi="Times New Roman" w:cs="Times New Roman"/>
                <w:sz w:val="8"/>
                <w:lang w:val="en-US"/>
              </w:rPr>
            </w:pPr>
          </w:p>
        </w:tc>
      </w:tr>
    </w:tbl>
    <w:p w:rsidR="00120DCC" w:rsidRPr="002F3215" w:rsidRDefault="00120DCC" w:rsidP="002F3215">
      <w:pPr>
        <w:autoSpaceDE w:val="0"/>
        <w:autoSpaceDN w:val="0"/>
        <w:adjustRightInd w:val="0"/>
        <w:spacing w:after="0" w:line="240" w:lineRule="auto"/>
        <w:ind w:right="-58"/>
        <w:jc w:val="both"/>
        <w:rPr>
          <w:rFonts w:ascii="Times New Roman" w:hAnsi="Times New Roman" w:cs="Times New Roman"/>
          <w:sz w:val="20"/>
          <w:lang w:val="en-US"/>
        </w:rPr>
      </w:pPr>
    </w:p>
    <w:p w:rsidR="00786F57" w:rsidRPr="002F3215" w:rsidRDefault="00786F57" w:rsidP="002F3215">
      <w:pPr>
        <w:autoSpaceDE w:val="0"/>
        <w:autoSpaceDN w:val="0"/>
        <w:adjustRightInd w:val="0"/>
        <w:spacing w:after="0" w:line="240" w:lineRule="auto"/>
        <w:ind w:right="-58" w:firstLine="567"/>
        <w:jc w:val="both"/>
        <w:rPr>
          <w:rFonts w:ascii="Times New Roman" w:hAnsi="Times New Roman" w:cs="Times New Roman"/>
          <w:sz w:val="18"/>
          <w:szCs w:val="18"/>
          <w:lang w:val="en-US"/>
        </w:rPr>
      </w:pPr>
    </w:p>
    <w:tbl>
      <w:tblPr>
        <w:tblStyle w:val="a3"/>
        <w:tblW w:w="0" w:type="auto"/>
        <w:tblInd w:w="108" w:type="dxa"/>
        <w:shd w:val="clear" w:color="auto" w:fill="FDE9D9" w:themeFill="accent6" w:themeFillTint="33"/>
        <w:tblLook w:val="04A0"/>
      </w:tblPr>
      <w:tblGrid>
        <w:gridCol w:w="4962"/>
        <w:gridCol w:w="3118"/>
      </w:tblGrid>
      <w:tr w:rsidR="00A82359" w:rsidRPr="001D4BA1" w:rsidTr="00A4676D">
        <w:tc>
          <w:tcPr>
            <w:tcW w:w="8080" w:type="dxa"/>
            <w:gridSpan w:val="2"/>
            <w:shd w:val="clear" w:color="auto" w:fill="FDE9D9" w:themeFill="accent6" w:themeFillTint="33"/>
          </w:tcPr>
          <w:p w:rsidR="00A82359" w:rsidRPr="002F3215" w:rsidRDefault="00A82359" w:rsidP="002F3215">
            <w:pPr>
              <w:pStyle w:val="a4"/>
              <w:numPr>
                <w:ilvl w:val="0"/>
                <w:numId w:val="1"/>
              </w:numPr>
              <w:autoSpaceDE w:val="0"/>
              <w:autoSpaceDN w:val="0"/>
              <w:adjustRightInd w:val="0"/>
              <w:ind w:left="0" w:right="-58"/>
              <w:jc w:val="center"/>
              <w:rPr>
                <w:rFonts w:ascii="Times New Roman" w:hAnsi="Times New Roman" w:cs="Times New Roman"/>
                <w:b/>
                <w:bCs/>
                <w:sz w:val="24"/>
                <w:szCs w:val="16"/>
                <w:lang w:val="en-US"/>
              </w:rPr>
            </w:pPr>
            <w:r w:rsidRPr="002F3215">
              <w:rPr>
                <w:rFonts w:ascii="Times New Roman" w:hAnsi="Times New Roman" w:cs="Times New Roman"/>
                <w:b/>
                <w:bCs/>
                <w:sz w:val="24"/>
                <w:szCs w:val="16"/>
                <w:highlight w:val="yellow"/>
                <w:lang w:val="en-US"/>
              </w:rPr>
              <w:t>States that Suggest the Need for Damage Control</w:t>
            </w:r>
          </w:p>
          <w:p w:rsidR="00A82359" w:rsidRPr="002F3215" w:rsidRDefault="00A82359" w:rsidP="002F3215">
            <w:pPr>
              <w:autoSpaceDE w:val="0"/>
              <w:autoSpaceDN w:val="0"/>
              <w:adjustRightInd w:val="0"/>
              <w:ind w:right="-58"/>
              <w:jc w:val="center"/>
              <w:rPr>
                <w:rFonts w:ascii="Times New Roman" w:hAnsi="Times New Roman" w:cs="Times New Roman"/>
                <w:sz w:val="4"/>
                <w:lang w:val="en-US"/>
              </w:rPr>
            </w:pPr>
          </w:p>
        </w:tc>
      </w:tr>
      <w:tr w:rsidR="00786F57" w:rsidRPr="002F3215" w:rsidTr="00A4676D">
        <w:tc>
          <w:tcPr>
            <w:tcW w:w="4962" w:type="dxa"/>
            <w:shd w:val="clear" w:color="auto" w:fill="FDE9D9" w:themeFill="accent6" w:themeFillTint="33"/>
          </w:tcPr>
          <w:p w:rsidR="00786F57" w:rsidRPr="002F3215" w:rsidRDefault="00597101"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b/>
                <w:sz w:val="18"/>
                <w:szCs w:val="18"/>
                <w:lang w:val="en-US"/>
              </w:rPr>
              <w:t xml:space="preserve">   </w:t>
            </w:r>
            <w:r w:rsidR="00786F57" w:rsidRPr="002F3215">
              <w:rPr>
                <w:rFonts w:ascii="Times New Roman" w:hAnsi="Times New Roman" w:cs="Times New Roman"/>
                <w:b/>
                <w:sz w:val="18"/>
                <w:szCs w:val="18"/>
                <w:lang w:val="en-US"/>
              </w:rPr>
              <w:t xml:space="preserve">PREOPERATIVE </w:t>
            </w:r>
            <w:r w:rsidR="00786F57" w:rsidRPr="002F3215">
              <w:rPr>
                <w:rFonts w:ascii="Times New Roman" w:hAnsi="Times New Roman" w:cs="Times New Roman"/>
                <w:sz w:val="18"/>
                <w:szCs w:val="18"/>
                <w:lang w:val="en-US"/>
              </w:rPr>
              <w:t xml:space="preserve">                                                                </w:t>
            </w:r>
            <w:r w:rsidR="00786F57" w:rsidRPr="002F3215">
              <w:rPr>
                <w:rFonts w:ascii="Times New Roman" w:hAnsi="Times New Roman" w:cs="Times New Roman"/>
                <w:b/>
                <w:sz w:val="24"/>
                <w:szCs w:val="18"/>
                <w:lang w:val="en-US"/>
              </w:rPr>
              <w:t>→</w:t>
            </w:r>
          </w:p>
        </w:tc>
        <w:tc>
          <w:tcPr>
            <w:tcW w:w="3118" w:type="dxa"/>
            <w:shd w:val="clear" w:color="auto" w:fill="FDE9D9" w:themeFill="accent6" w:themeFillTint="33"/>
          </w:tcPr>
          <w:p w:rsidR="00786F57" w:rsidRPr="002F3215" w:rsidRDefault="00597101" w:rsidP="002F3215">
            <w:pPr>
              <w:autoSpaceDE w:val="0"/>
              <w:autoSpaceDN w:val="0"/>
              <w:adjustRightInd w:val="0"/>
              <w:ind w:right="-58"/>
              <w:rPr>
                <w:rFonts w:ascii="Times New Roman" w:hAnsi="Times New Roman" w:cs="Times New Roman"/>
                <w:b/>
                <w:sz w:val="18"/>
                <w:szCs w:val="18"/>
                <w:lang w:val="en-US"/>
              </w:rPr>
            </w:pPr>
            <w:r w:rsidRPr="002F3215">
              <w:rPr>
                <w:rFonts w:ascii="Times New Roman" w:hAnsi="Times New Roman" w:cs="Times New Roman"/>
                <w:b/>
                <w:sz w:val="18"/>
                <w:szCs w:val="18"/>
                <w:lang w:val="en-US"/>
              </w:rPr>
              <w:t xml:space="preserve">  </w:t>
            </w:r>
            <w:r w:rsidR="00786F57" w:rsidRPr="002F3215">
              <w:rPr>
                <w:rFonts w:ascii="Times New Roman" w:hAnsi="Times New Roman" w:cs="Times New Roman"/>
                <w:b/>
                <w:sz w:val="18"/>
                <w:szCs w:val="18"/>
                <w:lang w:val="en-US"/>
              </w:rPr>
              <w:t>INTRAOPERATIVE</w:t>
            </w:r>
          </w:p>
        </w:tc>
      </w:tr>
      <w:tr w:rsidR="00786F57" w:rsidRPr="002F3215" w:rsidTr="00A4676D">
        <w:tc>
          <w:tcPr>
            <w:tcW w:w="4962" w:type="dxa"/>
            <w:shd w:val="clear" w:color="auto" w:fill="FDE9D9" w:themeFill="accent6" w:themeFillTint="33"/>
          </w:tcPr>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Multiple mass casualties</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Multisystem trauma with major abdominal injury</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Open pelvic fracture with major abdominal injury</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xml:space="preserve">• Major abdominal injury with need to evaluate early possible </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xml:space="preserve">                 extraabdominal injury</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Traumatic amputation of a limb with major abdominal injury</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Need for emergency department thoracotomy</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Presence of sustained hypotension (&lt;90 mm Hg)</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Presence of coagulopathy / hypothermia</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Need for the adjunctive use of angioembolization</w:t>
            </w:r>
          </w:p>
          <w:p w:rsidR="00A4676D" w:rsidRPr="002F3215" w:rsidRDefault="00A4676D" w:rsidP="002F3215">
            <w:pPr>
              <w:autoSpaceDE w:val="0"/>
              <w:autoSpaceDN w:val="0"/>
              <w:adjustRightInd w:val="0"/>
              <w:ind w:right="-58"/>
              <w:rPr>
                <w:rFonts w:ascii="Times New Roman" w:hAnsi="Times New Roman" w:cs="Times New Roman"/>
                <w:sz w:val="8"/>
                <w:szCs w:val="18"/>
                <w:lang w:val="en-US"/>
              </w:rPr>
            </w:pPr>
          </w:p>
        </w:tc>
        <w:tc>
          <w:tcPr>
            <w:tcW w:w="3118" w:type="dxa"/>
            <w:shd w:val="clear" w:color="auto" w:fill="FDE9D9" w:themeFill="accent6" w:themeFillTint="33"/>
          </w:tcPr>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Need for intraoperative thoracotomy</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Major abdominal vascular injuries</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Major thoracic vascular injuries</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Severe complex hepatic injuries</w:t>
            </w:r>
          </w:p>
          <w:p w:rsidR="00786F57" w:rsidRPr="002F3215" w:rsidRDefault="00786F57"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Presence of bowel edema / ischemia</w:t>
            </w:r>
          </w:p>
          <w:p w:rsidR="00786F57" w:rsidRPr="002F3215" w:rsidRDefault="00786F57" w:rsidP="002F3215">
            <w:pPr>
              <w:autoSpaceDE w:val="0"/>
              <w:autoSpaceDN w:val="0"/>
              <w:adjustRightInd w:val="0"/>
              <w:ind w:right="-58"/>
              <w:jc w:val="both"/>
              <w:rPr>
                <w:rFonts w:ascii="Times New Roman" w:hAnsi="Times New Roman" w:cs="Times New Roman"/>
                <w:sz w:val="18"/>
                <w:szCs w:val="18"/>
                <w:lang w:val="en-US"/>
              </w:rPr>
            </w:pPr>
          </w:p>
        </w:tc>
      </w:tr>
    </w:tbl>
    <w:p w:rsidR="00786F57" w:rsidRPr="002F3215" w:rsidRDefault="00786F57" w:rsidP="002F3215">
      <w:pPr>
        <w:autoSpaceDE w:val="0"/>
        <w:autoSpaceDN w:val="0"/>
        <w:adjustRightInd w:val="0"/>
        <w:spacing w:after="0" w:line="240" w:lineRule="auto"/>
        <w:ind w:right="-58" w:firstLine="567"/>
        <w:jc w:val="both"/>
        <w:rPr>
          <w:rFonts w:ascii="Times New Roman" w:hAnsi="Times New Roman" w:cs="Times New Roman"/>
          <w:sz w:val="18"/>
          <w:szCs w:val="18"/>
          <w:lang w:val="en-US"/>
        </w:rPr>
      </w:pPr>
    </w:p>
    <w:p w:rsidR="00786F57" w:rsidRPr="002F3215" w:rsidRDefault="00786F57" w:rsidP="002F3215">
      <w:pPr>
        <w:autoSpaceDE w:val="0"/>
        <w:autoSpaceDN w:val="0"/>
        <w:adjustRightInd w:val="0"/>
        <w:spacing w:after="0" w:line="240" w:lineRule="auto"/>
        <w:ind w:right="-58" w:firstLine="567"/>
        <w:jc w:val="both"/>
        <w:rPr>
          <w:rFonts w:ascii="Times New Roman" w:hAnsi="Times New Roman" w:cs="Times New Roman"/>
          <w:sz w:val="18"/>
          <w:szCs w:val="18"/>
          <w:lang w:val="en-US"/>
        </w:rPr>
      </w:pPr>
    </w:p>
    <w:tbl>
      <w:tblPr>
        <w:tblStyle w:val="a3"/>
        <w:tblW w:w="0" w:type="auto"/>
        <w:tblInd w:w="108" w:type="dxa"/>
        <w:shd w:val="clear" w:color="auto" w:fill="EAF1DD" w:themeFill="accent3" w:themeFillTint="33"/>
        <w:tblLook w:val="04A0"/>
      </w:tblPr>
      <w:tblGrid>
        <w:gridCol w:w="8080"/>
      </w:tblGrid>
      <w:tr w:rsidR="00A82359" w:rsidRPr="001D4BA1" w:rsidTr="00A4676D">
        <w:tc>
          <w:tcPr>
            <w:tcW w:w="8080" w:type="dxa"/>
            <w:shd w:val="clear" w:color="auto" w:fill="EAF1DD" w:themeFill="accent3" w:themeFillTint="33"/>
          </w:tcPr>
          <w:p w:rsidR="00A82359" w:rsidRPr="002F3215" w:rsidRDefault="00A82359" w:rsidP="002F3215">
            <w:pPr>
              <w:pStyle w:val="a4"/>
              <w:numPr>
                <w:ilvl w:val="0"/>
                <w:numId w:val="1"/>
              </w:numPr>
              <w:autoSpaceDE w:val="0"/>
              <w:autoSpaceDN w:val="0"/>
              <w:adjustRightInd w:val="0"/>
              <w:ind w:left="0" w:right="-58"/>
              <w:jc w:val="center"/>
              <w:rPr>
                <w:rFonts w:ascii="Times New Roman" w:hAnsi="Times New Roman" w:cs="Times New Roman"/>
                <w:b/>
                <w:bCs/>
                <w:sz w:val="24"/>
                <w:szCs w:val="16"/>
                <w:lang w:val="en-US"/>
              </w:rPr>
            </w:pPr>
            <w:r w:rsidRPr="002F3215">
              <w:rPr>
                <w:rFonts w:ascii="Times New Roman" w:hAnsi="Times New Roman" w:cs="Times New Roman"/>
                <w:b/>
                <w:bCs/>
                <w:sz w:val="24"/>
                <w:szCs w:val="16"/>
                <w:highlight w:val="yellow"/>
                <w:lang w:val="en-US"/>
              </w:rPr>
              <w:t>Algorithm for the Management of Exsanguinations</w:t>
            </w:r>
          </w:p>
          <w:p w:rsidR="00A82359" w:rsidRPr="002F3215" w:rsidRDefault="00A82359" w:rsidP="002F3215">
            <w:pPr>
              <w:autoSpaceDE w:val="0"/>
              <w:autoSpaceDN w:val="0"/>
              <w:adjustRightInd w:val="0"/>
              <w:ind w:right="-58"/>
              <w:jc w:val="center"/>
              <w:rPr>
                <w:rFonts w:ascii="Times New Roman" w:hAnsi="Times New Roman" w:cs="Times New Roman"/>
                <w:sz w:val="4"/>
                <w:szCs w:val="18"/>
                <w:lang w:val="en-US"/>
              </w:rPr>
            </w:pPr>
          </w:p>
        </w:tc>
      </w:tr>
      <w:tr w:rsidR="00A82359" w:rsidRPr="002F3215" w:rsidTr="00A4676D">
        <w:tc>
          <w:tcPr>
            <w:tcW w:w="8080" w:type="dxa"/>
            <w:shd w:val="clear" w:color="auto" w:fill="EAF1DD" w:themeFill="accent3" w:themeFillTint="33"/>
          </w:tcPr>
          <w:p w:rsidR="00A82359" w:rsidRPr="002F3215" w:rsidRDefault="00A82359" w:rsidP="002F3215">
            <w:pPr>
              <w:autoSpaceDE w:val="0"/>
              <w:autoSpaceDN w:val="0"/>
              <w:adjustRightInd w:val="0"/>
              <w:ind w:right="-58"/>
              <w:rPr>
                <w:rFonts w:ascii="Times New Roman" w:hAnsi="Times New Roman" w:cs="Times New Roman"/>
                <w:b/>
                <w:bCs/>
                <w:sz w:val="18"/>
                <w:szCs w:val="18"/>
                <w:lang w:val="en-US"/>
              </w:rPr>
            </w:pPr>
            <w:r w:rsidRPr="002F3215">
              <w:rPr>
                <w:rFonts w:ascii="Times New Roman" w:hAnsi="Times New Roman" w:cs="Times New Roman"/>
                <w:b/>
                <w:bCs/>
                <w:sz w:val="18"/>
                <w:szCs w:val="18"/>
                <w:lang w:val="en-US"/>
              </w:rPr>
              <w:t>PHASE 1 : CLASSIFY PATIENT AS EXSANGUINATING</w:t>
            </w:r>
          </w:p>
          <w:p w:rsidR="00A82359" w:rsidRPr="002F3215" w:rsidRDefault="00A82359"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Hemodynamic instability</w:t>
            </w:r>
          </w:p>
          <w:p w:rsidR="00A82359" w:rsidRPr="002F3215" w:rsidRDefault="00A82359"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Initial blood loss &gt;40%</w:t>
            </w:r>
          </w:p>
          <w:p w:rsidR="00A82359" w:rsidRPr="002F3215" w:rsidRDefault="00A82359"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Massive ongoing blood loss</w:t>
            </w:r>
          </w:p>
          <w:p w:rsidR="00A82359" w:rsidRPr="002F3215" w:rsidRDefault="00A82359"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Injuries prone to exsanguination</w:t>
            </w:r>
          </w:p>
          <w:p w:rsidR="00A82359" w:rsidRPr="002F3215" w:rsidRDefault="00A82359" w:rsidP="002F3215">
            <w:pPr>
              <w:autoSpaceDE w:val="0"/>
              <w:autoSpaceDN w:val="0"/>
              <w:adjustRightInd w:val="0"/>
              <w:ind w:right="-58"/>
              <w:jc w:val="both"/>
              <w:rPr>
                <w:rFonts w:ascii="Times New Roman" w:hAnsi="Times New Roman" w:cs="Times New Roman"/>
                <w:sz w:val="8"/>
                <w:szCs w:val="18"/>
                <w:lang w:val="en-US"/>
              </w:rPr>
            </w:pPr>
          </w:p>
        </w:tc>
      </w:tr>
      <w:tr w:rsidR="00A82359" w:rsidRPr="001D4BA1" w:rsidTr="00A4676D">
        <w:tc>
          <w:tcPr>
            <w:tcW w:w="8080" w:type="dxa"/>
            <w:shd w:val="clear" w:color="auto" w:fill="EAF1DD" w:themeFill="accent3" w:themeFillTint="33"/>
          </w:tcPr>
          <w:p w:rsidR="00C96F0A" w:rsidRPr="002F3215" w:rsidRDefault="00C96F0A" w:rsidP="002F3215">
            <w:pPr>
              <w:autoSpaceDE w:val="0"/>
              <w:autoSpaceDN w:val="0"/>
              <w:adjustRightInd w:val="0"/>
              <w:ind w:right="-58"/>
              <w:rPr>
                <w:rFonts w:ascii="Times New Roman" w:hAnsi="Times New Roman" w:cs="Times New Roman"/>
                <w:b/>
                <w:bCs/>
                <w:sz w:val="18"/>
                <w:szCs w:val="18"/>
                <w:lang w:val="en-US"/>
              </w:rPr>
            </w:pPr>
            <w:r w:rsidRPr="002F3215">
              <w:rPr>
                <w:rFonts w:ascii="Times New Roman" w:hAnsi="Times New Roman" w:cs="Times New Roman"/>
                <w:b/>
                <w:bCs/>
                <w:sz w:val="18"/>
                <w:szCs w:val="18"/>
                <w:lang w:val="en-US"/>
              </w:rPr>
              <w:t>PHASE 2 : RESUSCITATE PER ATLS PROTOCOLS</w:t>
            </w:r>
          </w:p>
          <w:p w:rsidR="00C96F0A" w:rsidRPr="002F3215" w:rsidRDefault="00C96F0A"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Crystalloids 2-3 L (Ringer’s lactate)</w:t>
            </w:r>
          </w:p>
          <w:p w:rsidR="00C96F0A" w:rsidRPr="002F3215" w:rsidRDefault="00C96F0A"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Blood (uncrossmatched, type-specific, or crossmatched) + Rapid infusion of warm fluids</w:t>
            </w:r>
          </w:p>
          <w:p w:rsidR="00C96F0A" w:rsidRPr="002F3215" w:rsidRDefault="00C96F0A"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Determine need for emergency department thoracotomy and thoracic aortic cross-clamping</w:t>
            </w:r>
          </w:p>
          <w:p w:rsidR="00A82359" w:rsidRPr="002F3215" w:rsidRDefault="00A82359" w:rsidP="002F3215">
            <w:pPr>
              <w:autoSpaceDE w:val="0"/>
              <w:autoSpaceDN w:val="0"/>
              <w:adjustRightInd w:val="0"/>
              <w:ind w:right="-58"/>
              <w:jc w:val="both"/>
              <w:rPr>
                <w:rFonts w:ascii="Times New Roman" w:hAnsi="Times New Roman" w:cs="Times New Roman"/>
                <w:sz w:val="8"/>
                <w:szCs w:val="18"/>
                <w:lang w:val="en-US"/>
              </w:rPr>
            </w:pPr>
          </w:p>
        </w:tc>
      </w:tr>
      <w:tr w:rsidR="00A82359" w:rsidRPr="001D4BA1" w:rsidTr="00A4676D">
        <w:tc>
          <w:tcPr>
            <w:tcW w:w="8080" w:type="dxa"/>
            <w:shd w:val="clear" w:color="auto" w:fill="EAF1DD" w:themeFill="accent3" w:themeFillTint="33"/>
          </w:tcPr>
          <w:p w:rsidR="00C96F0A" w:rsidRPr="002F3215" w:rsidRDefault="00C96F0A" w:rsidP="002F3215">
            <w:pPr>
              <w:autoSpaceDE w:val="0"/>
              <w:autoSpaceDN w:val="0"/>
              <w:adjustRightInd w:val="0"/>
              <w:ind w:right="-58"/>
              <w:rPr>
                <w:rFonts w:ascii="Times New Roman" w:hAnsi="Times New Roman" w:cs="Times New Roman"/>
                <w:b/>
                <w:bCs/>
                <w:sz w:val="18"/>
                <w:szCs w:val="18"/>
                <w:lang w:val="en-US"/>
              </w:rPr>
            </w:pPr>
            <w:r w:rsidRPr="002F3215">
              <w:rPr>
                <w:rFonts w:ascii="Times New Roman" w:hAnsi="Times New Roman" w:cs="Times New Roman"/>
                <w:b/>
                <w:bCs/>
                <w:sz w:val="18"/>
                <w:szCs w:val="18"/>
                <w:lang w:val="en-US"/>
              </w:rPr>
              <w:t>PHASE 3 : TO OPERATING ROOM EXPEDIENTLY</w:t>
            </w:r>
          </w:p>
          <w:p w:rsidR="00C96F0A" w:rsidRPr="002F3215" w:rsidRDefault="00C96F0A"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Determine need for OR thoracotomy and aortic cross-clamping</w:t>
            </w:r>
          </w:p>
          <w:p w:rsidR="00C96F0A" w:rsidRPr="002F3215" w:rsidRDefault="00C96F0A"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Control bleeding source or sources - Use adjunct techniques - Rapid volume infusers - Autotransfusion</w:t>
            </w:r>
          </w:p>
          <w:p w:rsidR="00C96F0A" w:rsidRPr="002F3215" w:rsidRDefault="00C96F0A"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Packing – Shunts - Damage control</w:t>
            </w:r>
          </w:p>
          <w:p w:rsidR="00C96F0A" w:rsidRPr="002F3215" w:rsidRDefault="00C96F0A"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Prevent hypothermia and coagulopathy + Proper replacement of blood and blood products</w:t>
            </w:r>
          </w:p>
          <w:p w:rsidR="00A82359" w:rsidRPr="002F3215" w:rsidRDefault="00A82359" w:rsidP="002F3215">
            <w:pPr>
              <w:autoSpaceDE w:val="0"/>
              <w:autoSpaceDN w:val="0"/>
              <w:adjustRightInd w:val="0"/>
              <w:ind w:right="-58"/>
              <w:jc w:val="both"/>
              <w:rPr>
                <w:rFonts w:ascii="Times New Roman" w:hAnsi="Times New Roman" w:cs="Times New Roman"/>
                <w:sz w:val="8"/>
                <w:szCs w:val="18"/>
                <w:lang w:val="en-US"/>
              </w:rPr>
            </w:pPr>
          </w:p>
        </w:tc>
      </w:tr>
    </w:tbl>
    <w:p w:rsidR="00A82359" w:rsidRPr="002F3215" w:rsidRDefault="00A82359" w:rsidP="002F3215">
      <w:pPr>
        <w:autoSpaceDE w:val="0"/>
        <w:autoSpaceDN w:val="0"/>
        <w:adjustRightInd w:val="0"/>
        <w:spacing w:after="0" w:line="240" w:lineRule="auto"/>
        <w:ind w:right="-58" w:firstLine="567"/>
        <w:jc w:val="both"/>
        <w:rPr>
          <w:rFonts w:ascii="Times New Roman" w:hAnsi="Times New Roman" w:cs="Times New Roman"/>
          <w:sz w:val="18"/>
          <w:szCs w:val="18"/>
          <w:lang w:val="en-US"/>
        </w:rPr>
      </w:pPr>
    </w:p>
    <w:p w:rsidR="00A82359" w:rsidRPr="002F3215" w:rsidRDefault="00A82359" w:rsidP="002F3215">
      <w:pPr>
        <w:autoSpaceDE w:val="0"/>
        <w:autoSpaceDN w:val="0"/>
        <w:adjustRightInd w:val="0"/>
        <w:spacing w:after="0" w:line="240" w:lineRule="auto"/>
        <w:ind w:right="-58" w:firstLine="567"/>
        <w:jc w:val="both"/>
        <w:rPr>
          <w:rFonts w:ascii="Times New Roman" w:hAnsi="Times New Roman" w:cs="Times New Roman"/>
          <w:sz w:val="18"/>
          <w:szCs w:val="18"/>
          <w:lang w:val="en-US"/>
        </w:rPr>
      </w:pPr>
    </w:p>
    <w:tbl>
      <w:tblPr>
        <w:tblStyle w:val="a3"/>
        <w:tblW w:w="0" w:type="auto"/>
        <w:tblInd w:w="108" w:type="dxa"/>
        <w:tblLook w:val="04A0"/>
      </w:tblPr>
      <w:tblGrid>
        <w:gridCol w:w="8080"/>
      </w:tblGrid>
      <w:tr w:rsidR="00C96F0A" w:rsidRPr="001D4BA1" w:rsidTr="00A4676D">
        <w:tc>
          <w:tcPr>
            <w:tcW w:w="8080" w:type="dxa"/>
            <w:shd w:val="clear" w:color="auto" w:fill="FDE9D9" w:themeFill="accent6" w:themeFillTint="33"/>
          </w:tcPr>
          <w:p w:rsidR="00C96F0A" w:rsidRPr="002F3215" w:rsidRDefault="00A4676D" w:rsidP="002F3215">
            <w:pPr>
              <w:pStyle w:val="a4"/>
              <w:ind w:left="0" w:right="-58"/>
              <w:jc w:val="center"/>
              <w:rPr>
                <w:rFonts w:ascii="Times New Roman" w:hAnsi="Times New Roman" w:cs="Times New Roman"/>
                <w:lang w:val="en-US"/>
              </w:rPr>
            </w:pPr>
            <w:r w:rsidRPr="002F3215">
              <w:rPr>
                <w:rFonts w:ascii="Times New Roman" w:hAnsi="Times New Roman" w:cs="Times New Roman"/>
                <w:b/>
                <w:bCs/>
                <w:sz w:val="24"/>
                <w:szCs w:val="16"/>
                <w:lang w:val="en-US"/>
              </w:rPr>
              <w:t xml:space="preserve">4.    </w:t>
            </w:r>
            <w:r w:rsidRPr="002F3215">
              <w:rPr>
                <w:rFonts w:ascii="Times New Roman" w:hAnsi="Times New Roman" w:cs="Times New Roman"/>
                <w:b/>
                <w:bCs/>
                <w:sz w:val="24"/>
                <w:szCs w:val="16"/>
                <w:highlight w:val="yellow"/>
                <w:lang w:val="en-US"/>
              </w:rPr>
              <w:t>F</w:t>
            </w:r>
            <w:r w:rsidR="00C96F0A" w:rsidRPr="002F3215">
              <w:rPr>
                <w:rFonts w:ascii="Times New Roman" w:hAnsi="Times New Roman" w:cs="Times New Roman"/>
                <w:b/>
                <w:bCs/>
                <w:sz w:val="24"/>
                <w:szCs w:val="16"/>
                <w:highlight w:val="yellow"/>
                <w:lang w:val="en-US"/>
              </w:rPr>
              <w:t>our Stages of Damage Control</w:t>
            </w:r>
          </w:p>
        </w:tc>
      </w:tr>
      <w:tr w:rsidR="00C96F0A" w:rsidRPr="001D4BA1" w:rsidTr="00A4676D">
        <w:tc>
          <w:tcPr>
            <w:tcW w:w="8080" w:type="dxa"/>
            <w:shd w:val="clear" w:color="auto" w:fill="FDE9D9" w:themeFill="accent6" w:themeFillTint="33"/>
          </w:tcPr>
          <w:p w:rsidR="00A4676D" w:rsidRPr="002F3215" w:rsidRDefault="00A4676D" w:rsidP="002F3215">
            <w:pPr>
              <w:autoSpaceDE w:val="0"/>
              <w:autoSpaceDN w:val="0"/>
              <w:adjustRightInd w:val="0"/>
              <w:ind w:right="-58"/>
              <w:rPr>
                <w:rFonts w:ascii="Times New Roman" w:hAnsi="Times New Roman" w:cs="Times New Roman"/>
                <w:b/>
                <w:sz w:val="18"/>
                <w:szCs w:val="18"/>
                <w:lang w:val="en-US"/>
              </w:rPr>
            </w:pPr>
            <w:r w:rsidRPr="002F3215">
              <w:rPr>
                <w:rFonts w:ascii="Times New Roman" w:hAnsi="Times New Roman" w:cs="Times New Roman"/>
                <w:b/>
                <w:sz w:val="18"/>
                <w:szCs w:val="18"/>
                <w:lang w:val="en-US"/>
              </w:rPr>
              <w:t>GROUND ZERO</w:t>
            </w:r>
          </w:p>
          <w:p w:rsidR="00A4676D" w:rsidRPr="002F3215" w:rsidRDefault="00A4676D"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Rapid transfer to trauma center + Priority one: stop hemorrhage before resuscitation</w:t>
            </w:r>
          </w:p>
          <w:p w:rsidR="00A4676D" w:rsidRPr="002F3215" w:rsidRDefault="00A4676D"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Prevent hypothermia - Measure blood gas - Rapid transfer to operating room (OR)</w:t>
            </w:r>
          </w:p>
          <w:p w:rsidR="00C96F0A" w:rsidRPr="002F3215" w:rsidRDefault="00C96F0A" w:rsidP="002F3215">
            <w:pPr>
              <w:autoSpaceDE w:val="0"/>
              <w:autoSpaceDN w:val="0"/>
              <w:adjustRightInd w:val="0"/>
              <w:ind w:right="-58"/>
              <w:rPr>
                <w:rFonts w:ascii="Times New Roman" w:hAnsi="Times New Roman" w:cs="Times New Roman"/>
                <w:b/>
                <w:bCs/>
                <w:sz w:val="8"/>
                <w:szCs w:val="18"/>
                <w:lang w:val="en-US"/>
              </w:rPr>
            </w:pPr>
          </w:p>
        </w:tc>
      </w:tr>
      <w:tr w:rsidR="00C96F0A" w:rsidRPr="001D4BA1" w:rsidTr="00A4676D">
        <w:tc>
          <w:tcPr>
            <w:tcW w:w="8080" w:type="dxa"/>
            <w:shd w:val="clear" w:color="auto" w:fill="FDE9D9" w:themeFill="accent6" w:themeFillTint="33"/>
          </w:tcPr>
          <w:p w:rsidR="00A4676D" w:rsidRPr="002F3215" w:rsidRDefault="00A4676D" w:rsidP="002F3215">
            <w:pPr>
              <w:autoSpaceDE w:val="0"/>
              <w:autoSpaceDN w:val="0"/>
              <w:adjustRightInd w:val="0"/>
              <w:ind w:right="-58"/>
              <w:rPr>
                <w:rFonts w:ascii="Times New Roman" w:hAnsi="Times New Roman" w:cs="Times New Roman"/>
                <w:b/>
                <w:sz w:val="18"/>
                <w:szCs w:val="18"/>
                <w:u w:val="single"/>
                <w:lang w:val="en-US"/>
              </w:rPr>
            </w:pPr>
            <w:r w:rsidRPr="002F3215">
              <w:rPr>
                <w:rFonts w:ascii="Times New Roman" w:hAnsi="Times New Roman" w:cs="Times New Roman"/>
                <w:b/>
                <w:sz w:val="18"/>
                <w:szCs w:val="18"/>
                <w:u w:val="single"/>
                <w:lang w:val="en-US"/>
              </w:rPr>
              <w:t>STAGE 1</w:t>
            </w:r>
          </w:p>
          <w:p w:rsidR="00A4676D" w:rsidRPr="002F3215" w:rsidRDefault="00A4676D"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Control hemorrhage - Control contamination - Prevent hypothermia</w:t>
            </w:r>
          </w:p>
          <w:p w:rsidR="00A4676D" w:rsidRPr="002F3215" w:rsidRDefault="00A4676D"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Judicious use of abdominal packing - Rapid temporary abdominal closure</w:t>
            </w:r>
          </w:p>
          <w:p w:rsidR="00C96F0A" w:rsidRPr="002F3215" w:rsidRDefault="00C96F0A" w:rsidP="002F3215">
            <w:pPr>
              <w:autoSpaceDE w:val="0"/>
              <w:autoSpaceDN w:val="0"/>
              <w:adjustRightInd w:val="0"/>
              <w:ind w:right="-58"/>
              <w:rPr>
                <w:rFonts w:ascii="Times New Roman" w:hAnsi="Times New Roman" w:cs="Times New Roman"/>
                <w:b/>
                <w:bCs/>
                <w:sz w:val="8"/>
                <w:szCs w:val="18"/>
                <w:lang w:val="en-US"/>
              </w:rPr>
            </w:pPr>
          </w:p>
        </w:tc>
      </w:tr>
      <w:tr w:rsidR="00C96F0A" w:rsidRPr="002F3215" w:rsidTr="00A4676D">
        <w:tc>
          <w:tcPr>
            <w:tcW w:w="8080" w:type="dxa"/>
            <w:shd w:val="clear" w:color="auto" w:fill="FDE9D9" w:themeFill="accent6" w:themeFillTint="33"/>
          </w:tcPr>
          <w:p w:rsidR="00A4676D" w:rsidRPr="002F3215" w:rsidRDefault="00A4676D" w:rsidP="002F3215">
            <w:pPr>
              <w:autoSpaceDE w:val="0"/>
              <w:autoSpaceDN w:val="0"/>
              <w:adjustRightInd w:val="0"/>
              <w:ind w:right="-58"/>
              <w:rPr>
                <w:rFonts w:ascii="Times New Roman" w:hAnsi="Times New Roman" w:cs="Times New Roman"/>
                <w:b/>
                <w:sz w:val="18"/>
                <w:szCs w:val="18"/>
                <w:u w:val="single"/>
                <w:lang w:val="en-US"/>
              </w:rPr>
            </w:pPr>
            <w:r w:rsidRPr="002F3215">
              <w:rPr>
                <w:rFonts w:ascii="Times New Roman" w:hAnsi="Times New Roman" w:cs="Times New Roman"/>
                <w:b/>
                <w:sz w:val="18"/>
                <w:szCs w:val="18"/>
                <w:u w:val="single"/>
                <w:lang w:val="en-US"/>
              </w:rPr>
              <w:t>STAGE 2</w:t>
            </w:r>
          </w:p>
          <w:p w:rsidR="00A4676D" w:rsidRPr="002F3215" w:rsidRDefault="00A4676D"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Monitor perfusion and resuscitate in the intensive care unit (ICU)</w:t>
            </w:r>
          </w:p>
          <w:p w:rsidR="00A4676D" w:rsidRPr="002F3215" w:rsidRDefault="00A4676D"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Correct acidosis and coagulopathy - Rewarm the patient - Optimize oxygenation and ventilation</w:t>
            </w:r>
          </w:p>
          <w:p w:rsidR="00A4676D" w:rsidRPr="002F3215" w:rsidRDefault="00A4676D"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Measure intraabdominal pressure</w:t>
            </w:r>
          </w:p>
          <w:p w:rsidR="00C96F0A" w:rsidRPr="002F3215" w:rsidRDefault="00C96F0A" w:rsidP="002F3215">
            <w:pPr>
              <w:autoSpaceDE w:val="0"/>
              <w:autoSpaceDN w:val="0"/>
              <w:adjustRightInd w:val="0"/>
              <w:ind w:right="-58"/>
              <w:rPr>
                <w:rFonts w:ascii="Times New Roman" w:hAnsi="Times New Roman" w:cs="Times New Roman"/>
                <w:b/>
                <w:bCs/>
                <w:sz w:val="8"/>
                <w:szCs w:val="18"/>
                <w:lang w:val="en-US"/>
              </w:rPr>
            </w:pPr>
          </w:p>
        </w:tc>
      </w:tr>
      <w:tr w:rsidR="00C96F0A" w:rsidRPr="001D4BA1" w:rsidTr="00A4676D">
        <w:tc>
          <w:tcPr>
            <w:tcW w:w="8080" w:type="dxa"/>
            <w:shd w:val="clear" w:color="auto" w:fill="FDE9D9" w:themeFill="accent6" w:themeFillTint="33"/>
          </w:tcPr>
          <w:p w:rsidR="00A4676D" w:rsidRPr="002F3215" w:rsidRDefault="00A4676D" w:rsidP="002F3215">
            <w:pPr>
              <w:autoSpaceDE w:val="0"/>
              <w:autoSpaceDN w:val="0"/>
              <w:adjustRightInd w:val="0"/>
              <w:ind w:right="-58"/>
              <w:rPr>
                <w:rFonts w:ascii="Times New Roman" w:hAnsi="Times New Roman" w:cs="Times New Roman"/>
                <w:b/>
                <w:sz w:val="18"/>
                <w:szCs w:val="18"/>
                <w:u w:val="single"/>
                <w:lang w:val="en-US"/>
              </w:rPr>
            </w:pPr>
            <w:r w:rsidRPr="002F3215">
              <w:rPr>
                <w:rFonts w:ascii="Times New Roman" w:hAnsi="Times New Roman" w:cs="Times New Roman"/>
                <w:b/>
                <w:sz w:val="18"/>
                <w:szCs w:val="18"/>
                <w:u w:val="single"/>
                <w:lang w:val="en-US"/>
              </w:rPr>
              <w:t>STAGE 3</w:t>
            </w:r>
          </w:p>
          <w:p w:rsidR="00A4676D" w:rsidRPr="002F3215" w:rsidRDefault="00A4676D"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Consider early reoperation if bleeding continues</w:t>
            </w:r>
          </w:p>
          <w:p w:rsidR="00A4676D" w:rsidRPr="002F3215" w:rsidRDefault="00A4676D"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Plan for reoperation once physiology restored</w:t>
            </w:r>
          </w:p>
          <w:p w:rsidR="00A4676D" w:rsidRPr="002F3215" w:rsidRDefault="00A4676D" w:rsidP="002F3215">
            <w:pPr>
              <w:autoSpaceDE w:val="0"/>
              <w:autoSpaceDN w:val="0"/>
              <w:adjustRightInd w:val="0"/>
              <w:ind w:right="-58"/>
              <w:rPr>
                <w:rFonts w:ascii="Times New Roman" w:hAnsi="Times New Roman" w:cs="Times New Roman"/>
                <w:sz w:val="18"/>
                <w:szCs w:val="18"/>
                <w:lang w:val="en-US"/>
              </w:rPr>
            </w:pPr>
            <w:r w:rsidRPr="002F3215">
              <w:rPr>
                <w:rFonts w:ascii="Times New Roman" w:hAnsi="Times New Roman" w:cs="Times New Roman"/>
                <w:sz w:val="18"/>
                <w:szCs w:val="18"/>
                <w:lang w:val="en-US"/>
              </w:rPr>
              <w:t>• Perform definitive sugery</w:t>
            </w:r>
          </w:p>
          <w:p w:rsidR="00A4676D" w:rsidRPr="002F3215" w:rsidRDefault="00A4676D" w:rsidP="002F3215">
            <w:pPr>
              <w:autoSpaceDE w:val="0"/>
              <w:autoSpaceDN w:val="0"/>
              <w:adjustRightInd w:val="0"/>
              <w:ind w:right="-58"/>
              <w:rPr>
                <w:rFonts w:ascii="Times New Roman" w:hAnsi="Times New Roman" w:cs="Times New Roman"/>
                <w:sz w:val="20"/>
                <w:lang w:val="en-US"/>
              </w:rPr>
            </w:pPr>
            <w:r w:rsidRPr="002F3215">
              <w:rPr>
                <w:rFonts w:ascii="Times New Roman" w:hAnsi="Times New Roman" w:cs="Times New Roman"/>
                <w:sz w:val="18"/>
                <w:szCs w:val="18"/>
                <w:lang w:val="en-US"/>
              </w:rPr>
              <w:t>• Possible abdominal closure or staged closure</w:t>
            </w:r>
          </w:p>
          <w:p w:rsidR="00C96F0A" w:rsidRPr="002F3215" w:rsidRDefault="00C96F0A" w:rsidP="002F3215">
            <w:pPr>
              <w:autoSpaceDE w:val="0"/>
              <w:autoSpaceDN w:val="0"/>
              <w:adjustRightInd w:val="0"/>
              <w:ind w:right="-58"/>
              <w:rPr>
                <w:rFonts w:ascii="Times New Roman" w:hAnsi="Times New Roman" w:cs="Times New Roman"/>
                <w:b/>
                <w:bCs/>
                <w:sz w:val="10"/>
                <w:szCs w:val="18"/>
                <w:lang w:val="en-US"/>
              </w:rPr>
            </w:pPr>
          </w:p>
        </w:tc>
      </w:tr>
    </w:tbl>
    <w:p w:rsidR="00A82359" w:rsidRPr="002F3215" w:rsidRDefault="00A82359" w:rsidP="002F3215">
      <w:pPr>
        <w:autoSpaceDE w:val="0"/>
        <w:autoSpaceDN w:val="0"/>
        <w:adjustRightInd w:val="0"/>
        <w:spacing w:after="0" w:line="240" w:lineRule="auto"/>
        <w:ind w:right="-58" w:firstLine="567"/>
        <w:jc w:val="both"/>
        <w:rPr>
          <w:rFonts w:ascii="Times New Roman" w:hAnsi="Times New Roman" w:cs="Times New Roman"/>
          <w:sz w:val="18"/>
          <w:szCs w:val="18"/>
          <w:lang w:val="en-US"/>
        </w:rPr>
      </w:pPr>
    </w:p>
    <w:p w:rsidR="007E5B64" w:rsidRPr="002F3215" w:rsidRDefault="007E5B64" w:rsidP="002F3215">
      <w:pPr>
        <w:autoSpaceDE w:val="0"/>
        <w:autoSpaceDN w:val="0"/>
        <w:adjustRightInd w:val="0"/>
        <w:spacing w:after="0" w:line="240" w:lineRule="auto"/>
        <w:ind w:right="-58" w:firstLine="567"/>
        <w:jc w:val="center"/>
        <w:rPr>
          <w:rFonts w:ascii="Times New Roman" w:hAnsi="Times New Roman" w:cs="Times New Roman"/>
          <w:b/>
          <w:sz w:val="24"/>
          <w:szCs w:val="18"/>
          <w:u w:val="single"/>
        </w:rPr>
      </w:pPr>
      <w:r w:rsidRPr="002F3215">
        <w:rPr>
          <w:rFonts w:ascii="Times New Roman" w:hAnsi="Times New Roman" w:cs="Times New Roman"/>
          <w:b/>
          <w:sz w:val="24"/>
          <w:szCs w:val="18"/>
          <w:u w:val="single"/>
        </w:rPr>
        <w:lastRenderedPageBreak/>
        <w:t>ΑΦΟΡΙΣΜΟΙ</w:t>
      </w:r>
    </w:p>
    <w:p w:rsidR="007E5B64" w:rsidRPr="002F3215" w:rsidRDefault="007E5B64" w:rsidP="002F3215">
      <w:pPr>
        <w:autoSpaceDE w:val="0"/>
        <w:autoSpaceDN w:val="0"/>
        <w:adjustRightInd w:val="0"/>
        <w:spacing w:after="0" w:line="240" w:lineRule="auto"/>
        <w:ind w:right="-58" w:firstLine="567"/>
        <w:rPr>
          <w:rFonts w:ascii="Times New Roman" w:hAnsi="Times New Roman" w:cs="Times New Roman"/>
          <w:sz w:val="18"/>
          <w:szCs w:val="18"/>
        </w:rPr>
      </w:pPr>
    </w:p>
    <w:p w:rsidR="003B0F64" w:rsidRPr="002F3215" w:rsidRDefault="003B0F64" w:rsidP="002F3215">
      <w:pPr>
        <w:autoSpaceDE w:val="0"/>
        <w:autoSpaceDN w:val="0"/>
        <w:adjustRightInd w:val="0"/>
        <w:spacing w:after="0" w:line="240" w:lineRule="auto"/>
        <w:ind w:right="-58" w:firstLine="567"/>
        <w:rPr>
          <w:rFonts w:ascii="Times New Roman" w:hAnsi="Times New Roman" w:cs="Times New Roman"/>
          <w:sz w:val="18"/>
          <w:szCs w:val="18"/>
        </w:rPr>
      </w:pPr>
    </w:p>
    <w:p w:rsidR="007E5B64" w:rsidRPr="002F3215" w:rsidRDefault="007E5B64" w:rsidP="002F3215">
      <w:pPr>
        <w:autoSpaceDE w:val="0"/>
        <w:autoSpaceDN w:val="0"/>
        <w:adjustRightInd w:val="0"/>
        <w:spacing w:after="0" w:line="240" w:lineRule="auto"/>
        <w:ind w:right="-58"/>
        <w:jc w:val="both"/>
        <w:rPr>
          <w:rFonts w:ascii="Times New Roman" w:hAnsi="Times New Roman" w:cs="Times New Roman"/>
          <w:sz w:val="20"/>
          <w:szCs w:val="18"/>
        </w:rPr>
      </w:pPr>
      <w:r w:rsidRPr="002F3215">
        <w:rPr>
          <w:rFonts w:ascii="Times New Roman" w:hAnsi="Times New Roman" w:cs="Times New Roman"/>
          <w:sz w:val="20"/>
          <w:szCs w:val="18"/>
        </w:rPr>
        <w:t xml:space="preserve">Ο ασθενής χαρακτηρίζεται σαν </w:t>
      </w:r>
      <w:r w:rsidRPr="002F3215">
        <w:rPr>
          <w:rFonts w:ascii="Times New Roman" w:hAnsi="Times New Roman" w:cs="Times New Roman"/>
          <w:b/>
          <w:bCs/>
          <w:sz w:val="20"/>
          <w:szCs w:val="18"/>
        </w:rPr>
        <w:t>πολυτραυματίας</w:t>
      </w:r>
      <w:r w:rsidRPr="002F3215">
        <w:rPr>
          <w:rFonts w:ascii="Times New Roman" w:hAnsi="Times New Roman" w:cs="Times New Roman"/>
          <w:sz w:val="20"/>
          <w:szCs w:val="18"/>
        </w:rPr>
        <w:t xml:space="preserve">, αν οι κακώσεις που φέρει, αφορούν περισσότερα από </w:t>
      </w:r>
      <w:r w:rsidRPr="002F3215">
        <w:rPr>
          <w:rFonts w:ascii="Times New Roman" w:hAnsi="Times New Roman" w:cs="Times New Roman"/>
          <w:b/>
          <w:bCs/>
          <w:sz w:val="20"/>
          <w:szCs w:val="18"/>
        </w:rPr>
        <w:t xml:space="preserve">δύο </w:t>
      </w:r>
      <w:r w:rsidRPr="002F3215">
        <w:rPr>
          <w:rFonts w:ascii="Times New Roman" w:hAnsi="Times New Roman" w:cs="Times New Roman"/>
          <w:sz w:val="20"/>
          <w:szCs w:val="18"/>
        </w:rPr>
        <w:t>ανατομικά διαμερίσματα</w:t>
      </w:r>
      <w:r w:rsidR="003B0F64" w:rsidRPr="002F3215">
        <w:rPr>
          <w:rFonts w:ascii="Times New Roman" w:hAnsi="Times New Roman" w:cs="Times New Roman"/>
          <w:sz w:val="20"/>
          <w:szCs w:val="18"/>
        </w:rPr>
        <w:t>.</w:t>
      </w:r>
      <w:r w:rsidR="00511932" w:rsidRPr="002F3215">
        <w:rPr>
          <w:rFonts w:ascii="Times New Roman" w:hAnsi="Times New Roman" w:cs="Times New Roman"/>
          <w:sz w:val="20"/>
          <w:szCs w:val="18"/>
        </w:rPr>
        <w:t xml:space="preserve">  </w:t>
      </w:r>
      <w:r w:rsidRPr="002F3215">
        <w:rPr>
          <w:rFonts w:ascii="Times New Roman" w:hAnsi="Times New Roman" w:cs="Times New Roman"/>
          <w:b/>
          <w:bCs/>
          <w:sz w:val="20"/>
          <w:szCs w:val="18"/>
        </w:rPr>
        <w:t xml:space="preserve">Ο πολυτραυματίας </w:t>
      </w:r>
      <w:r w:rsidRPr="002F3215">
        <w:rPr>
          <w:rFonts w:ascii="Times New Roman" w:hAnsi="Times New Roman" w:cs="Times New Roman"/>
          <w:sz w:val="20"/>
          <w:szCs w:val="18"/>
        </w:rPr>
        <w:t>“</w:t>
      </w:r>
      <w:r w:rsidRPr="002F3215">
        <w:rPr>
          <w:rFonts w:ascii="Times New Roman" w:hAnsi="Times New Roman" w:cs="Times New Roman"/>
          <w:i/>
          <w:iCs/>
          <w:sz w:val="20"/>
          <w:szCs w:val="18"/>
        </w:rPr>
        <w:t xml:space="preserve">είναι” </w:t>
      </w:r>
      <w:r w:rsidRPr="002F3215">
        <w:rPr>
          <w:rFonts w:ascii="Times New Roman" w:hAnsi="Times New Roman" w:cs="Times New Roman"/>
          <w:b/>
          <w:bCs/>
          <w:sz w:val="20"/>
          <w:szCs w:val="18"/>
        </w:rPr>
        <w:t xml:space="preserve">μία </w:t>
      </w:r>
      <w:r w:rsidR="00511932" w:rsidRPr="002F3215">
        <w:rPr>
          <w:rFonts w:ascii="Times New Roman" w:hAnsi="Times New Roman" w:cs="Times New Roman"/>
          <w:b/>
          <w:bCs/>
          <w:sz w:val="20"/>
          <w:szCs w:val="18"/>
        </w:rPr>
        <w:t>πολυσυστηματική νόσος.</w:t>
      </w:r>
    </w:p>
    <w:p w:rsidR="007E5B64" w:rsidRPr="002F3215" w:rsidRDefault="007E5B64" w:rsidP="002F3215">
      <w:pPr>
        <w:autoSpaceDE w:val="0"/>
        <w:autoSpaceDN w:val="0"/>
        <w:adjustRightInd w:val="0"/>
        <w:spacing w:after="0" w:line="240" w:lineRule="auto"/>
        <w:ind w:right="-58"/>
        <w:jc w:val="both"/>
        <w:rPr>
          <w:rFonts w:ascii="Times New Roman" w:hAnsi="Times New Roman" w:cs="Times New Roman"/>
          <w:sz w:val="20"/>
          <w:szCs w:val="18"/>
        </w:rPr>
      </w:pPr>
    </w:p>
    <w:p w:rsidR="007E5B64" w:rsidRPr="002F3215" w:rsidRDefault="007E5B64" w:rsidP="002F3215">
      <w:pPr>
        <w:autoSpaceDE w:val="0"/>
        <w:autoSpaceDN w:val="0"/>
        <w:adjustRightInd w:val="0"/>
        <w:spacing w:after="0" w:line="240" w:lineRule="auto"/>
        <w:ind w:right="-58"/>
        <w:jc w:val="both"/>
        <w:rPr>
          <w:rFonts w:ascii="Times New Roman" w:hAnsi="Times New Roman" w:cs="Times New Roman"/>
          <w:sz w:val="20"/>
          <w:szCs w:val="18"/>
        </w:rPr>
      </w:pPr>
      <w:r w:rsidRPr="002F3215">
        <w:rPr>
          <w:rFonts w:ascii="Times New Roman" w:hAnsi="Times New Roman" w:cs="Times New Roman"/>
          <w:sz w:val="20"/>
          <w:szCs w:val="18"/>
        </w:rPr>
        <w:t xml:space="preserve">Η </w:t>
      </w:r>
      <w:r w:rsidRPr="002F3215">
        <w:rPr>
          <w:rFonts w:ascii="Times New Roman" w:hAnsi="Times New Roman" w:cs="Times New Roman"/>
          <w:b/>
          <w:bCs/>
          <w:sz w:val="20"/>
          <w:szCs w:val="18"/>
        </w:rPr>
        <w:t>εγχειρητική</w:t>
      </w:r>
      <w:r w:rsidRPr="002F3215">
        <w:rPr>
          <w:rFonts w:ascii="Times New Roman" w:hAnsi="Times New Roman" w:cs="Times New Roman"/>
          <w:sz w:val="20"/>
          <w:szCs w:val="18"/>
        </w:rPr>
        <w:t xml:space="preserve">, έναντι της </w:t>
      </w:r>
      <w:r w:rsidRPr="002F3215">
        <w:rPr>
          <w:rFonts w:ascii="Times New Roman" w:hAnsi="Times New Roman" w:cs="Times New Roman"/>
          <w:b/>
          <w:bCs/>
          <w:sz w:val="20"/>
          <w:szCs w:val="18"/>
        </w:rPr>
        <w:t>συντηρητικής</w:t>
      </w:r>
      <w:r w:rsidRPr="002F3215">
        <w:rPr>
          <w:rFonts w:ascii="Times New Roman" w:hAnsi="Times New Roman" w:cs="Times New Roman"/>
          <w:sz w:val="20"/>
          <w:szCs w:val="18"/>
        </w:rPr>
        <w:t xml:space="preserve"> αντιμετώπισης</w:t>
      </w:r>
      <w:r w:rsidR="003B0F64" w:rsidRPr="002F3215">
        <w:rPr>
          <w:rFonts w:ascii="Times New Roman" w:hAnsi="Times New Roman" w:cs="Times New Roman"/>
          <w:sz w:val="20"/>
          <w:szCs w:val="18"/>
        </w:rPr>
        <w:t xml:space="preserve"> </w:t>
      </w:r>
      <w:r w:rsidRPr="002F3215">
        <w:rPr>
          <w:rFonts w:ascii="Times New Roman" w:hAnsi="Times New Roman" w:cs="Times New Roman"/>
          <w:sz w:val="20"/>
          <w:szCs w:val="18"/>
        </w:rPr>
        <w:t>του πολυτραυματία,</w:t>
      </w:r>
      <w:r w:rsidR="003B0F64" w:rsidRPr="002F3215">
        <w:rPr>
          <w:rFonts w:ascii="Times New Roman" w:hAnsi="Times New Roman" w:cs="Times New Roman"/>
          <w:sz w:val="20"/>
          <w:szCs w:val="18"/>
        </w:rPr>
        <w:t xml:space="preserve"> </w:t>
      </w:r>
      <w:r w:rsidRPr="002F3215">
        <w:rPr>
          <w:rFonts w:ascii="Times New Roman" w:hAnsi="Times New Roman" w:cs="Times New Roman"/>
          <w:sz w:val="20"/>
          <w:szCs w:val="18"/>
        </w:rPr>
        <w:t>είναι καθαρά</w:t>
      </w:r>
      <w:r w:rsidR="003B0F64" w:rsidRPr="002F3215">
        <w:rPr>
          <w:rFonts w:ascii="Times New Roman" w:hAnsi="Times New Roman" w:cs="Times New Roman"/>
          <w:sz w:val="20"/>
          <w:szCs w:val="18"/>
        </w:rPr>
        <w:t xml:space="preserve"> </w:t>
      </w:r>
      <w:r w:rsidR="00511932" w:rsidRPr="002F3215">
        <w:rPr>
          <w:rFonts w:ascii="Times New Roman" w:hAnsi="Times New Roman" w:cs="Times New Roman"/>
          <w:b/>
          <w:bCs/>
          <w:sz w:val="20"/>
          <w:szCs w:val="18"/>
        </w:rPr>
        <w:t>χειρουργική απόφαση.</w:t>
      </w:r>
    </w:p>
    <w:p w:rsidR="008E5B7D" w:rsidRPr="002F3215" w:rsidRDefault="008E5B7D" w:rsidP="002F3215">
      <w:pPr>
        <w:autoSpaceDE w:val="0"/>
        <w:autoSpaceDN w:val="0"/>
        <w:adjustRightInd w:val="0"/>
        <w:spacing w:after="0" w:line="240" w:lineRule="auto"/>
        <w:ind w:right="-58"/>
        <w:jc w:val="both"/>
        <w:rPr>
          <w:rFonts w:ascii="Times New Roman" w:hAnsi="Times New Roman" w:cs="Times New Roman"/>
          <w:sz w:val="20"/>
          <w:szCs w:val="18"/>
        </w:rPr>
      </w:pPr>
    </w:p>
    <w:p w:rsidR="007E5B64" w:rsidRPr="002F3215" w:rsidRDefault="007E5B64" w:rsidP="002F3215">
      <w:pPr>
        <w:autoSpaceDE w:val="0"/>
        <w:autoSpaceDN w:val="0"/>
        <w:adjustRightInd w:val="0"/>
        <w:spacing w:after="0" w:line="240" w:lineRule="auto"/>
        <w:ind w:right="-58"/>
        <w:jc w:val="both"/>
        <w:rPr>
          <w:rFonts w:ascii="Times New Roman" w:hAnsi="Times New Roman" w:cs="Times New Roman"/>
          <w:sz w:val="20"/>
          <w:szCs w:val="18"/>
        </w:rPr>
      </w:pPr>
      <w:r w:rsidRPr="002F3215">
        <w:rPr>
          <w:rFonts w:ascii="Times New Roman" w:hAnsi="Times New Roman" w:cs="Times New Roman"/>
          <w:sz w:val="20"/>
          <w:szCs w:val="18"/>
        </w:rPr>
        <w:t xml:space="preserve">Η </w:t>
      </w:r>
      <w:r w:rsidRPr="002F3215">
        <w:rPr>
          <w:rFonts w:ascii="Times New Roman" w:hAnsi="Times New Roman" w:cs="Times New Roman"/>
          <w:b/>
          <w:bCs/>
          <w:sz w:val="20"/>
          <w:szCs w:val="18"/>
        </w:rPr>
        <w:t>μη ελεγχόμενη αιμορραγία</w:t>
      </w:r>
      <w:r w:rsidRPr="002F3215">
        <w:rPr>
          <w:rFonts w:ascii="Times New Roman" w:hAnsi="Times New Roman" w:cs="Times New Roman"/>
          <w:sz w:val="20"/>
          <w:szCs w:val="18"/>
        </w:rPr>
        <w:t xml:space="preserve">, η </w:t>
      </w:r>
      <w:r w:rsidRPr="002F3215">
        <w:rPr>
          <w:rFonts w:ascii="Times New Roman" w:hAnsi="Times New Roman" w:cs="Times New Roman"/>
          <w:b/>
          <w:bCs/>
          <w:sz w:val="20"/>
          <w:szCs w:val="18"/>
        </w:rPr>
        <w:t>σήψη</w:t>
      </w:r>
      <w:r w:rsidRPr="002F3215">
        <w:rPr>
          <w:rFonts w:ascii="Times New Roman" w:hAnsi="Times New Roman" w:cs="Times New Roman"/>
          <w:sz w:val="20"/>
          <w:szCs w:val="18"/>
        </w:rPr>
        <w:t xml:space="preserve">, αλλά και οι </w:t>
      </w:r>
      <w:r w:rsidRPr="002F3215">
        <w:rPr>
          <w:rFonts w:ascii="Times New Roman" w:hAnsi="Times New Roman" w:cs="Times New Roman"/>
          <w:b/>
          <w:bCs/>
          <w:sz w:val="20"/>
          <w:szCs w:val="18"/>
        </w:rPr>
        <w:t>ιατρογενείς παρεμβάσεις</w:t>
      </w:r>
      <w:r w:rsidRPr="002F3215">
        <w:rPr>
          <w:rFonts w:ascii="Times New Roman" w:hAnsi="Times New Roman" w:cs="Times New Roman"/>
          <w:sz w:val="20"/>
          <w:szCs w:val="18"/>
        </w:rPr>
        <w:t>, έχουν τελικά σαν αποτέλεσμα</w:t>
      </w:r>
      <w:r w:rsidR="003B0F64" w:rsidRPr="002F3215">
        <w:rPr>
          <w:rFonts w:ascii="Times New Roman" w:hAnsi="Times New Roman" w:cs="Times New Roman"/>
          <w:sz w:val="20"/>
          <w:szCs w:val="18"/>
        </w:rPr>
        <w:t xml:space="preserve"> </w:t>
      </w:r>
      <w:r w:rsidRPr="002F3215">
        <w:rPr>
          <w:rFonts w:ascii="Times New Roman" w:hAnsi="Times New Roman" w:cs="Times New Roman"/>
          <w:sz w:val="20"/>
          <w:szCs w:val="18"/>
        </w:rPr>
        <w:t>την ανάπτυξη :</w:t>
      </w:r>
      <w:r w:rsidRPr="002F3215">
        <w:rPr>
          <w:rFonts w:ascii="Times New Roman" w:hAnsi="Times New Roman" w:cs="Times New Roman"/>
          <w:b/>
          <w:bCs/>
          <w:sz w:val="20"/>
          <w:szCs w:val="18"/>
        </w:rPr>
        <w:t xml:space="preserve"> ΥΠΟΘΕΡΜΙΑΣ, ΜΕΤΑΒΟΛΙΚΗΣ ΟΞΕΩΣΗΣ </w:t>
      </w:r>
      <w:r w:rsidRPr="002F3215">
        <w:rPr>
          <w:rFonts w:ascii="Times New Roman" w:hAnsi="Times New Roman" w:cs="Times New Roman"/>
          <w:sz w:val="20"/>
          <w:szCs w:val="18"/>
        </w:rPr>
        <w:t>και</w:t>
      </w:r>
      <w:r w:rsidR="003B0F64" w:rsidRPr="002F3215">
        <w:rPr>
          <w:rFonts w:ascii="Times New Roman" w:hAnsi="Times New Roman" w:cs="Times New Roman"/>
          <w:sz w:val="20"/>
          <w:szCs w:val="18"/>
        </w:rPr>
        <w:t xml:space="preserve"> </w:t>
      </w:r>
      <w:r w:rsidRPr="002F3215">
        <w:rPr>
          <w:rFonts w:ascii="Times New Roman" w:hAnsi="Times New Roman" w:cs="Times New Roman"/>
          <w:b/>
          <w:bCs/>
          <w:sz w:val="20"/>
          <w:szCs w:val="18"/>
        </w:rPr>
        <w:t>ΔΙΑΤΑΡΑΧΩΝ ΠΗΚΤΙΚΟΤΗΤΑΣ</w:t>
      </w:r>
      <w:r w:rsidR="00511932" w:rsidRPr="002F3215">
        <w:rPr>
          <w:rFonts w:ascii="Times New Roman" w:hAnsi="Times New Roman" w:cs="Times New Roman"/>
          <w:b/>
          <w:bCs/>
          <w:sz w:val="20"/>
          <w:szCs w:val="18"/>
        </w:rPr>
        <w:t>.</w:t>
      </w:r>
      <w:r w:rsidR="00105FDB" w:rsidRPr="00105FDB">
        <w:rPr>
          <w:rFonts w:ascii="Times New Roman" w:hAnsi="Times New Roman" w:cs="Times New Roman"/>
          <w:b/>
          <w:bCs/>
          <w:sz w:val="20"/>
          <w:szCs w:val="18"/>
        </w:rPr>
        <w:t xml:space="preserve">  </w:t>
      </w:r>
      <w:r w:rsidRPr="002F3215">
        <w:rPr>
          <w:rFonts w:ascii="Times New Roman" w:hAnsi="Times New Roman" w:cs="Times New Roman"/>
          <w:sz w:val="20"/>
          <w:szCs w:val="18"/>
        </w:rPr>
        <w:t>Κάθε ένα από αυτά, επιδεινώνει τα άλλα δύο</w:t>
      </w:r>
      <w:r w:rsidR="003B0F64" w:rsidRPr="002F3215">
        <w:rPr>
          <w:rFonts w:ascii="Times New Roman" w:hAnsi="Times New Roman" w:cs="Times New Roman"/>
          <w:sz w:val="20"/>
          <w:szCs w:val="18"/>
        </w:rPr>
        <w:t xml:space="preserve"> </w:t>
      </w:r>
      <w:r w:rsidRPr="002F3215">
        <w:rPr>
          <w:rFonts w:ascii="Times New Roman" w:hAnsi="Times New Roman" w:cs="Times New Roman"/>
          <w:sz w:val="20"/>
          <w:szCs w:val="18"/>
        </w:rPr>
        <w:t>και ο ασθενής οδηγείται ταχέως στο θάνατο</w:t>
      </w:r>
      <w:r w:rsidR="00511932" w:rsidRPr="002F3215">
        <w:rPr>
          <w:rFonts w:ascii="Times New Roman" w:hAnsi="Times New Roman" w:cs="Times New Roman"/>
          <w:sz w:val="20"/>
          <w:szCs w:val="18"/>
        </w:rPr>
        <w:t xml:space="preserve"> (φαύλος κύκλος).</w:t>
      </w:r>
    </w:p>
    <w:p w:rsidR="008E5B7D" w:rsidRPr="002F3215" w:rsidRDefault="008E5B7D" w:rsidP="002F3215">
      <w:pPr>
        <w:autoSpaceDE w:val="0"/>
        <w:autoSpaceDN w:val="0"/>
        <w:adjustRightInd w:val="0"/>
        <w:spacing w:after="0" w:line="240" w:lineRule="auto"/>
        <w:ind w:right="-58"/>
        <w:jc w:val="both"/>
        <w:rPr>
          <w:rFonts w:ascii="Times New Roman" w:hAnsi="Times New Roman" w:cs="Times New Roman"/>
          <w:sz w:val="20"/>
          <w:szCs w:val="18"/>
        </w:rPr>
      </w:pPr>
    </w:p>
    <w:p w:rsidR="006F2275" w:rsidRPr="002F3215" w:rsidRDefault="007E5B64" w:rsidP="002F3215">
      <w:pPr>
        <w:autoSpaceDE w:val="0"/>
        <w:autoSpaceDN w:val="0"/>
        <w:adjustRightInd w:val="0"/>
        <w:spacing w:after="0" w:line="240" w:lineRule="auto"/>
        <w:ind w:right="-58"/>
        <w:rPr>
          <w:rFonts w:ascii="Times New Roman" w:hAnsi="Times New Roman" w:cs="Times New Roman"/>
          <w:i/>
          <w:iCs/>
          <w:sz w:val="20"/>
          <w:szCs w:val="18"/>
        </w:rPr>
      </w:pPr>
      <w:r w:rsidRPr="002F3215">
        <w:rPr>
          <w:rFonts w:ascii="Times New Roman" w:hAnsi="Times New Roman" w:cs="Times New Roman"/>
          <w:b/>
          <w:bCs/>
          <w:iCs/>
          <w:sz w:val="20"/>
          <w:szCs w:val="18"/>
          <w:lang w:val="en-US"/>
        </w:rPr>
        <w:t>D</w:t>
      </w:r>
      <w:r w:rsidR="00511932" w:rsidRPr="002F3215">
        <w:rPr>
          <w:rFonts w:ascii="Times New Roman" w:hAnsi="Times New Roman" w:cs="Times New Roman"/>
          <w:b/>
          <w:bCs/>
          <w:iCs/>
          <w:sz w:val="20"/>
          <w:szCs w:val="18"/>
          <w:lang w:val="en-US"/>
        </w:rPr>
        <w:t>AMAGE</w:t>
      </w:r>
      <w:r w:rsidR="006F2275" w:rsidRPr="002F3215">
        <w:rPr>
          <w:rFonts w:ascii="Times New Roman" w:hAnsi="Times New Roman" w:cs="Times New Roman"/>
          <w:b/>
          <w:bCs/>
          <w:iCs/>
          <w:sz w:val="20"/>
          <w:szCs w:val="18"/>
        </w:rPr>
        <w:t xml:space="preserve"> </w:t>
      </w:r>
      <w:r w:rsidR="00511932" w:rsidRPr="002F3215">
        <w:rPr>
          <w:rFonts w:ascii="Times New Roman" w:hAnsi="Times New Roman" w:cs="Times New Roman"/>
          <w:b/>
          <w:bCs/>
          <w:iCs/>
          <w:sz w:val="20"/>
          <w:szCs w:val="18"/>
          <w:lang w:val="en-US"/>
        </w:rPr>
        <w:t>CONTROL</w:t>
      </w:r>
      <w:r w:rsidR="006F2275" w:rsidRPr="002F3215">
        <w:rPr>
          <w:rFonts w:ascii="Times New Roman" w:hAnsi="Times New Roman" w:cs="Times New Roman"/>
          <w:b/>
          <w:bCs/>
          <w:iCs/>
          <w:sz w:val="20"/>
          <w:szCs w:val="18"/>
        </w:rPr>
        <w:t xml:space="preserve"> </w:t>
      </w:r>
      <w:r w:rsidR="00511932" w:rsidRPr="002F3215">
        <w:rPr>
          <w:rFonts w:ascii="Times New Roman" w:hAnsi="Times New Roman" w:cs="Times New Roman"/>
          <w:b/>
          <w:bCs/>
          <w:iCs/>
          <w:sz w:val="20"/>
          <w:szCs w:val="18"/>
          <w:lang w:val="en-US"/>
        </w:rPr>
        <w:t>SURGERY</w:t>
      </w:r>
      <w:r w:rsidRPr="002F3215">
        <w:rPr>
          <w:rFonts w:ascii="Times New Roman" w:hAnsi="Times New Roman" w:cs="Times New Roman"/>
          <w:i/>
          <w:iCs/>
          <w:sz w:val="20"/>
          <w:szCs w:val="18"/>
        </w:rPr>
        <w:t xml:space="preserve"> </w:t>
      </w:r>
    </w:p>
    <w:p w:rsidR="007E5B64" w:rsidRPr="002F3215" w:rsidRDefault="00511932" w:rsidP="002F3215">
      <w:pPr>
        <w:autoSpaceDE w:val="0"/>
        <w:autoSpaceDN w:val="0"/>
        <w:adjustRightInd w:val="0"/>
        <w:spacing w:after="0" w:line="240" w:lineRule="auto"/>
        <w:ind w:right="-58"/>
        <w:jc w:val="both"/>
        <w:rPr>
          <w:rFonts w:ascii="Times New Roman" w:hAnsi="Times New Roman" w:cs="Times New Roman"/>
          <w:bCs/>
          <w:sz w:val="20"/>
          <w:szCs w:val="18"/>
        </w:rPr>
      </w:pPr>
      <w:r w:rsidRPr="002F3215">
        <w:rPr>
          <w:rFonts w:ascii="Times New Roman" w:hAnsi="Times New Roman" w:cs="Times New Roman"/>
          <w:bCs/>
          <w:sz w:val="20"/>
          <w:szCs w:val="18"/>
        </w:rPr>
        <w:t xml:space="preserve">Αφορά </w:t>
      </w:r>
      <w:r w:rsidR="006F2275" w:rsidRPr="002F3215">
        <w:rPr>
          <w:rFonts w:ascii="Times New Roman" w:hAnsi="Times New Roman" w:cs="Times New Roman"/>
          <w:bCs/>
          <w:sz w:val="20"/>
          <w:szCs w:val="18"/>
        </w:rPr>
        <w:t xml:space="preserve">και εφαρμόζεται σε </w:t>
      </w:r>
      <w:r w:rsidRPr="002F3215">
        <w:rPr>
          <w:rFonts w:ascii="Times New Roman" w:hAnsi="Times New Roman" w:cs="Times New Roman"/>
          <w:bCs/>
          <w:sz w:val="20"/>
          <w:szCs w:val="18"/>
        </w:rPr>
        <w:t xml:space="preserve">ασταθείς αιμοδυναμικά ασθενείς </w:t>
      </w:r>
      <w:r w:rsidRPr="002F3215">
        <w:rPr>
          <w:rFonts w:ascii="Times New Roman" w:hAnsi="Times New Roman" w:cs="Times New Roman"/>
          <w:bCs/>
          <w:i/>
          <w:sz w:val="20"/>
          <w:szCs w:val="18"/>
        </w:rPr>
        <w:t>(</w:t>
      </w:r>
      <w:r w:rsidRPr="002F3215">
        <w:rPr>
          <w:rFonts w:ascii="Times New Roman" w:hAnsi="Times New Roman" w:cs="Times New Roman"/>
          <w:bCs/>
          <w:i/>
          <w:iCs/>
          <w:sz w:val="20"/>
          <w:szCs w:val="18"/>
        </w:rPr>
        <w:t>10% των πολυτραυματιών</w:t>
      </w:r>
      <w:r w:rsidRPr="002F3215">
        <w:rPr>
          <w:rFonts w:ascii="Times New Roman" w:hAnsi="Times New Roman" w:cs="Times New Roman"/>
          <w:i/>
          <w:iCs/>
          <w:sz w:val="20"/>
          <w:szCs w:val="18"/>
        </w:rPr>
        <w:t>)</w:t>
      </w:r>
      <w:r w:rsidRPr="002F3215">
        <w:rPr>
          <w:rFonts w:ascii="Times New Roman" w:hAnsi="Times New Roman" w:cs="Times New Roman"/>
          <w:bCs/>
          <w:sz w:val="20"/>
          <w:szCs w:val="18"/>
        </w:rPr>
        <w:t xml:space="preserve"> και ο</w:t>
      </w:r>
      <w:r w:rsidR="007E5B64" w:rsidRPr="002F3215">
        <w:rPr>
          <w:rFonts w:ascii="Times New Roman" w:hAnsi="Times New Roman" w:cs="Times New Roman"/>
          <w:bCs/>
          <w:sz w:val="20"/>
          <w:szCs w:val="18"/>
        </w:rPr>
        <w:t xml:space="preserve">ρίζεται σαν ο αλγόριθμος που </w:t>
      </w:r>
      <w:r w:rsidR="006F2275" w:rsidRPr="002F3215">
        <w:rPr>
          <w:rFonts w:ascii="Times New Roman" w:hAnsi="Times New Roman" w:cs="Times New Roman"/>
          <w:bCs/>
          <w:sz w:val="20"/>
          <w:szCs w:val="18"/>
        </w:rPr>
        <w:t xml:space="preserve">ακολουθείται </w:t>
      </w:r>
      <w:r w:rsidR="007E5B64" w:rsidRPr="002F3215">
        <w:rPr>
          <w:rFonts w:ascii="Times New Roman" w:hAnsi="Times New Roman" w:cs="Times New Roman"/>
          <w:bCs/>
          <w:sz w:val="20"/>
          <w:szCs w:val="18"/>
        </w:rPr>
        <w:t>για τη σωτηρία της ζωής μετά από μείζονα τραυματισμό</w:t>
      </w:r>
      <w:r w:rsidRPr="002F3215">
        <w:rPr>
          <w:rFonts w:ascii="Times New Roman" w:hAnsi="Times New Roman" w:cs="Times New Roman"/>
          <w:bCs/>
          <w:sz w:val="20"/>
          <w:szCs w:val="18"/>
        </w:rPr>
        <w:t xml:space="preserve">, </w:t>
      </w:r>
      <w:r w:rsidR="007E5B64" w:rsidRPr="002F3215">
        <w:rPr>
          <w:rFonts w:ascii="Times New Roman" w:hAnsi="Times New Roman" w:cs="Times New Roman"/>
          <w:bCs/>
          <w:sz w:val="20"/>
          <w:szCs w:val="18"/>
        </w:rPr>
        <w:t>μεταθέτοντας χρονικά την αντιμετώπιση των ανατομικών κακώσεων,</w:t>
      </w:r>
      <w:r w:rsidR="006F2275" w:rsidRPr="002F3215">
        <w:rPr>
          <w:rFonts w:ascii="Times New Roman" w:hAnsi="Times New Roman" w:cs="Times New Roman"/>
          <w:bCs/>
          <w:sz w:val="20"/>
          <w:szCs w:val="18"/>
        </w:rPr>
        <w:t xml:space="preserve"> </w:t>
      </w:r>
      <w:r w:rsidR="007E5B64" w:rsidRPr="002F3215">
        <w:rPr>
          <w:rFonts w:ascii="Times New Roman" w:hAnsi="Times New Roman" w:cs="Times New Roman"/>
          <w:bCs/>
          <w:sz w:val="20"/>
          <w:szCs w:val="18"/>
        </w:rPr>
        <w:t>έναντι</w:t>
      </w:r>
      <w:r w:rsidR="003B0F64" w:rsidRPr="002F3215">
        <w:rPr>
          <w:rFonts w:ascii="Times New Roman" w:hAnsi="Times New Roman" w:cs="Times New Roman"/>
          <w:bCs/>
          <w:sz w:val="20"/>
          <w:szCs w:val="18"/>
        </w:rPr>
        <w:t xml:space="preserve"> </w:t>
      </w:r>
      <w:r w:rsidR="007E5B64" w:rsidRPr="002F3215">
        <w:rPr>
          <w:rFonts w:ascii="Times New Roman" w:hAnsi="Times New Roman" w:cs="Times New Roman"/>
          <w:bCs/>
          <w:sz w:val="20"/>
          <w:szCs w:val="18"/>
        </w:rPr>
        <w:t>της προτεραιότητας στην αποκατάσταση της φυσιολογίας του οργανισμού</w:t>
      </w:r>
      <w:r w:rsidRPr="002F3215">
        <w:rPr>
          <w:rFonts w:ascii="Times New Roman" w:hAnsi="Times New Roman" w:cs="Times New Roman"/>
          <w:bCs/>
          <w:sz w:val="20"/>
          <w:szCs w:val="18"/>
        </w:rPr>
        <w:t>.</w:t>
      </w:r>
    </w:p>
    <w:p w:rsidR="00105FDB" w:rsidRPr="00090E3D" w:rsidRDefault="00105FDB" w:rsidP="002F3215">
      <w:pPr>
        <w:autoSpaceDE w:val="0"/>
        <w:autoSpaceDN w:val="0"/>
        <w:adjustRightInd w:val="0"/>
        <w:spacing w:after="0" w:line="240" w:lineRule="auto"/>
        <w:ind w:right="-58"/>
        <w:jc w:val="right"/>
        <w:rPr>
          <w:rFonts w:ascii="Times New Roman" w:hAnsi="Times New Roman" w:cs="Times New Roman"/>
          <w:b/>
          <w:bCs/>
          <w:sz w:val="20"/>
          <w:szCs w:val="18"/>
        </w:rPr>
      </w:pPr>
    </w:p>
    <w:p w:rsidR="00511932" w:rsidRPr="00105FDB" w:rsidRDefault="007E5B64" w:rsidP="002F3215">
      <w:pPr>
        <w:autoSpaceDE w:val="0"/>
        <w:autoSpaceDN w:val="0"/>
        <w:adjustRightInd w:val="0"/>
        <w:spacing w:after="0" w:line="240" w:lineRule="auto"/>
        <w:ind w:right="-58"/>
        <w:jc w:val="both"/>
        <w:rPr>
          <w:rFonts w:ascii="Times New Roman" w:hAnsi="Times New Roman" w:cs="Times New Roman"/>
          <w:sz w:val="20"/>
          <w:szCs w:val="18"/>
        </w:rPr>
      </w:pPr>
      <w:r w:rsidRPr="00105FDB">
        <w:rPr>
          <w:rFonts w:ascii="Times New Roman" w:hAnsi="Times New Roman" w:cs="Times New Roman"/>
          <w:bCs/>
          <w:sz w:val="20"/>
          <w:szCs w:val="18"/>
        </w:rPr>
        <w:t>Αξιολόγηση</w:t>
      </w:r>
      <w:r w:rsidR="003B0F64" w:rsidRPr="00105FDB">
        <w:rPr>
          <w:rFonts w:ascii="Times New Roman" w:hAnsi="Times New Roman" w:cs="Times New Roman"/>
          <w:bCs/>
          <w:sz w:val="20"/>
          <w:szCs w:val="18"/>
        </w:rPr>
        <w:t xml:space="preserve"> </w:t>
      </w:r>
      <w:r w:rsidRPr="00105FDB">
        <w:rPr>
          <w:rFonts w:ascii="Times New Roman" w:hAnsi="Times New Roman" w:cs="Times New Roman"/>
          <w:bCs/>
          <w:sz w:val="20"/>
          <w:szCs w:val="18"/>
        </w:rPr>
        <w:t>προτεραιοτήτων αντιμετώπισης</w:t>
      </w:r>
      <w:r w:rsidRPr="00105FDB">
        <w:rPr>
          <w:rFonts w:ascii="Times New Roman" w:hAnsi="Times New Roman" w:cs="Times New Roman"/>
          <w:sz w:val="20"/>
          <w:szCs w:val="18"/>
        </w:rPr>
        <w:t xml:space="preserve"> </w:t>
      </w:r>
      <w:r w:rsidR="003B0F64" w:rsidRPr="00105FDB">
        <w:rPr>
          <w:rFonts w:ascii="Times New Roman" w:hAnsi="Times New Roman" w:cs="Times New Roman"/>
          <w:sz w:val="20"/>
          <w:szCs w:val="18"/>
        </w:rPr>
        <w:t xml:space="preserve">: </w:t>
      </w:r>
    </w:p>
    <w:p w:rsidR="00511932" w:rsidRPr="002F3215" w:rsidRDefault="004476A8" w:rsidP="002F3215">
      <w:pPr>
        <w:autoSpaceDE w:val="0"/>
        <w:autoSpaceDN w:val="0"/>
        <w:adjustRightInd w:val="0"/>
        <w:spacing w:after="0" w:line="240" w:lineRule="auto"/>
        <w:ind w:right="-58"/>
        <w:jc w:val="both"/>
        <w:rPr>
          <w:rFonts w:ascii="Times New Roman" w:hAnsi="Times New Roman" w:cs="Times New Roman"/>
          <w:sz w:val="20"/>
          <w:szCs w:val="18"/>
        </w:rPr>
      </w:pPr>
      <w:r w:rsidRPr="002F3215">
        <w:rPr>
          <w:rFonts w:ascii="Times New Roman" w:hAnsi="Times New Roman" w:cs="Times New Roman"/>
          <w:sz w:val="20"/>
          <w:szCs w:val="18"/>
          <w:lang w:val="en-US"/>
        </w:rPr>
        <w:t>H</w:t>
      </w:r>
      <w:r w:rsidRPr="002F3215">
        <w:rPr>
          <w:rFonts w:ascii="Times New Roman" w:hAnsi="Times New Roman" w:cs="Times New Roman"/>
          <w:sz w:val="20"/>
          <w:szCs w:val="18"/>
        </w:rPr>
        <w:t xml:space="preserve"> </w:t>
      </w:r>
      <w:r w:rsidRPr="002F3215">
        <w:rPr>
          <w:rFonts w:ascii="Times New Roman" w:hAnsi="Times New Roman" w:cs="Times New Roman"/>
          <w:b/>
          <w:bCs/>
          <w:sz w:val="20"/>
          <w:szCs w:val="18"/>
        </w:rPr>
        <w:t>ενδοκοιλιακή αιμορραγία</w:t>
      </w:r>
      <w:r w:rsidRPr="002F3215">
        <w:rPr>
          <w:rFonts w:ascii="Times New Roman" w:hAnsi="Times New Roman" w:cs="Times New Roman"/>
          <w:sz w:val="20"/>
          <w:szCs w:val="18"/>
        </w:rPr>
        <w:t xml:space="preserve"> προηγείται</w:t>
      </w:r>
      <w:r w:rsidR="003B0F64" w:rsidRPr="002F3215">
        <w:rPr>
          <w:rFonts w:ascii="Times New Roman" w:hAnsi="Times New Roman" w:cs="Times New Roman"/>
          <w:sz w:val="20"/>
          <w:szCs w:val="18"/>
        </w:rPr>
        <w:t xml:space="preserve"> </w:t>
      </w:r>
      <w:r w:rsidRPr="002F3215">
        <w:rPr>
          <w:rFonts w:ascii="Times New Roman" w:hAnsi="Times New Roman" w:cs="Times New Roman"/>
          <w:sz w:val="20"/>
          <w:szCs w:val="18"/>
        </w:rPr>
        <w:t xml:space="preserve">της </w:t>
      </w:r>
      <w:r w:rsidRPr="002F3215">
        <w:rPr>
          <w:rFonts w:ascii="Times New Roman" w:hAnsi="Times New Roman" w:cs="Times New Roman"/>
          <w:b/>
          <w:bCs/>
          <w:sz w:val="20"/>
          <w:szCs w:val="18"/>
        </w:rPr>
        <w:t>ενδοπυελικής</w:t>
      </w:r>
      <w:r w:rsidRPr="002F3215">
        <w:rPr>
          <w:rFonts w:ascii="Times New Roman" w:hAnsi="Times New Roman" w:cs="Times New Roman"/>
          <w:sz w:val="20"/>
          <w:szCs w:val="18"/>
        </w:rPr>
        <w:t xml:space="preserve"> συνεπεία καταγμάτων</w:t>
      </w:r>
      <w:r w:rsidR="003B0F64" w:rsidRPr="002F3215">
        <w:rPr>
          <w:rFonts w:ascii="Times New Roman" w:hAnsi="Times New Roman" w:cs="Times New Roman"/>
          <w:sz w:val="20"/>
          <w:szCs w:val="18"/>
        </w:rPr>
        <w:t xml:space="preserve">.  </w:t>
      </w:r>
    </w:p>
    <w:p w:rsidR="004174B4" w:rsidRPr="002F3215" w:rsidRDefault="004476A8" w:rsidP="002F3215">
      <w:pPr>
        <w:autoSpaceDE w:val="0"/>
        <w:autoSpaceDN w:val="0"/>
        <w:adjustRightInd w:val="0"/>
        <w:spacing w:after="0" w:line="240" w:lineRule="auto"/>
        <w:ind w:right="-58"/>
        <w:jc w:val="both"/>
        <w:rPr>
          <w:rFonts w:ascii="Times New Roman" w:hAnsi="Times New Roman" w:cs="Times New Roman"/>
          <w:sz w:val="20"/>
          <w:szCs w:val="18"/>
        </w:rPr>
      </w:pPr>
      <w:r w:rsidRPr="002F3215">
        <w:rPr>
          <w:rFonts w:ascii="Times New Roman" w:hAnsi="Times New Roman" w:cs="Times New Roman"/>
          <w:sz w:val="20"/>
          <w:szCs w:val="18"/>
        </w:rPr>
        <w:t xml:space="preserve">Επί </w:t>
      </w:r>
      <w:r w:rsidRPr="002F3215">
        <w:rPr>
          <w:rFonts w:ascii="Times New Roman" w:hAnsi="Times New Roman" w:cs="Times New Roman"/>
          <w:b/>
          <w:bCs/>
          <w:sz w:val="20"/>
          <w:szCs w:val="18"/>
        </w:rPr>
        <w:t>ενδοκοιλιακής</w:t>
      </w:r>
      <w:r w:rsidRPr="002F3215">
        <w:rPr>
          <w:rFonts w:ascii="Times New Roman" w:hAnsi="Times New Roman" w:cs="Times New Roman"/>
          <w:sz w:val="20"/>
          <w:szCs w:val="18"/>
        </w:rPr>
        <w:t xml:space="preserve"> και </w:t>
      </w:r>
      <w:r w:rsidRPr="002F3215">
        <w:rPr>
          <w:rFonts w:ascii="Times New Roman" w:hAnsi="Times New Roman" w:cs="Times New Roman"/>
          <w:b/>
          <w:bCs/>
          <w:sz w:val="20"/>
          <w:szCs w:val="18"/>
        </w:rPr>
        <w:t>ενδοκρανιακής αιμορραγίας</w:t>
      </w:r>
      <w:r w:rsidRPr="002F3215">
        <w:rPr>
          <w:rFonts w:ascii="Times New Roman" w:hAnsi="Times New Roman" w:cs="Times New Roman"/>
          <w:sz w:val="20"/>
          <w:szCs w:val="18"/>
        </w:rPr>
        <w:t>, η αντιμετώπιση είναι</w:t>
      </w:r>
      <w:r w:rsidR="003B0F64" w:rsidRPr="002F3215">
        <w:rPr>
          <w:rFonts w:ascii="Times New Roman" w:hAnsi="Times New Roman" w:cs="Times New Roman"/>
          <w:sz w:val="20"/>
          <w:szCs w:val="18"/>
        </w:rPr>
        <w:t xml:space="preserve"> </w:t>
      </w:r>
      <w:r w:rsidRPr="002F3215">
        <w:rPr>
          <w:rFonts w:ascii="Times New Roman" w:hAnsi="Times New Roman" w:cs="Times New Roman"/>
          <w:sz w:val="20"/>
          <w:szCs w:val="18"/>
        </w:rPr>
        <w:t>σύγχρονη</w:t>
      </w:r>
      <w:r w:rsidR="006F2275" w:rsidRPr="002F3215">
        <w:rPr>
          <w:rFonts w:ascii="Times New Roman" w:hAnsi="Times New Roman" w:cs="Times New Roman"/>
          <w:sz w:val="20"/>
          <w:szCs w:val="18"/>
        </w:rPr>
        <w:t>.</w:t>
      </w:r>
    </w:p>
    <w:p w:rsidR="007E5B64" w:rsidRPr="002F3215" w:rsidRDefault="007E5B64" w:rsidP="002F3215">
      <w:pPr>
        <w:autoSpaceDE w:val="0"/>
        <w:autoSpaceDN w:val="0"/>
        <w:adjustRightInd w:val="0"/>
        <w:spacing w:after="0" w:line="240" w:lineRule="auto"/>
        <w:ind w:right="-58"/>
        <w:jc w:val="both"/>
        <w:rPr>
          <w:rFonts w:ascii="Times New Roman" w:hAnsi="Times New Roman" w:cs="Times New Roman"/>
          <w:sz w:val="20"/>
          <w:szCs w:val="18"/>
        </w:rPr>
      </w:pPr>
    </w:p>
    <w:p w:rsidR="008E5B7D" w:rsidRPr="002F3215" w:rsidRDefault="007E5B64" w:rsidP="002F3215">
      <w:pPr>
        <w:tabs>
          <w:tab w:val="num" w:pos="720"/>
        </w:tabs>
        <w:autoSpaceDE w:val="0"/>
        <w:autoSpaceDN w:val="0"/>
        <w:adjustRightInd w:val="0"/>
        <w:spacing w:after="0" w:line="240" w:lineRule="auto"/>
        <w:ind w:right="-58"/>
        <w:rPr>
          <w:rFonts w:ascii="Times New Roman" w:hAnsi="Times New Roman" w:cs="Times New Roman"/>
          <w:i/>
          <w:iCs/>
          <w:sz w:val="20"/>
          <w:szCs w:val="18"/>
        </w:rPr>
      </w:pPr>
      <w:r w:rsidRPr="002F3215">
        <w:rPr>
          <w:rFonts w:ascii="Times New Roman" w:hAnsi="Times New Roman" w:cs="Times New Roman"/>
          <w:b/>
          <w:bCs/>
          <w:sz w:val="20"/>
          <w:szCs w:val="18"/>
        </w:rPr>
        <w:t>ΣΥΝΔΡΟΜΟ ΚΟΙΛΙΑΚΟΥ ΔΙΑΜΕΡΙΣΜΑΤΟΣ</w:t>
      </w:r>
      <w:r w:rsidR="003B0F64" w:rsidRPr="002F3215">
        <w:rPr>
          <w:rFonts w:ascii="Times New Roman" w:hAnsi="Times New Roman" w:cs="Times New Roman"/>
          <w:b/>
          <w:bCs/>
          <w:sz w:val="20"/>
          <w:szCs w:val="18"/>
        </w:rPr>
        <w:t xml:space="preserve"> </w:t>
      </w:r>
      <w:r w:rsidR="003B0F64" w:rsidRPr="002F3215">
        <w:rPr>
          <w:rFonts w:ascii="Times New Roman" w:hAnsi="Times New Roman" w:cs="Times New Roman"/>
          <w:bCs/>
          <w:sz w:val="20"/>
          <w:szCs w:val="18"/>
        </w:rPr>
        <w:t>(</w:t>
      </w:r>
      <w:r w:rsidRPr="002F3215">
        <w:rPr>
          <w:rFonts w:ascii="Times New Roman" w:hAnsi="Times New Roman" w:cs="Times New Roman"/>
          <w:i/>
          <w:iCs/>
          <w:sz w:val="20"/>
          <w:szCs w:val="18"/>
          <w:lang w:val="en-US"/>
        </w:rPr>
        <w:t>Abdominal</w:t>
      </w:r>
      <w:r w:rsidRPr="002F3215">
        <w:rPr>
          <w:rFonts w:ascii="Times New Roman" w:hAnsi="Times New Roman" w:cs="Times New Roman"/>
          <w:i/>
          <w:iCs/>
          <w:sz w:val="20"/>
          <w:szCs w:val="18"/>
        </w:rPr>
        <w:t xml:space="preserve"> </w:t>
      </w:r>
      <w:r w:rsidRPr="002F3215">
        <w:rPr>
          <w:rFonts w:ascii="Times New Roman" w:hAnsi="Times New Roman" w:cs="Times New Roman"/>
          <w:i/>
          <w:iCs/>
          <w:sz w:val="20"/>
          <w:szCs w:val="18"/>
          <w:lang w:val="en-US"/>
        </w:rPr>
        <w:t>Compartment</w:t>
      </w:r>
      <w:r w:rsidRPr="002F3215">
        <w:rPr>
          <w:rFonts w:ascii="Times New Roman" w:hAnsi="Times New Roman" w:cs="Times New Roman"/>
          <w:i/>
          <w:iCs/>
          <w:sz w:val="20"/>
          <w:szCs w:val="18"/>
        </w:rPr>
        <w:t xml:space="preserve"> </w:t>
      </w:r>
      <w:r w:rsidRPr="002F3215">
        <w:rPr>
          <w:rFonts w:ascii="Times New Roman" w:hAnsi="Times New Roman" w:cs="Times New Roman"/>
          <w:i/>
          <w:iCs/>
          <w:sz w:val="20"/>
          <w:szCs w:val="18"/>
          <w:lang w:val="en-US"/>
        </w:rPr>
        <w:t>Syndrome</w:t>
      </w:r>
      <w:r w:rsidR="003B0F64" w:rsidRPr="002F3215">
        <w:rPr>
          <w:rFonts w:ascii="Times New Roman" w:hAnsi="Times New Roman" w:cs="Times New Roman"/>
          <w:i/>
          <w:iCs/>
          <w:sz w:val="20"/>
          <w:szCs w:val="18"/>
        </w:rPr>
        <w:t>)</w:t>
      </w:r>
    </w:p>
    <w:p w:rsidR="004174B4" w:rsidRPr="002F3215" w:rsidRDefault="004476A8" w:rsidP="002F3215">
      <w:pPr>
        <w:tabs>
          <w:tab w:val="num" w:pos="720"/>
        </w:tabs>
        <w:autoSpaceDE w:val="0"/>
        <w:autoSpaceDN w:val="0"/>
        <w:adjustRightInd w:val="0"/>
        <w:spacing w:after="0" w:line="240" w:lineRule="auto"/>
        <w:ind w:right="-58"/>
        <w:jc w:val="both"/>
        <w:rPr>
          <w:rFonts w:ascii="Times New Roman" w:hAnsi="Times New Roman" w:cs="Times New Roman"/>
          <w:sz w:val="20"/>
          <w:szCs w:val="18"/>
        </w:rPr>
      </w:pPr>
      <w:r w:rsidRPr="002F3215">
        <w:rPr>
          <w:rFonts w:ascii="Times New Roman" w:hAnsi="Times New Roman" w:cs="Times New Roman"/>
          <w:sz w:val="20"/>
          <w:szCs w:val="18"/>
        </w:rPr>
        <w:t xml:space="preserve">Βαρύτατη κατάσταση στην οποία η αυξημένη ενδοκοιλιακή πίεση έχει βλαπτική επίδραση στην </w:t>
      </w:r>
      <w:r w:rsidRPr="002F3215">
        <w:rPr>
          <w:rFonts w:ascii="Times New Roman" w:hAnsi="Times New Roman" w:cs="Times New Roman"/>
          <w:b/>
          <w:bCs/>
          <w:sz w:val="20"/>
          <w:szCs w:val="18"/>
        </w:rPr>
        <w:t>αναπνευστική</w:t>
      </w:r>
      <w:r w:rsidRPr="002F3215">
        <w:rPr>
          <w:rFonts w:ascii="Times New Roman" w:hAnsi="Times New Roman" w:cs="Times New Roman"/>
          <w:sz w:val="20"/>
          <w:szCs w:val="18"/>
        </w:rPr>
        <w:t xml:space="preserve">, </w:t>
      </w:r>
      <w:r w:rsidRPr="002F3215">
        <w:rPr>
          <w:rFonts w:ascii="Times New Roman" w:hAnsi="Times New Roman" w:cs="Times New Roman"/>
          <w:b/>
          <w:bCs/>
          <w:sz w:val="20"/>
          <w:szCs w:val="18"/>
        </w:rPr>
        <w:t>καρδιακή</w:t>
      </w:r>
      <w:r w:rsidRPr="002F3215">
        <w:rPr>
          <w:rFonts w:ascii="Times New Roman" w:hAnsi="Times New Roman" w:cs="Times New Roman"/>
          <w:sz w:val="20"/>
          <w:szCs w:val="18"/>
        </w:rPr>
        <w:t xml:space="preserve">, </w:t>
      </w:r>
      <w:r w:rsidRPr="002F3215">
        <w:rPr>
          <w:rFonts w:ascii="Times New Roman" w:hAnsi="Times New Roman" w:cs="Times New Roman"/>
          <w:b/>
          <w:bCs/>
          <w:sz w:val="20"/>
          <w:szCs w:val="18"/>
        </w:rPr>
        <w:t>νεφρική</w:t>
      </w:r>
      <w:r w:rsidRPr="002F3215">
        <w:rPr>
          <w:rFonts w:ascii="Times New Roman" w:hAnsi="Times New Roman" w:cs="Times New Roman"/>
          <w:sz w:val="20"/>
          <w:szCs w:val="18"/>
        </w:rPr>
        <w:t xml:space="preserve"> και </w:t>
      </w:r>
      <w:r w:rsidRPr="002F3215">
        <w:rPr>
          <w:rFonts w:ascii="Times New Roman" w:hAnsi="Times New Roman" w:cs="Times New Roman"/>
          <w:b/>
          <w:bCs/>
          <w:sz w:val="20"/>
          <w:szCs w:val="18"/>
        </w:rPr>
        <w:t xml:space="preserve">εγκεφαλική </w:t>
      </w:r>
      <w:r w:rsidRPr="002F3215">
        <w:rPr>
          <w:rFonts w:ascii="Times New Roman" w:hAnsi="Times New Roman" w:cs="Times New Roman"/>
          <w:sz w:val="20"/>
          <w:szCs w:val="18"/>
        </w:rPr>
        <w:t>λειτουργία</w:t>
      </w:r>
      <w:r w:rsidR="003B0F64" w:rsidRPr="002F3215">
        <w:rPr>
          <w:rFonts w:ascii="Times New Roman" w:hAnsi="Times New Roman" w:cs="Times New Roman"/>
          <w:sz w:val="20"/>
          <w:szCs w:val="18"/>
        </w:rPr>
        <w:t xml:space="preserve">.  </w:t>
      </w:r>
      <w:r w:rsidRPr="002F3215">
        <w:rPr>
          <w:rFonts w:ascii="Times New Roman" w:hAnsi="Times New Roman" w:cs="Times New Roman"/>
          <w:sz w:val="20"/>
          <w:szCs w:val="18"/>
        </w:rPr>
        <w:t xml:space="preserve">Προκαλείται από τη συγκέντρωση στην περιτοναϊκή κοιλότητα ή τον οπισθοπεριτοναϊκό χώρο, αίματος, ασκιτικού υγρού, σπανιότερα αέρα, αλλά και από το οίδημα των ενδοκοιλιακών σπλάχνων, </w:t>
      </w:r>
      <w:r w:rsidRPr="002F3215">
        <w:rPr>
          <w:rFonts w:ascii="Times New Roman" w:hAnsi="Times New Roman" w:cs="Times New Roman"/>
          <w:b/>
          <w:bCs/>
          <w:sz w:val="20"/>
          <w:szCs w:val="18"/>
        </w:rPr>
        <w:t>μετά από βαριές ενδοκοιλιακές κακώσεις, ενδοκοιλιακές λοιμώξεις</w:t>
      </w:r>
      <w:r w:rsidRPr="002F3215">
        <w:rPr>
          <w:rFonts w:ascii="Times New Roman" w:hAnsi="Times New Roman" w:cs="Times New Roman"/>
          <w:sz w:val="20"/>
          <w:szCs w:val="18"/>
        </w:rPr>
        <w:t>, ρήξη ανευρύσματος κοιλιακής αορτής κ.τ.λ. συχνά σε ασθενείς των Μ.Ε.Θ. (π.χ. εγκαυματίες, πολυτραυματίες …)</w:t>
      </w:r>
    </w:p>
    <w:p w:rsidR="00DD2A68" w:rsidRPr="002F3215" w:rsidRDefault="00DD2A68" w:rsidP="002F3215">
      <w:pPr>
        <w:autoSpaceDE w:val="0"/>
        <w:autoSpaceDN w:val="0"/>
        <w:adjustRightInd w:val="0"/>
        <w:spacing w:after="0" w:line="240" w:lineRule="auto"/>
        <w:ind w:right="-58"/>
        <w:jc w:val="both"/>
        <w:rPr>
          <w:rFonts w:ascii="Times New Roman" w:hAnsi="Times New Roman" w:cs="Times New Roman"/>
          <w:sz w:val="20"/>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090E3D"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090E3D" w:rsidRDefault="00105FDB"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105FDB" w:rsidRPr="002F3215" w:rsidRDefault="00105FDB" w:rsidP="00105FDB">
      <w:pPr>
        <w:autoSpaceDE w:val="0"/>
        <w:autoSpaceDN w:val="0"/>
        <w:adjustRightInd w:val="0"/>
        <w:spacing w:after="0" w:line="240" w:lineRule="auto"/>
        <w:ind w:right="-58"/>
        <w:jc w:val="center"/>
        <w:rPr>
          <w:rFonts w:ascii="Times New Roman" w:hAnsi="Times New Roman" w:cs="Times New Roman"/>
          <w:b/>
          <w:bCs/>
          <w:sz w:val="28"/>
          <w:lang w:val="en-US"/>
        </w:rPr>
      </w:pPr>
      <w:r w:rsidRPr="002F3215">
        <w:rPr>
          <w:rFonts w:ascii="Times New Roman" w:hAnsi="Times New Roman" w:cs="Times New Roman"/>
          <w:b/>
          <w:bCs/>
          <w:sz w:val="28"/>
          <w:lang w:val="en-US"/>
        </w:rPr>
        <w:lastRenderedPageBreak/>
        <w:t>GUIDELINES FOR DAMAGE CONTROL</w:t>
      </w:r>
      <w:r>
        <w:rPr>
          <w:rFonts w:ascii="Times New Roman" w:hAnsi="Times New Roman" w:cs="Times New Roman"/>
          <w:b/>
          <w:bCs/>
          <w:sz w:val="28"/>
          <w:lang w:val="en-US"/>
        </w:rPr>
        <w:t xml:space="preserve"> SURGERY</w:t>
      </w:r>
    </w:p>
    <w:p w:rsidR="00105FDB" w:rsidRPr="002F3215" w:rsidRDefault="00105FDB" w:rsidP="00105FDB">
      <w:pPr>
        <w:autoSpaceDE w:val="0"/>
        <w:autoSpaceDN w:val="0"/>
        <w:adjustRightInd w:val="0"/>
        <w:spacing w:after="0" w:line="240" w:lineRule="auto"/>
        <w:ind w:right="-58"/>
        <w:jc w:val="center"/>
        <w:rPr>
          <w:rFonts w:ascii="Times New Roman" w:hAnsi="Times New Roman" w:cs="Times New Roman"/>
          <w:b/>
          <w:bCs/>
          <w:lang w:val="en-US"/>
        </w:rPr>
      </w:pPr>
      <w:r w:rsidRPr="002F3215">
        <w:rPr>
          <w:rFonts w:ascii="Times New Roman" w:hAnsi="Times New Roman" w:cs="Times New Roman"/>
          <w:b/>
          <w:bCs/>
          <w:sz w:val="28"/>
          <w:lang w:val="en-US"/>
        </w:rPr>
        <w:t>IN TRAUMA PATIENTS</w:t>
      </w:r>
    </w:p>
    <w:p w:rsidR="00105FDB" w:rsidRPr="002F3215" w:rsidRDefault="00105FDB" w:rsidP="00105FDB">
      <w:pPr>
        <w:autoSpaceDE w:val="0"/>
        <w:autoSpaceDN w:val="0"/>
        <w:adjustRightInd w:val="0"/>
        <w:spacing w:after="0" w:line="240" w:lineRule="auto"/>
        <w:ind w:right="-58"/>
        <w:jc w:val="center"/>
        <w:rPr>
          <w:rFonts w:ascii="Times New Roman" w:hAnsi="Times New Roman" w:cs="Times New Roman"/>
          <w:bCs/>
          <w:sz w:val="24"/>
          <w:lang w:val="en-US"/>
        </w:rPr>
      </w:pPr>
    </w:p>
    <w:p w:rsidR="00105FDB" w:rsidRPr="002F3215" w:rsidRDefault="00105FDB" w:rsidP="00105FDB">
      <w:pPr>
        <w:autoSpaceDE w:val="0"/>
        <w:autoSpaceDN w:val="0"/>
        <w:adjustRightInd w:val="0"/>
        <w:spacing w:after="0" w:line="240" w:lineRule="auto"/>
        <w:ind w:right="-58"/>
        <w:jc w:val="center"/>
        <w:rPr>
          <w:rFonts w:ascii="Times New Roman" w:hAnsi="Times New Roman" w:cs="Times New Roman"/>
          <w:bCs/>
          <w:i/>
          <w:sz w:val="24"/>
          <w:lang w:val="en-US"/>
        </w:rPr>
      </w:pPr>
      <w:r w:rsidRPr="002F3215">
        <w:rPr>
          <w:rFonts w:ascii="Times New Roman" w:hAnsi="Times New Roman" w:cs="Times New Roman"/>
          <w:bCs/>
          <w:sz w:val="24"/>
        </w:rPr>
        <w:t>ΠΕΤΡΟΣ</w:t>
      </w:r>
      <w:r w:rsidRPr="002F3215">
        <w:rPr>
          <w:rFonts w:ascii="Times New Roman" w:hAnsi="Times New Roman" w:cs="Times New Roman"/>
          <w:bCs/>
          <w:sz w:val="24"/>
          <w:lang w:val="en-US"/>
        </w:rPr>
        <w:t xml:space="preserve"> </w:t>
      </w:r>
      <w:r w:rsidRPr="002F3215">
        <w:rPr>
          <w:rFonts w:ascii="Times New Roman" w:hAnsi="Times New Roman" w:cs="Times New Roman"/>
          <w:bCs/>
          <w:sz w:val="24"/>
        </w:rPr>
        <w:t>Γ</w:t>
      </w:r>
      <w:r w:rsidRPr="002F3215">
        <w:rPr>
          <w:rFonts w:ascii="Times New Roman" w:hAnsi="Times New Roman" w:cs="Times New Roman"/>
          <w:bCs/>
          <w:sz w:val="24"/>
          <w:lang w:val="en-US"/>
        </w:rPr>
        <w:t xml:space="preserve">. </w:t>
      </w:r>
      <w:r w:rsidRPr="002F3215">
        <w:rPr>
          <w:rFonts w:ascii="Times New Roman" w:hAnsi="Times New Roman" w:cs="Times New Roman"/>
          <w:bCs/>
          <w:sz w:val="24"/>
        </w:rPr>
        <w:t>ΣΦΗΚΑΚΗΣ</w:t>
      </w:r>
      <w:r w:rsidRPr="002F3215">
        <w:rPr>
          <w:rFonts w:ascii="Times New Roman" w:hAnsi="Times New Roman" w:cs="Times New Roman"/>
          <w:bCs/>
          <w:sz w:val="24"/>
          <w:lang w:val="en-US"/>
        </w:rPr>
        <w:t xml:space="preserve">, </w:t>
      </w:r>
      <w:r w:rsidRPr="002F3215">
        <w:rPr>
          <w:rFonts w:ascii="Times New Roman" w:hAnsi="Times New Roman" w:cs="Times New Roman"/>
          <w:bCs/>
          <w:i/>
          <w:sz w:val="24"/>
          <w:lang w:val="en-US"/>
        </w:rPr>
        <w:t>M.D., F.A.C.S.</w:t>
      </w:r>
    </w:p>
    <w:p w:rsidR="00105FDB" w:rsidRPr="002F3215" w:rsidRDefault="00105FDB" w:rsidP="00105FDB">
      <w:pPr>
        <w:autoSpaceDE w:val="0"/>
        <w:autoSpaceDN w:val="0"/>
        <w:adjustRightInd w:val="0"/>
        <w:spacing w:after="0" w:line="240" w:lineRule="auto"/>
        <w:ind w:right="-58"/>
        <w:jc w:val="center"/>
        <w:rPr>
          <w:rFonts w:ascii="Times New Roman" w:hAnsi="Times New Roman" w:cs="Times New Roman"/>
          <w:bCs/>
          <w:sz w:val="18"/>
        </w:rPr>
      </w:pPr>
      <w:r w:rsidRPr="002F3215">
        <w:rPr>
          <w:rFonts w:ascii="Times New Roman" w:hAnsi="Times New Roman" w:cs="Times New Roman"/>
          <w:bCs/>
          <w:sz w:val="18"/>
        </w:rPr>
        <w:t>Χειρουργός – Διευθυντής Ε.Σ.Υ. – Β’ Χειρουργικό Τμήμα, Γενικό Νοσοκομείο Πειραιά “</w:t>
      </w:r>
      <w:r w:rsidRPr="002F3215">
        <w:rPr>
          <w:rFonts w:ascii="Times New Roman" w:hAnsi="Times New Roman" w:cs="Times New Roman"/>
          <w:bCs/>
          <w:i/>
          <w:sz w:val="18"/>
        </w:rPr>
        <w:t>ΤΖΑΝΕΙΟ</w:t>
      </w:r>
      <w:r w:rsidRPr="002F3215">
        <w:rPr>
          <w:rFonts w:ascii="Times New Roman" w:hAnsi="Times New Roman" w:cs="Times New Roman"/>
          <w:bCs/>
          <w:sz w:val="18"/>
        </w:rPr>
        <w:t>”</w:t>
      </w: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2F3215" w:rsidRDefault="00511932" w:rsidP="002F3215">
      <w:pPr>
        <w:autoSpaceDE w:val="0"/>
        <w:autoSpaceDN w:val="0"/>
        <w:adjustRightInd w:val="0"/>
        <w:spacing w:after="0" w:line="240" w:lineRule="auto"/>
        <w:ind w:right="-58"/>
        <w:jc w:val="center"/>
        <w:rPr>
          <w:rFonts w:ascii="Times New Roman" w:hAnsi="Times New Roman" w:cs="Times New Roman"/>
          <w:bCs/>
          <w:sz w:val="18"/>
          <w:szCs w:val="18"/>
        </w:rPr>
      </w:pPr>
    </w:p>
    <w:p w:rsidR="00E92E76" w:rsidRPr="002F3215" w:rsidRDefault="00E92E76" w:rsidP="002F3215">
      <w:pPr>
        <w:autoSpaceDE w:val="0"/>
        <w:autoSpaceDN w:val="0"/>
        <w:adjustRightInd w:val="0"/>
        <w:spacing w:after="0" w:line="240" w:lineRule="auto"/>
        <w:ind w:right="-58"/>
        <w:jc w:val="center"/>
        <w:rPr>
          <w:rFonts w:ascii="Times New Roman" w:hAnsi="Times New Roman" w:cs="Times New Roman"/>
          <w:bCs/>
          <w:sz w:val="18"/>
          <w:szCs w:val="18"/>
        </w:rPr>
      </w:pPr>
    </w:p>
    <w:p w:rsidR="00E92E76" w:rsidRPr="002F3215" w:rsidRDefault="00E92E76" w:rsidP="002F3215">
      <w:pPr>
        <w:autoSpaceDE w:val="0"/>
        <w:autoSpaceDN w:val="0"/>
        <w:adjustRightInd w:val="0"/>
        <w:spacing w:after="0" w:line="240" w:lineRule="auto"/>
        <w:ind w:right="-58"/>
        <w:jc w:val="center"/>
        <w:rPr>
          <w:rFonts w:ascii="Times New Roman" w:hAnsi="Times New Roman" w:cs="Times New Roman"/>
          <w:bCs/>
          <w:sz w:val="18"/>
          <w:szCs w:val="18"/>
        </w:rPr>
      </w:pPr>
    </w:p>
    <w:p w:rsidR="00511932" w:rsidRPr="001D4BA1" w:rsidRDefault="00511932" w:rsidP="002F3215">
      <w:pPr>
        <w:spacing w:after="0"/>
        <w:ind w:right="-58"/>
        <w:jc w:val="center"/>
        <w:rPr>
          <w:rFonts w:ascii="Times New Roman" w:hAnsi="Times New Roman" w:cs="Times New Roman"/>
          <w:b/>
          <w:color w:val="800000"/>
          <w:sz w:val="28"/>
        </w:rPr>
      </w:pPr>
      <w:r w:rsidRPr="001D4BA1">
        <w:rPr>
          <w:rFonts w:ascii="Times New Roman" w:hAnsi="Times New Roman" w:cs="Times New Roman"/>
          <w:b/>
          <w:color w:val="800000"/>
          <w:sz w:val="28"/>
        </w:rPr>
        <w:t>Ερωτήσεις πολλαπλής επιλογής</w:t>
      </w:r>
    </w:p>
    <w:p w:rsidR="00511932" w:rsidRPr="002F3215" w:rsidRDefault="00511932" w:rsidP="002F3215">
      <w:pPr>
        <w:ind w:right="-58"/>
        <w:jc w:val="both"/>
        <w:rPr>
          <w:rFonts w:ascii="Times New Roman" w:hAnsi="Times New Roman" w:cs="Times New Roman"/>
          <w:color w:val="000080"/>
          <w:sz w:val="24"/>
        </w:rPr>
      </w:pPr>
    </w:p>
    <w:p w:rsidR="00511932" w:rsidRPr="001D4BA1" w:rsidRDefault="008E5B7D" w:rsidP="002F3215">
      <w:pPr>
        <w:spacing w:after="0"/>
        <w:ind w:right="-58"/>
        <w:jc w:val="both"/>
        <w:rPr>
          <w:rFonts w:ascii="Times New Roman" w:hAnsi="Times New Roman" w:cs="Times New Roman"/>
          <w:b/>
          <w:color w:val="000080"/>
        </w:rPr>
      </w:pPr>
      <w:r w:rsidRPr="001D4BA1">
        <w:rPr>
          <w:rFonts w:ascii="Times New Roman" w:hAnsi="Times New Roman" w:cs="Times New Roman"/>
          <w:b/>
          <w:color w:val="000080"/>
        </w:rPr>
        <w:t>Ποιό ή ποι</w:t>
      </w:r>
      <w:r w:rsidR="00E92E76" w:rsidRPr="001D4BA1">
        <w:rPr>
          <w:rFonts w:ascii="Times New Roman" w:hAnsi="Times New Roman" w:cs="Times New Roman"/>
          <w:b/>
          <w:color w:val="000080"/>
        </w:rPr>
        <w:t>ά</w:t>
      </w:r>
      <w:r w:rsidRPr="001D4BA1">
        <w:rPr>
          <w:rFonts w:ascii="Times New Roman" w:hAnsi="Times New Roman" w:cs="Times New Roman"/>
          <w:b/>
          <w:color w:val="000080"/>
        </w:rPr>
        <w:t xml:space="preserve"> από τα παρακάτω είναι σωστό/-ά </w:t>
      </w:r>
      <w:r w:rsidR="00511932" w:rsidRPr="001D4BA1">
        <w:rPr>
          <w:rFonts w:ascii="Times New Roman" w:hAnsi="Times New Roman" w:cs="Times New Roman"/>
          <w:b/>
          <w:color w:val="000080"/>
        </w:rPr>
        <w:t>:</w:t>
      </w:r>
    </w:p>
    <w:p w:rsidR="00511932" w:rsidRPr="00105FDB" w:rsidRDefault="00511932" w:rsidP="002F3215">
      <w:pPr>
        <w:spacing w:after="0"/>
        <w:ind w:right="-58"/>
        <w:jc w:val="both"/>
        <w:rPr>
          <w:rFonts w:ascii="Times New Roman" w:hAnsi="Times New Roman" w:cs="Times New Roman"/>
          <w:color w:val="000080"/>
          <w:sz w:val="20"/>
        </w:rPr>
      </w:pPr>
      <w:r w:rsidRPr="00105FDB">
        <w:rPr>
          <w:rFonts w:ascii="Times New Roman" w:hAnsi="Times New Roman" w:cs="Times New Roman"/>
          <w:color w:val="800000"/>
          <w:sz w:val="20"/>
        </w:rPr>
        <w:t>α)</w:t>
      </w:r>
      <w:r w:rsidRPr="00105FDB">
        <w:rPr>
          <w:rFonts w:ascii="Times New Roman" w:hAnsi="Times New Roman" w:cs="Times New Roman"/>
          <w:color w:val="000080"/>
          <w:sz w:val="20"/>
        </w:rPr>
        <w:t xml:space="preserve">    </w:t>
      </w:r>
      <w:r w:rsidR="008E5B7D" w:rsidRPr="00105FDB">
        <w:rPr>
          <w:rFonts w:ascii="Times New Roman" w:hAnsi="Times New Roman" w:cs="Times New Roman"/>
          <w:color w:val="000080"/>
          <w:sz w:val="20"/>
        </w:rPr>
        <w:t xml:space="preserve">Το </w:t>
      </w:r>
      <w:r w:rsidR="008E5B7D" w:rsidRPr="00105FDB">
        <w:rPr>
          <w:rFonts w:ascii="Times New Roman" w:hAnsi="Times New Roman" w:cs="Times New Roman"/>
          <w:color w:val="000080"/>
          <w:sz w:val="20"/>
          <w:lang w:val="en-US"/>
        </w:rPr>
        <w:t>Damage</w:t>
      </w:r>
      <w:r w:rsidR="008E5B7D" w:rsidRPr="00105FDB">
        <w:rPr>
          <w:rFonts w:ascii="Times New Roman" w:hAnsi="Times New Roman" w:cs="Times New Roman"/>
          <w:color w:val="000080"/>
          <w:sz w:val="20"/>
        </w:rPr>
        <w:t xml:space="preserve"> </w:t>
      </w:r>
      <w:r w:rsidR="008E5B7D" w:rsidRPr="00105FDB">
        <w:rPr>
          <w:rFonts w:ascii="Times New Roman" w:hAnsi="Times New Roman" w:cs="Times New Roman"/>
          <w:color w:val="000080"/>
          <w:sz w:val="20"/>
          <w:lang w:val="en-US"/>
        </w:rPr>
        <w:t>Control</w:t>
      </w:r>
      <w:r w:rsidR="008E5B7D" w:rsidRPr="00105FDB">
        <w:rPr>
          <w:rFonts w:ascii="Times New Roman" w:hAnsi="Times New Roman" w:cs="Times New Roman"/>
          <w:color w:val="000080"/>
          <w:sz w:val="20"/>
        </w:rPr>
        <w:t xml:space="preserve"> </w:t>
      </w:r>
      <w:r w:rsidR="008E5B7D" w:rsidRPr="00105FDB">
        <w:rPr>
          <w:rFonts w:ascii="Times New Roman" w:hAnsi="Times New Roman" w:cs="Times New Roman"/>
          <w:color w:val="000080"/>
          <w:sz w:val="20"/>
          <w:lang w:val="en-US"/>
        </w:rPr>
        <w:t>Surgery</w:t>
      </w:r>
      <w:r w:rsidR="001C4930" w:rsidRPr="00105FDB">
        <w:rPr>
          <w:rFonts w:ascii="Times New Roman" w:hAnsi="Times New Roman" w:cs="Times New Roman"/>
          <w:color w:val="000080"/>
          <w:sz w:val="20"/>
        </w:rPr>
        <w:t xml:space="preserve"> εφαρμόζεται σε αιμοδυναμικά σταθερούς πολυτραυματίες ασθενείς</w:t>
      </w:r>
    </w:p>
    <w:p w:rsidR="001C4930" w:rsidRPr="00105FDB" w:rsidRDefault="00511932" w:rsidP="002F3215">
      <w:pPr>
        <w:spacing w:after="0"/>
        <w:ind w:right="-58"/>
        <w:jc w:val="both"/>
        <w:rPr>
          <w:rFonts w:ascii="Times New Roman" w:hAnsi="Times New Roman" w:cs="Times New Roman"/>
          <w:color w:val="000080"/>
          <w:sz w:val="20"/>
        </w:rPr>
      </w:pPr>
      <w:r w:rsidRPr="00105FDB">
        <w:rPr>
          <w:rFonts w:ascii="Times New Roman" w:hAnsi="Times New Roman" w:cs="Times New Roman"/>
          <w:color w:val="800000"/>
          <w:sz w:val="20"/>
        </w:rPr>
        <w:t>β)</w:t>
      </w:r>
      <w:r w:rsidRPr="00105FDB">
        <w:rPr>
          <w:rFonts w:ascii="Times New Roman" w:hAnsi="Times New Roman" w:cs="Times New Roman"/>
          <w:color w:val="000080"/>
          <w:sz w:val="20"/>
        </w:rPr>
        <w:t xml:space="preserve">    </w:t>
      </w:r>
      <w:r w:rsidR="001C4930" w:rsidRPr="00105FDB">
        <w:rPr>
          <w:rFonts w:ascii="Times New Roman" w:hAnsi="Times New Roman" w:cs="Times New Roman"/>
          <w:color w:val="000080"/>
          <w:sz w:val="20"/>
        </w:rPr>
        <w:t>Το σύνδρομο</w:t>
      </w:r>
      <w:r w:rsidR="00E92E76" w:rsidRPr="00105FDB">
        <w:rPr>
          <w:rFonts w:ascii="Times New Roman" w:hAnsi="Times New Roman" w:cs="Times New Roman"/>
          <w:color w:val="000080"/>
          <w:sz w:val="20"/>
        </w:rPr>
        <w:t xml:space="preserve"> του</w:t>
      </w:r>
      <w:r w:rsidR="001C4930" w:rsidRPr="00105FDB">
        <w:rPr>
          <w:rFonts w:ascii="Times New Roman" w:hAnsi="Times New Roman" w:cs="Times New Roman"/>
          <w:color w:val="000080"/>
          <w:sz w:val="20"/>
        </w:rPr>
        <w:t xml:space="preserve"> «κοιλιακού διαμερίσματος» προκαλείται και μετά από βαρειές ενδοκοιλιακές </w:t>
      </w:r>
    </w:p>
    <w:p w:rsidR="00511932" w:rsidRPr="00105FDB" w:rsidRDefault="001C4930" w:rsidP="002F3215">
      <w:pPr>
        <w:spacing w:after="0"/>
        <w:ind w:right="-58" w:firstLine="720"/>
        <w:jc w:val="both"/>
        <w:rPr>
          <w:rFonts w:ascii="Times New Roman" w:hAnsi="Times New Roman" w:cs="Times New Roman"/>
          <w:color w:val="000080"/>
          <w:sz w:val="20"/>
        </w:rPr>
      </w:pPr>
      <w:r w:rsidRPr="00105FDB">
        <w:rPr>
          <w:rFonts w:ascii="Times New Roman" w:hAnsi="Times New Roman" w:cs="Times New Roman"/>
          <w:color w:val="000080"/>
          <w:sz w:val="20"/>
        </w:rPr>
        <w:t>κακώσεις</w:t>
      </w:r>
    </w:p>
    <w:p w:rsidR="00511932" w:rsidRPr="00105FDB" w:rsidRDefault="00511932" w:rsidP="002F3215">
      <w:pPr>
        <w:spacing w:after="0"/>
        <w:ind w:right="-58"/>
        <w:jc w:val="both"/>
        <w:rPr>
          <w:rFonts w:ascii="Times New Roman" w:hAnsi="Times New Roman" w:cs="Times New Roman"/>
          <w:color w:val="000080"/>
          <w:sz w:val="20"/>
        </w:rPr>
      </w:pPr>
      <w:r w:rsidRPr="00105FDB">
        <w:rPr>
          <w:rFonts w:ascii="Times New Roman" w:hAnsi="Times New Roman" w:cs="Times New Roman"/>
          <w:color w:val="800000"/>
          <w:sz w:val="20"/>
        </w:rPr>
        <w:t>γ)</w:t>
      </w:r>
      <w:r w:rsidRPr="00105FDB">
        <w:rPr>
          <w:rFonts w:ascii="Times New Roman" w:hAnsi="Times New Roman" w:cs="Times New Roman"/>
          <w:color w:val="000080"/>
          <w:sz w:val="20"/>
        </w:rPr>
        <w:t xml:space="preserve">    Ο</w:t>
      </w:r>
      <w:r w:rsidR="001C4930" w:rsidRPr="00105FDB">
        <w:rPr>
          <w:rFonts w:ascii="Times New Roman" w:hAnsi="Times New Roman" w:cs="Times New Roman"/>
          <w:color w:val="000080"/>
          <w:sz w:val="20"/>
        </w:rPr>
        <w:t>ι αιτίες θανάτου από κοιλιακό τραύμα, είναι η αιμορραγία και η σήψη</w:t>
      </w:r>
    </w:p>
    <w:p w:rsidR="001C4930" w:rsidRPr="00105FDB" w:rsidRDefault="00511932" w:rsidP="002F3215">
      <w:pPr>
        <w:spacing w:after="0"/>
        <w:ind w:right="-58"/>
        <w:jc w:val="both"/>
        <w:rPr>
          <w:rFonts w:ascii="Times New Roman" w:hAnsi="Times New Roman" w:cs="Times New Roman"/>
          <w:color w:val="000080"/>
          <w:sz w:val="20"/>
        </w:rPr>
      </w:pPr>
      <w:r w:rsidRPr="00105FDB">
        <w:rPr>
          <w:rFonts w:ascii="Times New Roman" w:hAnsi="Times New Roman" w:cs="Times New Roman"/>
          <w:color w:val="800000"/>
          <w:sz w:val="20"/>
        </w:rPr>
        <w:t>δ)</w:t>
      </w:r>
      <w:r w:rsidRPr="00105FDB">
        <w:rPr>
          <w:rFonts w:ascii="Times New Roman" w:hAnsi="Times New Roman" w:cs="Times New Roman"/>
          <w:color w:val="000080"/>
          <w:sz w:val="20"/>
        </w:rPr>
        <w:t xml:space="preserve">    </w:t>
      </w:r>
      <w:r w:rsidR="001C4930" w:rsidRPr="00105FDB">
        <w:rPr>
          <w:rFonts w:ascii="Times New Roman" w:hAnsi="Times New Roman" w:cs="Times New Roman"/>
          <w:color w:val="000080"/>
          <w:sz w:val="20"/>
        </w:rPr>
        <w:t xml:space="preserve">Στο </w:t>
      </w:r>
      <w:r w:rsidR="001C4930" w:rsidRPr="00105FDB">
        <w:rPr>
          <w:rFonts w:ascii="Times New Roman" w:hAnsi="Times New Roman" w:cs="Times New Roman"/>
          <w:color w:val="000080"/>
          <w:sz w:val="20"/>
          <w:lang w:val="en-US"/>
        </w:rPr>
        <w:t>Damage</w:t>
      </w:r>
      <w:r w:rsidR="001C4930" w:rsidRPr="00105FDB">
        <w:rPr>
          <w:rFonts w:ascii="Times New Roman" w:hAnsi="Times New Roman" w:cs="Times New Roman"/>
          <w:color w:val="000080"/>
          <w:sz w:val="20"/>
        </w:rPr>
        <w:t xml:space="preserve"> </w:t>
      </w:r>
      <w:r w:rsidR="001C4930" w:rsidRPr="00105FDB">
        <w:rPr>
          <w:rFonts w:ascii="Times New Roman" w:hAnsi="Times New Roman" w:cs="Times New Roman"/>
          <w:color w:val="000080"/>
          <w:sz w:val="20"/>
          <w:lang w:val="en-US"/>
        </w:rPr>
        <w:t>Control</w:t>
      </w:r>
      <w:r w:rsidR="001C4930" w:rsidRPr="00105FDB">
        <w:rPr>
          <w:rFonts w:ascii="Times New Roman" w:hAnsi="Times New Roman" w:cs="Times New Roman"/>
          <w:color w:val="000080"/>
          <w:sz w:val="20"/>
        </w:rPr>
        <w:t xml:space="preserve"> </w:t>
      </w:r>
      <w:r w:rsidR="001C4930" w:rsidRPr="00105FDB">
        <w:rPr>
          <w:rFonts w:ascii="Times New Roman" w:hAnsi="Times New Roman" w:cs="Times New Roman"/>
          <w:color w:val="000080"/>
          <w:sz w:val="20"/>
          <w:lang w:val="en-US"/>
        </w:rPr>
        <w:t>Surgery</w:t>
      </w:r>
      <w:r w:rsidR="001C4930" w:rsidRPr="00105FDB">
        <w:rPr>
          <w:rFonts w:ascii="Times New Roman" w:hAnsi="Times New Roman" w:cs="Times New Roman"/>
          <w:color w:val="000080"/>
          <w:sz w:val="20"/>
        </w:rPr>
        <w:t xml:space="preserve"> πρωταρχικός σκοπός είναι η αποκατάσταση των ανατομικών</w:t>
      </w:r>
    </w:p>
    <w:p w:rsidR="00511932" w:rsidRPr="00105FDB" w:rsidRDefault="001C4930" w:rsidP="002F3215">
      <w:pPr>
        <w:spacing w:after="0"/>
        <w:ind w:right="-58" w:firstLine="720"/>
        <w:jc w:val="both"/>
        <w:rPr>
          <w:rFonts w:ascii="Times New Roman" w:hAnsi="Times New Roman" w:cs="Times New Roman"/>
          <w:color w:val="000080"/>
          <w:sz w:val="20"/>
        </w:rPr>
      </w:pPr>
      <w:r w:rsidRPr="00105FDB">
        <w:rPr>
          <w:rFonts w:ascii="Times New Roman" w:hAnsi="Times New Roman" w:cs="Times New Roman"/>
          <w:color w:val="000080"/>
          <w:sz w:val="20"/>
        </w:rPr>
        <w:t>βλαβών σε πρώτο χρόνο</w:t>
      </w:r>
    </w:p>
    <w:p w:rsidR="00511932" w:rsidRPr="00105FDB" w:rsidRDefault="00511932" w:rsidP="002F3215">
      <w:pPr>
        <w:spacing w:after="0"/>
        <w:ind w:right="-58"/>
        <w:jc w:val="both"/>
        <w:rPr>
          <w:rFonts w:ascii="Times New Roman" w:hAnsi="Times New Roman" w:cs="Times New Roman"/>
          <w:color w:val="000080"/>
          <w:sz w:val="20"/>
        </w:rPr>
      </w:pPr>
      <w:r w:rsidRPr="00105FDB">
        <w:rPr>
          <w:rFonts w:ascii="Times New Roman" w:hAnsi="Times New Roman" w:cs="Times New Roman"/>
          <w:color w:val="800000"/>
          <w:sz w:val="20"/>
        </w:rPr>
        <w:t>ε)</w:t>
      </w:r>
      <w:r w:rsidRPr="00105FDB">
        <w:rPr>
          <w:rFonts w:ascii="Times New Roman" w:hAnsi="Times New Roman" w:cs="Times New Roman"/>
          <w:color w:val="000080"/>
          <w:sz w:val="20"/>
        </w:rPr>
        <w:t xml:space="preserve">    </w:t>
      </w:r>
      <w:r w:rsidR="001C4930" w:rsidRPr="00105FDB">
        <w:rPr>
          <w:rFonts w:ascii="Times New Roman" w:hAnsi="Times New Roman" w:cs="Times New Roman"/>
          <w:color w:val="000080"/>
          <w:sz w:val="20"/>
        </w:rPr>
        <w:t xml:space="preserve">Όλα τα </w:t>
      </w:r>
      <w:r w:rsidRPr="00105FDB">
        <w:rPr>
          <w:rFonts w:ascii="Times New Roman" w:hAnsi="Times New Roman" w:cs="Times New Roman"/>
          <w:color w:val="000080"/>
          <w:sz w:val="20"/>
        </w:rPr>
        <w:t>παραπάνω</w:t>
      </w:r>
    </w:p>
    <w:p w:rsidR="00511932" w:rsidRPr="00105FDB" w:rsidRDefault="00511932" w:rsidP="002F3215">
      <w:pPr>
        <w:spacing w:after="0"/>
        <w:ind w:right="-58"/>
        <w:jc w:val="both"/>
        <w:rPr>
          <w:rFonts w:ascii="Times New Roman" w:hAnsi="Times New Roman" w:cs="Times New Roman"/>
          <w:color w:val="000080"/>
        </w:rPr>
      </w:pPr>
      <w:r w:rsidRPr="00105FDB">
        <w:rPr>
          <w:rFonts w:ascii="Times New Roman" w:hAnsi="Times New Roman" w:cs="Times New Roman"/>
          <w:color w:val="800000"/>
        </w:rPr>
        <w:t>στ)</w:t>
      </w:r>
      <w:r w:rsidRPr="00105FDB">
        <w:rPr>
          <w:rFonts w:ascii="Times New Roman" w:hAnsi="Times New Roman" w:cs="Times New Roman"/>
          <w:color w:val="000080"/>
        </w:rPr>
        <w:t xml:space="preserve">  Κα</w:t>
      </w:r>
      <w:r w:rsidR="001C4930" w:rsidRPr="00105FDB">
        <w:rPr>
          <w:rFonts w:ascii="Times New Roman" w:hAnsi="Times New Roman" w:cs="Times New Roman"/>
          <w:color w:val="000080"/>
        </w:rPr>
        <w:t xml:space="preserve">νένα από τα </w:t>
      </w:r>
      <w:r w:rsidRPr="00105FDB">
        <w:rPr>
          <w:rFonts w:ascii="Times New Roman" w:hAnsi="Times New Roman" w:cs="Times New Roman"/>
          <w:color w:val="000080"/>
        </w:rPr>
        <w:t>παραπάνω</w:t>
      </w:r>
    </w:p>
    <w:p w:rsidR="00511932" w:rsidRPr="00732937" w:rsidRDefault="00511932" w:rsidP="002F3215">
      <w:pPr>
        <w:spacing w:after="0"/>
        <w:ind w:right="-58"/>
        <w:jc w:val="right"/>
        <w:rPr>
          <w:rFonts w:ascii="Times New Roman" w:hAnsi="Times New Roman" w:cs="Times New Roman"/>
          <w:color w:val="800000"/>
          <w:sz w:val="24"/>
        </w:rPr>
      </w:pPr>
      <w:r w:rsidRPr="00732937">
        <w:rPr>
          <w:rFonts w:ascii="Times New Roman" w:hAnsi="Times New Roman" w:cs="Times New Roman"/>
          <w:color w:val="800000"/>
          <w:sz w:val="24"/>
          <w:highlight w:val="yellow"/>
        </w:rPr>
        <w:t>(β</w:t>
      </w:r>
      <w:r w:rsidR="00293F7A" w:rsidRPr="00732937">
        <w:rPr>
          <w:rFonts w:ascii="Times New Roman" w:hAnsi="Times New Roman" w:cs="Times New Roman"/>
          <w:color w:val="800000"/>
          <w:sz w:val="24"/>
          <w:highlight w:val="yellow"/>
        </w:rPr>
        <w:t>, γ</w:t>
      </w:r>
      <w:r w:rsidRPr="00732937">
        <w:rPr>
          <w:rFonts w:ascii="Times New Roman" w:hAnsi="Times New Roman" w:cs="Times New Roman"/>
          <w:color w:val="800000"/>
          <w:sz w:val="24"/>
          <w:highlight w:val="yellow"/>
        </w:rPr>
        <w:t>)</w:t>
      </w:r>
    </w:p>
    <w:p w:rsidR="00511932" w:rsidRPr="00105FDB" w:rsidRDefault="00511932" w:rsidP="002F3215">
      <w:pPr>
        <w:spacing w:after="0"/>
        <w:ind w:right="-58"/>
        <w:jc w:val="both"/>
        <w:rPr>
          <w:rFonts w:ascii="Times New Roman" w:hAnsi="Times New Roman" w:cs="Times New Roman"/>
        </w:rPr>
      </w:pPr>
    </w:p>
    <w:p w:rsidR="00511932" w:rsidRPr="00105FDB" w:rsidRDefault="00511932" w:rsidP="002F3215">
      <w:pPr>
        <w:spacing w:after="0"/>
        <w:ind w:right="-58"/>
        <w:jc w:val="both"/>
        <w:rPr>
          <w:rFonts w:ascii="Times New Roman" w:hAnsi="Times New Roman" w:cs="Times New Roman"/>
        </w:rPr>
      </w:pPr>
    </w:p>
    <w:p w:rsidR="00511932" w:rsidRPr="00105FDB" w:rsidRDefault="00511932" w:rsidP="002F3215">
      <w:pPr>
        <w:spacing w:after="0"/>
        <w:ind w:right="-58"/>
        <w:rPr>
          <w:rFonts w:ascii="Times New Roman" w:hAnsi="Times New Roman" w:cs="Times New Roman"/>
        </w:rPr>
      </w:pPr>
    </w:p>
    <w:p w:rsidR="00511932" w:rsidRPr="00105FDB" w:rsidRDefault="00511932" w:rsidP="002F3215">
      <w:pPr>
        <w:spacing w:after="0"/>
        <w:ind w:right="-58"/>
        <w:rPr>
          <w:rFonts w:ascii="Times New Roman" w:hAnsi="Times New Roman" w:cs="Times New Roman"/>
        </w:rPr>
      </w:pPr>
    </w:p>
    <w:p w:rsidR="00293F7A" w:rsidRPr="001D4BA1" w:rsidRDefault="00293F7A" w:rsidP="002F3215">
      <w:pPr>
        <w:spacing w:after="0"/>
        <w:ind w:right="-58"/>
        <w:jc w:val="both"/>
        <w:rPr>
          <w:rFonts w:ascii="Times New Roman" w:hAnsi="Times New Roman" w:cs="Times New Roman"/>
          <w:b/>
          <w:color w:val="000080"/>
        </w:rPr>
      </w:pPr>
      <w:r w:rsidRPr="001D4BA1">
        <w:rPr>
          <w:rFonts w:ascii="Times New Roman" w:hAnsi="Times New Roman" w:cs="Times New Roman"/>
          <w:b/>
          <w:color w:val="000080"/>
        </w:rPr>
        <w:t>Ποιό ή ποι</w:t>
      </w:r>
      <w:r w:rsidR="00DD2A68" w:rsidRPr="001D4BA1">
        <w:rPr>
          <w:rFonts w:ascii="Times New Roman" w:hAnsi="Times New Roman" w:cs="Times New Roman"/>
          <w:b/>
          <w:color w:val="000080"/>
        </w:rPr>
        <w:t>ά</w:t>
      </w:r>
      <w:r w:rsidRPr="001D4BA1">
        <w:rPr>
          <w:rFonts w:ascii="Times New Roman" w:hAnsi="Times New Roman" w:cs="Times New Roman"/>
          <w:b/>
          <w:color w:val="000080"/>
        </w:rPr>
        <w:t xml:space="preserve"> από τα παρακάτω είναι σωστό/-ά :</w:t>
      </w:r>
    </w:p>
    <w:p w:rsidR="00293F7A" w:rsidRPr="00105FDB" w:rsidRDefault="00511932" w:rsidP="002F3215">
      <w:pPr>
        <w:spacing w:after="0"/>
        <w:ind w:right="-58"/>
        <w:jc w:val="both"/>
        <w:rPr>
          <w:rFonts w:ascii="Times New Roman" w:hAnsi="Times New Roman" w:cs="Times New Roman"/>
          <w:color w:val="000080"/>
          <w:sz w:val="20"/>
        </w:rPr>
      </w:pPr>
      <w:r w:rsidRPr="00105FDB">
        <w:rPr>
          <w:rFonts w:ascii="Times New Roman" w:hAnsi="Times New Roman" w:cs="Times New Roman"/>
          <w:color w:val="800000"/>
          <w:sz w:val="20"/>
        </w:rPr>
        <w:t>α)</w:t>
      </w:r>
      <w:r w:rsidRPr="00105FDB">
        <w:rPr>
          <w:rFonts w:ascii="Times New Roman" w:hAnsi="Times New Roman" w:cs="Times New Roman"/>
          <w:color w:val="000080"/>
          <w:sz w:val="20"/>
        </w:rPr>
        <w:t xml:space="preserve">    </w:t>
      </w:r>
      <w:r w:rsidR="00293F7A" w:rsidRPr="00105FDB">
        <w:rPr>
          <w:rFonts w:ascii="Times New Roman" w:hAnsi="Times New Roman" w:cs="Times New Roman"/>
          <w:color w:val="000080"/>
          <w:sz w:val="20"/>
        </w:rPr>
        <w:t>Στην αξιολόγηση των προτεραιοτήτων αντιμετώπισης ενός πολυτραυματία, η ενδοκοιλιακή</w:t>
      </w:r>
    </w:p>
    <w:p w:rsidR="00511932" w:rsidRPr="00105FDB" w:rsidRDefault="00293F7A" w:rsidP="002F3215">
      <w:pPr>
        <w:spacing w:after="0"/>
        <w:ind w:right="-58" w:firstLine="720"/>
        <w:jc w:val="both"/>
        <w:rPr>
          <w:rFonts w:ascii="Times New Roman" w:hAnsi="Times New Roman" w:cs="Times New Roman"/>
          <w:color w:val="000080"/>
          <w:sz w:val="20"/>
        </w:rPr>
      </w:pPr>
      <w:r w:rsidRPr="00105FDB">
        <w:rPr>
          <w:rFonts w:ascii="Times New Roman" w:hAnsi="Times New Roman" w:cs="Times New Roman"/>
          <w:color w:val="000080"/>
          <w:sz w:val="20"/>
        </w:rPr>
        <w:t>αιμορραγία προηγείται της ενδοπυελικής συνεπεία καταγμάτων</w:t>
      </w:r>
    </w:p>
    <w:p w:rsidR="007A1792" w:rsidRPr="00105FDB" w:rsidRDefault="00511932" w:rsidP="002F3215">
      <w:pPr>
        <w:pStyle w:val="3"/>
        <w:jc w:val="left"/>
        <w:rPr>
          <w:b w:val="0"/>
          <w:sz w:val="20"/>
          <w:szCs w:val="22"/>
          <w:lang w:val="el-GR"/>
        </w:rPr>
      </w:pPr>
      <w:r w:rsidRPr="00105FDB">
        <w:rPr>
          <w:b w:val="0"/>
          <w:color w:val="800000"/>
          <w:sz w:val="20"/>
          <w:szCs w:val="22"/>
          <w:lang w:val="el-GR"/>
        </w:rPr>
        <w:t>β)</w:t>
      </w:r>
      <w:r w:rsidRPr="00105FDB">
        <w:rPr>
          <w:b w:val="0"/>
          <w:sz w:val="20"/>
          <w:szCs w:val="22"/>
          <w:lang w:val="el-GR"/>
        </w:rPr>
        <w:t xml:space="preserve">    </w:t>
      </w:r>
      <w:r w:rsidR="00293F7A" w:rsidRPr="00105FDB">
        <w:rPr>
          <w:b w:val="0"/>
          <w:sz w:val="20"/>
          <w:szCs w:val="22"/>
          <w:lang w:val="el-GR"/>
        </w:rPr>
        <w:t xml:space="preserve">Για την αντιμετώπιση </w:t>
      </w:r>
      <w:r w:rsidR="007A1792" w:rsidRPr="00105FDB">
        <w:rPr>
          <w:b w:val="0"/>
          <w:sz w:val="20"/>
          <w:szCs w:val="22"/>
          <w:lang w:val="el-GR"/>
        </w:rPr>
        <w:t>μίας</w:t>
      </w:r>
      <w:r w:rsidR="00293F7A" w:rsidRPr="00105FDB">
        <w:rPr>
          <w:b w:val="0"/>
          <w:sz w:val="20"/>
          <w:szCs w:val="22"/>
          <w:lang w:val="el-GR"/>
        </w:rPr>
        <w:t xml:space="preserve"> τραυματικής κάκωσης του ήπατος</w:t>
      </w:r>
      <w:r w:rsidR="007A1792" w:rsidRPr="00105FDB">
        <w:rPr>
          <w:b w:val="0"/>
          <w:sz w:val="20"/>
          <w:szCs w:val="22"/>
          <w:lang w:val="el-GR"/>
        </w:rPr>
        <w:t xml:space="preserve"> με επιπωματισμό</w:t>
      </w:r>
      <w:r w:rsidR="00293F7A" w:rsidRPr="00105FDB">
        <w:rPr>
          <w:b w:val="0"/>
          <w:sz w:val="20"/>
          <w:szCs w:val="22"/>
          <w:lang w:val="el-GR"/>
        </w:rPr>
        <w:t xml:space="preserve">, τα ανύσματα των </w:t>
      </w:r>
    </w:p>
    <w:p w:rsidR="00293F7A" w:rsidRPr="00105FDB" w:rsidRDefault="00293F7A" w:rsidP="00105FDB">
      <w:pPr>
        <w:pStyle w:val="3"/>
        <w:ind w:left="720"/>
        <w:jc w:val="left"/>
        <w:rPr>
          <w:b w:val="0"/>
          <w:sz w:val="20"/>
          <w:szCs w:val="22"/>
          <w:lang w:val="el-GR"/>
        </w:rPr>
      </w:pPr>
      <w:r w:rsidRPr="00105FDB">
        <w:rPr>
          <w:b w:val="0"/>
          <w:sz w:val="20"/>
          <w:szCs w:val="22"/>
          <w:lang w:val="el-GR"/>
        </w:rPr>
        <w:t>δυνάμεων που</w:t>
      </w:r>
      <w:r w:rsidR="007A1792" w:rsidRPr="00105FDB">
        <w:rPr>
          <w:b w:val="0"/>
          <w:sz w:val="20"/>
          <w:szCs w:val="22"/>
          <w:lang w:val="el-GR"/>
        </w:rPr>
        <w:t xml:space="preserve"> </w:t>
      </w:r>
      <w:r w:rsidRPr="00105FDB">
        <w:rPr>
          <w:b w:val="0"/>
          <w:sz w:val="20"/>
          <w:szCs w:val="22"/>
          <w:lang w:val="el-GR"/>
        </w:rPr>
        <w:t xml:space="preserve">ασκούνται σε αυτό από τα γαζόπανα </w:t>
      </w:r>
      <w:r w:rsidR="00E92E76" w:rsidRPr="00105FDB">
        <w:rPr>
          <w:b w:val="0"/>
          <w:sz w:val="20"/>
          <w:szCs w:val="22"/>
          <w:lang w:val="el-GR"/>
        </w:rPr>
        <w:t xml:space="preserve">που θα τοποθετηθούν, </w:t>
      </w:r>
      <w:r w:rsidRPr="00105FDB">
        <w:rPr>
          <w:b w:val="0"/>
          <w:sz w:val="20"/>
          <w:szCs w:val="22"/>
          <w:lang w:val="el-GR"/>
        </w:rPr>
        <w:t>πρέπει να</w:t>
      </w:r>
      <w:r w:rsidR="00105FDB" w:rsidRPr="00105FDB">
        <w:rPr>
          <w:b w:val="0"/>
          <w:sz w:val="20"/>
          <w:szCs w:val="22"/>
          <w:lang w:val="el-GR"/>
        </w:rPr>
        <w:t xml:space="preserve"> </w:t>
      </w:r>
      <w:r w:rsidRPr="00105FDB">
        <w:rPr>
          <w:b w:val="0"/>
          <w:sz w:val="20"/>
          <w:szCs w:val="22"/>
          <w:lang w:val="el-GR"/>
        </w:rPr>
        <w:t>συμπλησιάζουν και</w:t>
      </w:r>
      <w:r w:rsidR="00E92E76" w:rsidRPr="00105FDB">
        <w:rPr>
          <w:b w:val="0"/>
          <w:sz w:val="20"/>
          <w:szCs w:val="22"/>
          <w:lang w:val="el-GR"/>
        </w:rPr>
        <w:t xml:space="preserve"> </w:t>
      </w:r>
      <w:r w:rsidRPr="00105FDB">
        <w:rPr>
          <w:b w:val="0"/>
          <w:sz w:val="20"/>
          <w:szCs w:val="22"/>
          <w:lang w:val="el-GR"/>
        </w:rPr>
        <w:t>όχι να απομακρύνουν τις τραυματικές επιφάνειες</w:t>
      </w:r>
    </w:p>
    <w:p w:rsidR="007A1792" w:rsidRPr="00105FDB" w:rsidRDefault="00511932" w:rsidP="002F3215">
      <w:pPr>
        <w:pStyle w:val="3"/>
        <w:jc w:val="left"/>
        <w:rPr>
          <w:b w:val="0"/>
          <w:sz w:val="20"/>
          <w:szCs w:val="22"/>
          <w:lang w:val="el-GR"/>
        </w:rPr>
      </w:pPr>
      <w:r w:rsidRPr="00105FDB">
        <w:rPr>
          <w:b w:val="0"/>
          <w:color w:val="800000"/>
          <w:sz w:val="20"/>
          <w:szCs w:val="22"/>
          <w:lang w:val="el-GR"/>
        </w:rPr>
        <w:t>γ)</w:t>
      </w:r>
      <w:r w:rsidRPr="00105FDB">
        <w:rPr>
          <w:sz w:val="20"/>
          <w:szCs w:val="22"/>
          <w:lang w:val="el-GR"/>
        </w:rPr>
        <w:t xml:space="preserve">    </w:t>
      </w:r>
      <w:r w:rsidR="007A1792" w:rsidRPr="00105FDB">
        <w:rPr>
          <w:b w:val="0"/>
          <w:sz w:val="20"/>
          <w:szCs w:val="22"/>
          <w:lang w:val="el-GR"/>
        </w:rPr>
        <w:t>Όταν αιμορραγεί μεγάλος αγγειακός κλάδος, για την αιμόσταση δεν αρκεί μόνο ο επιπωματισμός</w:t>
      </w:r>
    </w:p>
    <w:p w:rsidR="00E92E76" w:rsidRPr="00105FDB" w:rsidRDefault="00511932" w:rsidP="002F3215">
      <w:pPr>
        <w:spacing w:after="0"/>
        <w:ind w:right="-58"/>
        <w:jc w:val="both"/>
        <w:rPr>
          <w:rFonts w:ascii="Times New Roman" w:hAnsi="Times New Roman" w:cs="Times New Roman"/>
          <w:color w:val="000080"/>
          <w:sz w:val="20"/>
        </w:rPr>
      </w:pPr>
      <w:r w:rsidRPr="00105FDB">
        <w:rPr>
          <w:rFonts w:ascii="Times New Roman" w:hAnsi="Times New Roman" w:cs="Times New Roman"/>
          <w:color w:val="800000"/>
          <w:sz w:val="20"/>
        </w:rPr>
        <w:t>δ)</w:t>
      </w:r>
      <w:r w:rsidRPr="00105FDB">
        <w:rPr>
          <w:rFonts w:ascii="Times New Roman" w:hAnsi="Times New Roman" w:cs="Times New Roman"/>
          <w:color w:val="000080"/>
          <w:sz w:val="20"/>
        </w:rPr>
        <w:t xml:space="preserve">    Η </w:t>
      </w:r>
      <w:r w:rsidR="007A1792" w:rsidRPr="00105FDB">
        <w:rPr>
          <w:rFonts w:ascii="Times New Roman" w:hAnsi="Times New Roman" w:cs="Times New Roman"/>
          <w:color w:val="000080"/>
          <w:sz w:val="20"/>
        </w:rPr>
        <w:t xml:space="preserve">αλληλεξάρτηση υποθερμίας, μεταβολικής οξέωσης και διαταραχών </w:t>
      </w:r>
      <w:r w:rsidR="00DD2A68" w:rsidRPr="00105FDB">
        <w:rPr>
          <w:rFonts w:ascii="Times New Roman" w:hAnsi="Times New Roman" w:cs="Times New Roman"/>
          <w:color w:val="000080"/>
          <w:sz w:val="20"/>
        </w:rPr>
        <w:t xml:space="preserve">της </w:t>
      </w:r>
      <w:r w:rsidR="007A1792" w:rsidRPr="00105FDB">
        <w:rPr>
          <w:rFonts w:ascii="Times New Roman" w:hAnsi="Times New Roman" w:cs="Times New Roman"/>
          <w:color w:val="000080"/>
          <w:sz w:val="20"/>
        </w:rPr>
        <w:t>πηκτικότητας</w:t>
      </w:r>
      <w:r w:rsidR="00DD2A68" w:rsidRPr="00105FDB">
        <w:rPr>
          <w:rFonts w:ascii="Times New Roman" w:hAnsi="Times New Roman" w:cs="Times New Roman"/>
          <w:color w:val="000080"/>
          <w:sz w:val="20"/>
        </w:rPr>
        <w:t>,</w:t>
      </w:r>
      <w:r w:rsidR="00E92E76" w:rsidRPr="00105FDB">
        <w:rPr>
          <w:rFonts w:ascii="Times New Roman" w:hAnsi="Times New Roman" w:cs="Times New Roman"/>
          <w:color w:val="000080"/>
          <w:sz w:val="20"/>
        </w:rPr>
        <w:t xml:space="preserve"> που δεν</w:t>
      </w:r>
    </w:p>
    <w:p w:rsidR="00105FDB" w:rsidRPr="00105FDB" w:rsidRDefault="00E92E76" w:rsidP="002F3215">
      <w:pPr>
        <w:spacing w:after="0"/>
        <w:ind w:right="-58" w:firstLine="720"/>
        <w:jc w:val="both"/>
        <w:rPr>
          <w:rFonts w:ascii="Times New Roman" w:hAnsi="Times New Roman" w:cs="Times New Roman"/>
          <w:color w:val="000080"/>
          <w:sz w:val="20"/>
        </w:rPr>
      </w:pPr>
      <w:r w:rsidRPr="00105FDB">
        <w:rPr>
          <w:rFonts w:ascii="Times New Roman" w:hAnsi="Times New Roman" w:cs="Times New Roman"/>
          <w:color w:val="000080"/>
          <w:sz w:val="20"/>
        </w:rPr>
        <w:t xml:space="preserve">επιτυγχάνεται να αντιμετωπισθούν έγκαιρα, αποτελεί τη βασική αιτία που οδηγεί στο θάνατο </w:t>
      </w:r>
    </w:p>
    <w:p w:rsidR="00511932" w:rsidRPr="00105FDB" w:rsidRDefault="00E92E76" w:rsidP="002F3215">
      <w:pPr>
        <w:spacing w:after="0"/>
        <w:ind w:right="-58" w:firstLine="720"/>
        <w:jc w:val="both"/>
        <w:rPr>
          <w:rFonts w:ascii="Times New Roman" w:hAnsi="Times New Roman" w:cs="Times New Roman"/>
          <w:color w:val="000080"/>
          <w:sz w:val="20"/>
        </w:rPr>
      </w:pPr>
      <w:r w:rsidRPr="00105FDB">
        <w:rPr>
          <w:rFonts w:ascii="Times New Roman" w:hAnsi="Times New Roman" w:cs="Times New Roman"/>
          <w:color w:val="000080"/>
          <w:sz w:val="20"/>
        </w:rPr>
        <w:t>τον αιμοδυναμικά ασταθή πολυτραυματία ασθενή</w:t>
      </w:r>
    </w:p>
    <w:p w:rsidR="007A1792" w:rsidRPr="00105FDB" w:rsidRDefault="007A1792" w:rsidP="002F3215">
      <w:pPr>
        <w:spacing w:after="0"/>
        <w:ind w:right="-58"/>
        <w:jc w:val="both"/>
        <w:rPr>
          <w:rFonts w:ascii="Times New Roman" w:hAnsi="Times New Roman" w:cs="Times New Roman"/>
          <w:color w:val="000080"/>
          <w:sz w:val="20"/>
        </w:rPr>
      </w:pPr>
      <w:r w:rsidRPr="00105FDB">
        <w:rPr>
          <w:rFonts w:ascii="Times New Roman" w:hAnsi="Times New Roman" w:cs="Times New Roman"/>
          <w:color w:val="800000"/>
          <w:sz w:val="20"/>
        </w:rPr>
        <w:t>ε)</w:t>
      </w:r>
      <w:r w:rsidRPr="00105FDB">
        <w:rPr>
          <w:rFonts w:ascii="Times New Roman" w:hAnsi="Times New Roman" w:cs="Times New Roman"/>
          <w:color w:val="000080"/>
          <w:sz w:val="20"/>
        </w:rPr>
        <w:t xml:space="preserve">    Όλα τα παραπάνω</w:t>
      </w:r>
    </w:p>
    <w:p w:rsidR="007A1792" w:rsidRPr="00105FDB" w:rsidRDefault="007A1792" w:rsidP="002F3215">
      <w:pPr>
        <w:spacing w:after="0"/>
        <w:ind w:right="-58"/>
        <w:jc w:val="both"/>
        <w:rPr>
          <w:rFonts w:ascii="Times New Roman" w:hAnsi="Times New Roman" w:cs="Times New Roman"/>
          <w:color w:val="000080"/>
          <w:sz w:val="20"/>
        </w:rPr>
      </w:pPr>
      <w:r w:rsidRPr="00105FDB">
        <w:rPr>
          <w:rFonts w:ascii="Times New Roman" w:hAnsi="Times New Roman" w:cs="Times New Roman"/>
          <w:color w:val="800000"/>
          <w:sz w:val="20"/>
        </w:rPr>
        <w:t>στ)</w:t>
      </w:r>
      <w:r w:rsidRPr="00105FDB">
        <w:rPr>
          <w:rFonts w:ascii="Times New Roman" w:hAnsi="Times New Roman" w:cs="Times New Roman"/>
          <w:color w:val="000080"/>
          <w:sz w:val="20"/>
        </w:rPr>
        <w:t xml:space="preserve">  Κανένα από τα παραπάνω</w:t>
      </w:r>
    </w:p>
    <w:p w:rsidR="007A1792" w:rsidRPr="00105FDB" w:rsidRDefault="007A1792" w:rsidP="002F3215">
      <w:pPr>
        <w:pStyle w:val="a4"/>
        <w:spacing w:after="0"/>
        <w:ind w:left="0" w:right="-58"/>
        <w:jc w:val="right"/>
        <w:rPr>
          <w:rFonts w:ascii="Times New Roman" w:hAnsi="Times New Roman" w:cs="Times New Roman"/>
          <w:color w:val="800000"/>
        </w:rPr>
      </w:pPr>
      <w:r w:rsidRPr="00105FDB">
        <w:rPr>
          <w:rFonts w:ascii="Times New Roman" w:hAnsi="Times New Roman" w:cs="Times New Roman"/>
          <w:color w:val="800000"/>
        </w:rPr>
        <w:t xml:space="preserve"> </w:t>
      </w:r>
      <w:r w:rsidRPr="00732937">
        <w:rPr>
          <w:rFonts w:ascii="Times New Roman" w:hAnsi="Times New Roman" w:cs="Times New Roman"/>
          <w:color w:val="800000"/>
          <w:sz w:val="24"/>
          <w:highlight w:val="yellow"/>
        </w:rPr>
        <w:t>(</w:t>
      </w:r>
      <w:r w:rsidR="00E92E76" w:rsidRPr="00732937">
        <w:rPr>
          <w:rFonts w:ascii="Times New Roman" w:hAnsi="Times New Roman" w:cs="Times New Roman"/>
          <w:color w:val="800000"/>
          <w:sz w:val="24"/>
          <w:highlight w:val="yellow"/>
        </w:rPr>
        <w:t>ε)</w:t>
      </w:r>
    </w:p>
    <w:p w:rsidR="00E92E76" w:rsidRPr="00105FDB" w:rsidRDefault="00E92E76" w:rsidP="002F3215">
      <w:pPr>
        <w:pStyle w:val="a4"/>
        <w:spacing w:after="0"/>
        <w:ind w:left="0" w:right="-58"/>
        <w:jc w:val="right"/>
        <w:rPr>
          <w:rFonts w:ascii="Times New Roman" w:hAnsi="Times New Roman" w:cs="Times New Roman"/>
        </w:rPr>
      </w:pPr>
    </w:p>
    <w:p w:rsidR="00E92E76" w:rsidRPr="00090E3D" w:rsidRDefault="00E92E76" w:rsidP="002F3215">
      <w:pPr>
        <w:pStyle w:val="a4"/>
        <w:spacing w:after="0"/>
        <w:ind w:left="0" w:right="-58"/>
        <w:jc w:val="right"/>
        <w:rPr>
          <w:rFonts w:ascii="Times New Roman" w:hAnsi="Times New Roman" w:cs="Times New Roman"/>
        </w:rPr>
      </w:pPr>
    </w:p>
    <w:p w:rsidR="00105FDB" w:rsidRPr="00090E3D" w:rsidRDefault="00105FDB" w:rsidP="002F3215">
      <w:pPr>
        <w:pStyle w:val="a4"/>
        <w:spacing w:after="0"/>
        <w:ind w:left="0" w:right="-58"/>
        <w:jc w:val="right"/>
        <w:rPr>
          <w:rFonts w:ascii="Times New Roman" w:hAnsi="Times New Roman" w:cs="Times New Roman"/>
        </w:rPr>
      </w:pPr>
    </w:p>
    <w:p w:rsidR="00E92E76" w:rsidRPr="00105FDB" w:rsidRDefault="00E92E76" w:rsidP="002F3215">
      <w:pPr>
        <w:pStyle w:val="a4"/>
        <w:spacing w:after="0"/>
        <w:ind w:left="0" w:right="-58"/>
        <w:jc w:val="right"/>
        <w:rPr>
          <w:rFonts w:ascii="Times New Roman" w:hAnsi="Times New Roman" w:cs="Times New Roman"/>
        </w:rPr>
      </w:pPr>
    </w:p>
    <w:p w:rsidR="00105FDB" w:rsidRPr="001D4BA1" w:rsidRDefault="00105FDB" w:rsidP="00732937">
      <w:pPr>
        <w:spacing w:after="0"/>
        <w:ind w:right="-58"/>
        <w:jc w:val="both"/>
        <w:rPr>
          <w:rFonts w:ascii="Times New Roman" w:hAnsi="Times New Roman" w:cs="Times New Roman"/>
          <w:b/>
          <w:color w:val="000080"/>
        </w:rPr>
      </w:pPr>
      <w:r w:rsidRPr="001D4BA1">
        <w:rPr>
          <w:rFonts w:ascii="Times New Roman" w:hAnsi="Times New Roman" w:cs="Times New Roman"/>
          <w:b/>
          <w:color w:val="000080"/>
        </w:rPr>
        <w:t>ΘΕΜΑ :</w:t>
      </w:r>
    </w:p>
    <w:p w:rsidR="00E92E76" w:rsidRPr="00105FDB" w:rsidRDefault="00E92E76" w:rsidP="00732937">
      <w:pPr>
        <w:spacing w:after="0"/>
        <w:ind w:right="-58"/>
        <w:jc w:val="both"/>
        <w:rPr>
          <w:rFonts w:ascii="Times New Roman" w:hAnsi="Times New Roman" w:cs="Times New Roman"/>
          <w:color w:val="000080"/>
        </w:rPr>
      </w:pPr>
      <w:r w:rsidRPr="00105FDB">
        <w:rPr>
          <w:rFonts w:ascii="Times New Roman" w:hAnsi="Times New Roman" w:cs="Times New Roman"/>
          <w:color w:val="000080"/>
        </w:rPr>
        <w:t xml:space="preserve">Αναφέρατε με λίγα λόγια, τα στάδια του </w:t>
      </w:r>
      <w:r w:rsidRPr="00105FDB">
        <w:rPr>
          <w:rFonts w:ascii="Times New Roman" w:hAnsi="Times New Roman" w:cs="Times New Roman"/>
          <w:color w:val="000080"/>
          <w:lang w:val="en-US"/>
        </w:rPr>
        <w:t>Damage</w:t>
      </w:r>
      <w:r w:rsidRPr="00105FDB">
        <w:rPr>
          <w:rFonts w:ascii="Times New Roman" w:hAnsi="Times New Roman" w:cs="Times New Roman"/>
          <w:color w:val="000080"/>
        </w:rPr>
        <w:t xml:space="preserve"> </w:t>
      </w:r>
      <w:r w:rsidRPr="00105FDB">
        <w:rPr>
          <w:rFonts w:ascii="Times New Roman" w:hAnsi="Times New Roman" w:cs="Times New Roman"/>
          <w:color w:val="000080"/>
          <w:lang w:val="en-US"/>
        </w:rPr>
        <w:t>Control</w:t>
      </w:r>
      <w:r w:rsidRPr="00105FDB">
        <w:rPr>
          <w:rFonts w:ascii="Times New Roman" w:hAnsi="Times New Roman" w:cs="Times New Roman"/>
          <w:color w:val="000080"/>
        </w:rPr>
        <w:t xml:space="preserve"> </w:t>
      </w:r>
      <w:r w:rsidRPr="00105FDB">
        <w:rPr>
          <w:rFonts w:ascii="Times New Roman" w:hAnsi="Times New Roman" w:cs="Times New Roman"/>
          <w:color w:val="000080"/>
          <w:lang w:val="en-US"/>
        </w:rPr>
        <w:t>Surgery</w:t>
      </w:r>
      <w:r w:rsidR="00DD2A68" w:rsidRPr="00105FDB">
        <w:rPr>
          <w:rFonts w:ascii="Times New Roman" w:hAnsi="Times New Roman" w:cs="Times New Roman"/>
          <w:color w:val="000080"/>
        </w:rPr>
        <w:t xml:space="preserve"> </w:t>
      </w:r>
      <w:r w:rsidRPr="00105FDB">
        <w:rPr>
          <w:rFonts w:ascii="Times New Roman" w:hAnsi="Times New Roman" w:cs="Times New Roman"/>
          <w:color w:val="000080"/>
        </w:rPr>
        <w:t>για την αντιμετώπιση ενός πολυτραυματία αιμοδυναμικά ασταθή ασθενή, και σε τι αποσκοπεί το καθένα από αυτά</w:t>
      </w:r>
      <w:r w:rsidR="00DD2A68" w:rsidRPr="00105FDB">
        <w:rPr>
          <w:rFonts w:ascii="Times New Roman" w:hAnsi="Times New Roman" w:cs="Times New Roman"/>
          <w:color w:val="000080"/>
        </w:rPr>
        <w:t>.</w:t>
      </w:r>
    </w:p>
    <w:sectPr w:rsidR="00E92E76" w:rsidRPr="00105FDB" w:rsidSect="00F2237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BFE" w:rsidRDefault="00D12BFE" w:rsidP="006545BB">
      <w:pPr>
        <w:spacing w:after="0" w:line="240" w:lineRule="auto"/>
      </w:pPr>
      <w:r>
        <w:separator/>
      </w:r>
    </w:p>
  </w:endnote>
  <w:endnote w:type="continuationSeparator" w:id="0">
    <w:p w:rsidR="00D12BFE" w:rsidRDefault="00D12BFE" w:rsidP="006545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imes-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BFE" w:rsidRDefault="00D12BFE" w:rsidP="006545BB">
      <w:pPr>
        <w:spacing w:after="0" w:line="240" w:lineRule="auto"/>
      </w:pPr>
      <w:r>
        <w:separator/>
      </w:r>
    </w:p>
  </w:footnote>
  <w:footnote w:type="continuationSeparator" w:id="0">
    <w:p w:rsidR="00D12BFE" w:rsidRDefault="00D12BFE" w:rsidP="006545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A06D6"/>
    <w:multiLevelType w:val="hybridMultilevel"/>
    <w:tmpl w:val="FB9061D8"/>
    <w:lvl w:ilvl="0" w:tplc="F02441C8">
      <w:start w:val="1"/>
      <w:numFmt w:val="bullet"/>
      <w:lvlText w:val="•"/>
      <w:lvlJc w:val="left"/>
      <w:pPr>
        <w:tabs>
          <w:tab w:val="num" w:pos="720"/>
        </w:tabs>
        <w:ind w:left="720" w:hanging="360"/>
      </w:pPr>
      <w:rPr>
        <w:rFonts w:ascii="Times New Roman" w:hAnsi="Times New Roman" w:hint="default"/>
      </w:rPr>
    </w:lvl>
    <w:lvl w:ilvl="1" w:tplc="FBB610DA" w:tentative="1">
      <w:start w:val="1"/>
      <w:numFmt w:val="bullet"/>
      <w:lvlText w:val="•"/>
      <w:lvlJc w:val="left"/>
      <w:pPr>
        <w:tabs>
          <w:tab w:val="num" w:pos="1440"/>
        </w:tabs>
        <w:ind w:left="1440" w:hanging="360"/>
      </w:pPr>
      <w:rPr>
        <w:rFonts w:ascii="Times New Roman" w:hAnsi="Times New Roman" w:hint="default"/>
      </w:rPr>
    </w:lvl>
    <w:lvl w:ilvl="2" w:tplc="BE207904" w:tentative="1">
      <w:start w:val="1"/>
      <w:numFmt w:val="bullet"/>
      <w:lvlText w:val="•"/>
      <w:lvlJc w:val="left"/>
      <w:pPr>
        <w:tabs>
          <w:tab w:val="num" w:pos="2160"/>
        </w:tabs>
        <w:ind w:left="2160" w:hanging="360"/>
      </w:pPr>
      <w:rPr>
        <w:rFonts w:ascii="Times New Roman" w:hAnsi="Times New Roman" w:hint="default"/>
      </w:rPr>
    </w:lvl>
    <w:lvl w:ilvl="3" w:tplc="E9609DFA" w:tentative="1">
      <w:start w:val="1"/>
      <w:numFmt w:val="bullet"/>
      <w:lvlText w:val="•"/>
      <w:lvlJc w:val="left"/>
      <w:pPr>
        <w:tabs>
          <w:tab w:val="num" w:pos="2880"/>
        </w:tabs>
        <w:ind w:left="2880" w:hanging="360"/>
      </w:pPr>
      <w:rPr>
        <w:rFonts w:ascii="Times New Roman" w:hAnsi="Times New Roman" w:hint="default"/>
      </w:rPr>
    </w:lvl>
    <w:lvl w:ilvl="4" w:tplc="09568AE8" w:tentative="1">
      <w:start w:val="1"/>
      <w:numFmt w:val="bullet"/>
      <w:lvlText w:val="•"/>
      <w:lvlJc w:val="left"/>
      <w:pPr>
        <w:tabs>
          <w:tab w:val="num" w:pos="3600"/>
        </w:tabs>
        <w:ind w:left="3600" w:hanging="360"/>
      </w:pPr>
      <w:rPr>
        <w:rFonts w:ascii="Times New Roman" w:hAnsi="Times New Roman" w:hint="default"/>
      </w:rPr>
    </w:lvl>
    <w:lvl w:ilvl="5" w:tplc="753E5ABC" w:tentative="1">
      <w:start w:val="1"/>
      <w:numFmt w:val="bullet"/>
      <w:lvlText w:val="•"/>
      <w:lvlJc w:val="left"/>
      <w:pPr>
        <w:tabs>
          <w:tab w:val="num" w:pos="4320"/>
        </w:tabs>
        <w:ind w:left="4320" w:hanging="360"/>
      </w:pPr>
      <w:rPr>
        <w:rFonts w:ascii="Times New Roman" w:hAnsi="Times New Roman" w:hint="default"/>
      </w:rPr>
    </w:lvl>
    <w:lvl w:ilvl="6" w:tplc="587CFCF4" w:tentative="1">
      <w:start w:val="1"/>
      <w:numFmt w:val="bullet"/>
      <w:lvlText w:val="•"/>
      <w:lvlJc w:val="left"/>
      <w:pPr>
        <w:tabs>
          <w:tab w:val="num" w:pos="5040"/>
        </w:tabs>
        <w:ind w:left="5040" w:hanging="360"/>
      </w:pPr>
      <w:rPr>
        <w:rFonts w:ascii="Times New Roman" w:hAnsi="Times New Roman" w:hint="default"/>
      </w:rPr>
    </w:lvl>
    <w:lvl w:ilvl="7" w:tplc="DA0205D0" w:tentative="1">
      <w:start w:val="1"/>
      <w:numFmt w:val="bullet"/>
      <w:lvlText w:val="•"/>
      <w:lvlJc w:val="left"/>
      <w:pPr>
        <w:tabs>
          <w:tab w:val="num" w:pos="5760"/>
        </w:tabs>
        <w:ind w:left="5760" w:hanging="360"/>
      </w:pPr>
      <w:rPr>
        <w:rFonts w:ascii="Times New Roman" w:hAnsi="Times New Roman" w:hint="default"/>
      </w:rPr>
    </w:lvl>
    <w:lvl w:ilvl="8" w:tplc="3ED254C8" w:tentative="1">
      <w:start w:val="1"/>
      <w:numFmt w:val="bullet"/>
      <w:lvlText w:val="•"/>
      <w:lvlJc w:val="left"/>
      <w:pPr>
        <w:tabs>
          <w:tab w:val="num" w:pos="6480"/>
        </w:tabs>
        <w:ind w:left="6480" w:hanging="360"/>
      </w:pPr>
      <w:rPr>
        <w:rFonts w:ascii="Times New Roman" w:hAnsi="Times New Roman" w:hint="default"/>
      </w:rPr>
    </w:lvl>
  </w:abstractNum>
  <w:abstractNum w:abstractNumId="1">
    <w:nsid w:val="27B626DA"/>
    <w:multiLevelType w:val="hybridMultilevel"/>
    <w:tmpl w:val="568A732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B45091B"/>
    <w:multiLevelType w:val="hybridMultilevel"/>
    <w:tmpl w:val="F948C928"/>
    <w:lvl w:ilvl="0" w:tplc="BDEEE392">
      <w:start w:val="1"/>
      <w:numFmt w:val="bullet"/>
      <w:lvlText w:val="•"/>
      <w:lvlJc w:val="left"/>
      <w:pPr>
        <w:tabs>
          <w:tab w:val="num" w:pos="720"/>
        </w:tabs>
        <w:ind w:left="720" w:hanging="360"/>
      </w:pPr>
      <w:rPr>
        <w:rFonts w:ascii="Times New Roman" w:hAnsi="Times New Roman" w:hint="default"/>
      </w:rPr>
    </w:lvl>
    <w:lvl w:ilvl="1" w:tplc="E13EBE38" w:tentative="1">
      <w:start w:val="1"/>
      <w:numFmt w:val="bullet"/>
      <w:lvlText w:val="•"/>
      <w:lvlJc w:val="left"/>
      <w:pPr>
        <w:tabs>
          <w:tab w:val="num" w:pos="1440"/>
        </w:tabs>
        <w:ind w:left="1440" w:hanging="360"/>
      </w:pPr>
      <w:rPr>
        <w:rFonts w:ascii="Times New Roman" w:hAnsi="Times New Roman" w:hint="default"/>
      </w:rPr>
    </w:lvl>
    <w:lvl w:ilvl="2" w:tplc="17FA44A0" w:tentative="1">
      <w:start w:val="1"/>
      <w:numFmt w:val="bullet"/>
      <w:lvlText w:val="•"/>
      <w:lvlJc w:val="left"/>
      <w:pPr>
        <w:tabs>
          <w:tab w:val="num" w:pos="2160"/>
        </w:tabs>
        <w:ind w:left="2160" w:hanging="360"/>
      </w:pPr>
      <w:rPr>
        <w:rFonts w:ascii="Times New Roman" w:hAnsi="Times New Roman" w:hint="default"/>
      </w:rPr>
    </w:lvl>
    <w:lvl w:ilvl="3" w:tplc="1F38EB08" w:tentative="1">
      <w:start w:val="1"/>
      <w:numFmt w:val="bullet"/>
      <w:lvlText w:val="•"/>
      <w:lvlJc w:val="left"/>
      <w:pPr>
        <w:tabs>
          <w:tab w:val="num" w:pos="2880"/>
        </w:tabs>
        <w:ind w:left="2880" w:hanging="360"/>
      </w:pPr>
      <w:rPr>
        <w:rFonts w:ascii="Times New Roman" w:hAnsi="Times New Roman" w:hint="default"/>
      </w:rPr>
    </w:lvl>
    <w:lvl w:ilvl="4" w:tplc="2D02FF1A" w:tentative="1">
      <w:start w:val="1"/>
      <w:numFmt w:val="bullet"/>
      <w:lvlText w:val="•"/>
      <w:lvlJc w:val="left"/>
      <w:pPr>
        <w:tabs>
          <w:tab w:val="num" w:pos="3600"/>
        </w:tabs>
        <w:ind w:left="3600" w:hanging="360"/>
      </w:pPr>
      <w:rPr>
        <w:rFonts w:ascii="Times New Roman" w:hAnsi="Times New Roman" w:hint="default"/>
      </w:rPr>
    </w:lvl>
    <w:lvl w:ilvl="5" w:tplc="50787844" w:tentative="1">
      <w:start w:val="1"/>
      <w:numFmt w:val="bullet"/>
      <w:lvlText w:val="•"/>
      <w:lvlJc w:val="left"/>
      <w:pPr>
        <w:tabs>
          <w:tab w:val="num" w:pos="4320"/>
        </w:tabs>
        <w:ind w:left="4320" w:hanging="360"/>
      </w:pPr>
      <w:rPr>
        <w:rFonts w:ascii="Times New Roman" w:hAnsi="Times New Roman" w:hint="default"/>
      </w:rPr>
    </w:lvl>
    <w:lvl w:ilvl="6" w:tplc="54B4E1C2" w:tentative="1">
      <w:start w:val="1"/>
      <w:numFmt w:val="bullet"/>
      <w:lvlText w:val="•"/>
      <w:lvlJc w:val="left"/>
      <w:pPr>
        <w:tabs>
          <w:tab w:val="num" w:pos="5040"/>
        </w:tabs>
        <w:ind w:left="5040" w:hanging="360"/>
      </w:pPr>
      <w:rPr>
        <w:rFonts w:ascii="Times New Roman" w:hAnsi="Times New Roman" w:hint="default"/>
      </w:rPr>
    </w:lvl>
    <w:lvl w:ilvl="7" w:tplc="95B0F29E" w:tentative="1">
      <w:start w:val="1"/>
      <w:numFmt w:val="bullet"/>
      <w:lvlText w:val="•"/>
      <w:lvlJc w:val="left"/>
      <w:pPr>
        <w:tabs>
          <w:tab w:val="num" w:pos="5760"/>
        </w:tabs>
        <w:ind w:left="5760" w:hanging="360"/>
      </w:pPr>
      <w:rPr>
        <w:rFonts w:ascii="Times New Roman" w:hAnsi="Times New Roman" w:hint="default"/>
      </w:rPr>
    </w:lvl>
    <w:lvl w:ilvl="8" w:tplc="622A8140" w:tentative="1">
      <w:start w:val="1"/>
      <w:numFmt w:val="bullet"/>
      <w:lvlText w:val="•"/>
      <w:lvlJc w:val="left"/>
      <w:pPr>
        <w:tabs>
          <w:tab w:val="num" w:pos="6480"/>
        </w:tabs>
        <w:ind w:left="6480" w:hanging="360"/>
      </w:pPr>
      <w:rPr>
        <w:rFonts w:ascii="Times New Roman" w:hAnsi="Times New Roman" w:hint="default"/>
      </w:rPr>
    </w:lvl>
  </w:abstractNum>
  <w:abstractNum w:abstractNumId="3">
    <w:nsid w:val="454477FA"/>
    <w:multiLevelType w:val="hybridMultilevel"/>
    <w:tmpl w:val="62D60816"/>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89C5472"/>
    <w:multiLevelType w:val="hybridMultilevel"/>
    <w:tmpl w:val="D62499FC"/>
    <w:lvl w:ilvl="0" w:tplc="25545F2E">
      <w:start w:val="1"/>
      <w:numFmt w:val="decimal"/>
      <w:lvlText w:val="%1)"/>
      <w:lvlJc w:val="left"/>
      <w:pPr>
        <w:ind w:left="-207" w:hanging="360"/>
      </w:pPr>
      <w:rPr>
        <w:rFonts w:hint="default"/>
      </w:rPr>
    </w:lvl>
    <w:lvl w:ilvl="1" w:tplc="04080019">
      <w:start w:val="1"/>
      <w:numFmt w:val="lowerLetter"/>
      <w:lvlText w:val="%2."/>
      <w:lvlJc w:val="left"/>
      <w:pPr>
        <w:ind w:left="513" w:hanging="360"/>
      </w:pPr>
    </w:lvl>
    <w:lvl w:ilvl="2" w:tplc="0408001B" w:tentative="1">
      <w:start w:val="1"/>
      <w:numFmt w:val="lowerRoman"/>
      <w:lvlText w:val="%3."/>
      <w:lvlJc w:val="right"/>
      <w:pPr>
        <w:ind w:left="1233" w:hanging="180"/>
      </w:pPr>
    </w:lvl>
    <w:lvl w:ilvl="3" w:tplc="0408000F" w:tentative="1">
      <w:start w:val="1"/>
      <w:numFmt w:val="decimal"/>
      <w:lvlText w:val="%4."/>
      <w:lvlJc w:val="left"/>
      <w:pPr>
        <w:ind w:left="1953" w:hanging="360"/>
      </w:pPr>
    </w:lvl>
    <w:lvl w:ilvl="4" w:tplc="04080019" w:tentative="1">
      <w:start w:val="1"/>
      <w:numFmt w:val="lowerLetter"/>
      <w:lvlText w:val="%5."/>
      <w:lvlJc w:val="left"/>
      <w:pPr>
        <w:ind w:left="2673" w:hanging="360"/>
      </w:pPr>
    </w:lvl>
    <w:lvl w:ilvl="5" w:tplc="0408001B" w:tentative="1">
      <w:start w:val="1"/>
      <w:numFmt w:val="lowerRoman"/>
      <w:lvlText w:val="%6."/>
      <w:lvlJc w:val="right"/>
      <w:pPr>
        <w:ind w:left="3393" w:hanging="180"/>
      </w:pPr>
    </w:lvl>
    <w:lvl w:ilvl="6" w:tplc="0408000F" w:tentative="1">
      <w:start w:val="1"/>
      <w:numFmt w:val="decimal"/>
      <w:lvlText w:val="%7."/>
      <w:lvlJc w:val="left"/>
      <w:pPr>
        <w:ind w:left="4113" w:hanging="360"/>
      </w:pPr>
    </w:lvl>
    <w:lvl w:ilvl="7" w:tplc="04080019" w:tentative="1">
      <w:start w:val="1"/>
      <w:numFmt w:val="lowerLetter"/>
      <w:lvlText w:val="%8."/>
      <w:lvlJc w:val="left"/>
      <w:pPr>
        <w:ind w:left="4833" w:hanging="360"/>
      </w:pPr>
    </w:lvl>
    <w:lvl w:ilvl="8" w:tplc="0408001B" w:tentative="1">
      <w:start w:val="1"/>
      <w:numFmt w:val="lowerRoman"/>
      <w:lvlText w:val="%9."/>
      <w:lvlJc w:val="right"/>
      <w:pPr>
        <w:ind w:left="5553" w:hanging="180"/>
      </w:pPr>
    </w:lvl>
  </w:abstractNum>
  <w:abstractNum w:abstractNumId="5">
    <w:nsid w:val="52195501"/>
    <w:multiLevelType w:val="hybridMultilevel"/>
    <w:tmpl w:val="E7462C3A"/>
    <w:lvl w:ilvl="0" w:tplc="CE7E6518">
      <w:start w:val="4"/>
      <w:numFmt w:val="decimal"/>
      <w:lvlText w:val="%1."/>
      <w:lvlJc w:val="left"/>
      <w:pPr>
        <w:ind w:left="720" w:hanging="360"/>
      </w:pPr>
      <w:rPr>
        <w:rFonts w:ascii="Times-Bold" w:hAnsi="Times-Bold" w:cs="Times-Bold" w:hint="default"/>
        <w:b/>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6052AC5"/>
    <w:multiLevelType w:val="hybridMultilevel"/>
    <w:tmpl w:val="50622C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7810629"/>
    <w:multiLevelType w:val="hybridMultilevel"/>
    <w:tmpl w:val="FC168C3E"/>
    <w:lvl w:ilvl="0" w:tplc="9BC8F45A">
      <w:start w:val="1"/>
      <w:numFmt w:val="bullet"/>
      <w:lvlText w:val="•"/>
      <w:lvlJc w:val="left"/>
      <w:pPr>
        <w:tabs>
          <w:tab w:val="num" w:pos="720"/>
        </w:tabs>
        <w:ind w:left="720" w:hanging="360"/>
      </w:pPr>
      <w:rPr>
        <w:rFonts w:ascii="Times New Roman" w:hAnsi="Times New Roman" w:hint="default"/>
      </w:rPr>
    </w:lvl>
    <w:lvl w:ilvl="1" w:tplc="C9C65D5C" w:tentative="1">
      <w:start w:val="1"/>
      <w:numFmt w:val="bullet"/>
      <w:lvlText w:val="•"/>
      <w:lvlJc w:val="left"/>
      <w:pPr>
        <w:tabs>
          <w:tab w:val="num" w:pos="1440"/>
        </w:tabs>
        <w:ind w:left="1440" w:hanging="360"/>
      </w:pPr>
      <w:rPr>
        <w:rFonts w:ascii="Times New Roman" w:hAnsi="Times New Roman" w:hint="default"/>
      </w:rPr>
    </w:lvl>
    <w:lvl w:ilvl="2" w:tplc="00644050" w:tentative="1">
      <w:start w:val="1"/>
      <w:numFmt w:val="bullet"/>
      <w:lvlText w:val="•"/>
      <w:lvlJc w:val="left"/>
      <w:pPr>
        <w:tabs>
          <w:tab w:val="num" w:pos="2160"/>
        </w:tabs>
        <w:ind w:left="2160" w:hanging="360"/>
      </w:pPr>
      <w:rPr>
        <w:rFonts w:ascii="Times New Roman" w:hAnsi="Times New Roman" w:hint="default"/>
      </w:rPr>
    </w:lvl>
    <w:lvl w:ilvl="3" w:tplc="C63EC6DC" w:tentative="1">
      <w:start w:val="1"/>
      <w:numFmt w:val="bullet"/>
      <w:lvlText w:val="•"/>
      <w:lvlJc w:val="left"/>
      <w:pPr>
        <w:tabs>
          <w:tab w:val="num" w:pos="2880"/>
        </w:tabs>
        <w:ind w:left="2880" w:hanging="360"/>
      </w:pPr>
      <w:rPr>
        <w:rFonts w:ascii="Times New Roman" w:hAnsi="Times New Roman" w:hint="default"/>
      </w:rPr>
    </w:lvl>
    <w:lvl w:ilvl="4" w:tplc="94D89266" w:tentative="1">
      <w:start w:val="1"/>
      <w:numFmt w:val="bullet"/>
      <w:lvlText w:val="•"/>
      <w:lvlJc w:val="left"/>
      <w:pPr>
        <w:tabs>
          <w:tab w:val="num" w:pos="3600"/>
        </w:tabs>
        <w:ind w:left="3600" w:hanging="360"/>
      </w:pPr>
      <w:rPr>
        <w:rFonts w:ascii="Times New Roman" w:hAnsi="Times New Roman" w:hint="default"/>
      </w:rPr>
    </w:lvl>
    <w:lvl w:ilvl="5" w:tplc="BC802E72" w:tentative="1">
      <w:start w:val="1"/>
      <w:numFmt w:val="bullet"/>
      <w:lvlText w:val="•"/>
      <w:lvlJc w:val="left"/>
      <w:pPr>
        <w:tabs>
          <w:tab w:val="num" w:pos="4320"/>
        </w:tabs>
        <w:ind w:left="4320" w:hanging="360"/>
      </w:pPr>
      <w:rPr>
        <w:rFonts w:ascii="Times New Roman" w:hAnsi="Times New Roman" w:hint="default"/>
      </w:rPr>
    </w:lvl>
    <w:lvl w:ilvl="6" w:tplc="5AF02D70" w:tentative="1">
      <w:start w:val="1"/>
      <w:numFmt w:val="bullet"/>
      <w:lvlText w:val="•"/>
      <w:lvlJc w:val="left"/>
      <w:pPr>
        <w:tabs>
          <w:tab w:val="num" w:pos="5040"/>
        </w:tabs>
        <w:ind w:left="5040" w:hanging="360"/>
      </w:pPr>
      <w:rPr>
        <w:rFonts w:ascii="Times New Roman" w:hAnsi="Times New Roman" w:hint="default"/>
      </w:rPr>
    </w:lvl>
    <w:lvl w:ilvl="7" w:tplc="7D2EDB4E" w:tentative="1">
      <w:start w:val="1"/>
      <w:numFmt w:val="bullet"/>
      <w:lvlText w:val="•"/>
      <w:lvlJc w:val="left"/>
      <w:pPr>
        <w:tabs>
          <w:tab w:val="num" w:pos="5760"/>
        </w:tabs>
        <w:ind w:left="5760" w:hanging="360"/>
      </w:pPr>
      <w:rPr>
        <w:rFonts w:ascii="Times New Roman" w:hAnsi="Times New Roman" w:hint="default"/>
      </w:rPr>
    </w:lvl>
    <w:lvl w:ilvl="8" w:tplc="CE1EF9F4"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5"/>
  </w:num>
  <w:num w:numId="3">
    <w:abstractNumId w:val="3"/>
  </w:num>
  <w:num w:numId="4">
    <w:abstractNumId w:val="4"/>
  </w:num>
  <w:num w:numId="5">
    <w:abstractNumId w:val="0"/>
  </w:num>
  <w:num w:numId="6">
    <w:abstractNumId w:val="2"/>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hideSpellingErrors/>
  <w:hideGrammaticalErrors/>
  <w:defaultTabStop w:val="720"/>
  <w:characterSpacingControl w:val="doNotCompress"/>
  <w:footnotePr>
    <w:footnote w:id="-1"/>
    <w:footnote w:id="0"/>
  </w:footnotePr>
  <w:endnotePr>
    <w:endnote w:id="-1"/>
    <w:endnote w:id="0"/>
  </w:endnotePr>
  <w:compat/>
  <w:rsids>
    <w:rsidRoot w:val="00042901"/>
    <w:rsid w:val="00042901"/>
    <w:rsid w:val="00047199"/>
    <w:rsid w:val="00047FAB"/>
    <w:rsid w:val="00090E3D"/>
    <w:rsid w:val="000B5941"/>
    <w:rsid w:val="000C3749"/>
    <w:rsid w:val="000F3DA4"/>
    <w:rsid w:val="000F5F65"/>
    <w:rsid w:val="00105FDB"/>
    <w:rsid w:val="00120DCC"/>
    <w:rsid w:val="001372C7"/>
    <w:rsid w:val="0016415E"/>
    <w:rsid w:val="001727C2"/>
    <w:rsid w:val="001C4930"/>
    <w:rsid w:val="001D4BA1"/>
    <w:rsid w:val="001D500F"/>
    <w:rsid w:val="001D5195"/>
    <w:rsid w:val="00215515"/>
    <w:rsid w:val="00233FC0"/>
    <w:rsid w:val="002819D7"/>
    <w:rsid w:val="00282E64"/>
    <w:rsid w:val="00293F7A"/>
    <w:rsid w:val="00295A70"/>
    <w:rsid w:val="002B6F3B"/>
    <w:rsid w:val="002C68C0"/>
    <w:rsid w:val="002C6F8D"/>
    <w:rsid w:val="002D35D9"/>
    <w:rsid w:val="002F3215"/>
    <w:rsid w:val="002F7537"/>
    <w:rsid w:val="00304380"/>
    <w:rsid w:val="00333DAC"/>
    <w:rsid w:val="00343B88"/>
    <w:rsid w:val="00354B6A"/>
    <w:rsid w:val="00377A4E"/>
    <w:rsid w:val="00396FFC"/>
    <w:rsid w:val="003B0F64"/>
    <w:rsid w:val="003C0025"/>
    <w:rsid w:val="003C617A"/>
    <w:rsid w:val="004174B4"/>
    <w:rsid w:val="004476A8"/>
    <w:rsid w:val="004601E3"/>
    <w:rsid w:val="00465583"/>
    <w:rsid w:val="004959C1"/>
    <w:rsid w:val="004B6134"/>
    <w:rsid w:val="004D675A"/>
    <w:rsid w:val="004F33AF"/>
    <w:rsid w:val="00511932"/>
    <w:rsid w:val="0053740C"/>
    <w:rsid w:val="00597101"/>
    <w:rsid w:val="005B6593"/>
    <w:rsid w:val="0062117C"/>
    <w:rsid w:val="006410DB"/>
    <w:rsid w:val="006512F2"/>
    <w:rsid w:val="006518E7"/>
    <w:rsid w:val="006545BB"/>
    <w:rsid w:val="006F2275"/>
    <w:rsid w:val="00732937"/>
    <w:rsid w:val="00743422"/>
    <w:rsid w:val="00745155"/>
    <w:rsid w:val="00786DAF"/>
    <w:rsid w:val="00786F57"/>
    <w:rsid w:val="007A1792"/>
    <w:rsid w:val="007B2499"/>
    <w:rsid w:val="007B7414"/>
    <w:rsid w:val="007D2792"/>
    <w:rsid w:val="007E5B64"/>
    <w:rsid w:val="007F4870"/>
    <w:rsid w:val="0080668A"/>
    <w:rsid w:val="00856AE2"/>
    <w:rsid w:val="00871DEA"/>
    <w:rsid w:val="008E5B7D"/>
    <w:rsid w:val="008F526B"/>
    <w:rsid w:val="00931DBF"/>
    <w:rsid w:val="009529E4"/>
    <w:rsid w:val="009555D0"/>
    <w:rsid w:val="00984B54"/>
    <w:rsid w:val="00992AC1"/>
    <w:rsid w:val="0099571C"/>
    <w:rsid w:val="009B3EF4"/>
    <w:rsid w:val="009B6941"/>
    <w:rsid w:val="00A4569E"/>
    <w:rsid w:val="00A4676D"/>
    <w:rsid w:val="00A6784C"/>
    <w:rsid w:val="00A761A1"/>
    <w:rsid w:val="00A82359"/>
    <w:rsid w:val="00AC3FE0"/>
    <w:rsid w:val="00AF20AF"/>
    <w:rsid w:val="00B0361A"/>
    <w:rsid w:val="00B06B9D"/>
    <w:rsid w:val="00B47A56"/>
    <w:rsid w:val="00B8103F"/>
    <w:rsid w:val="00C81BBB"/>
    <w:rsid w:val="00C84595"/>
    <w:rsid w:val="00C91355"/>
    <w:rsid w:val="00C96F0A"/>
    <w:rsid w:val="00D06FDA"/>
    <w:rsid w:val="00D12BFE"/>
    <w:rsid w:val="00D54C2E"/>
    <w:rsid w:val="00D66778"/>
    <w:rsid w:val="00D76344"/>
    <w:rsid w:val="00DA1920"/>
    <w:rsid w:val="00DD2A68"/>
    <w:rsid w:val="00E901A3"/>
    <w:rsid w:val="00E9021E"/>
    <w:rsid w:val="00E92E76"/>
    <w:rsid w:val="00EB0DF5"/>
    <w:rsid w:val="00F2237A"/>
    <w:rsid w:val="00F51639"/>
    <w:rsid w:val="00F86A9E"/>
    <w:rsid w:val="00FB359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37A"/>
  </w:style>
  <w:style w:type="paragraph" w:styleId="3">
    <w:name w:val="heading 3"/>
    <w:basedOn w:val="a"/>
    <w:next w:val="a"/>
    <w:link w:val="3Char"/>
    <w:semiHidden/>
    <w:unhideWhenUsed/>
    <w:qFormat/>
    <w:rsid w:val="00511932"/>
    <w:pPr>
      <w:keepNext/>
      <w:spacing w:after="0" w:line="240" w:lineRule="auto"/>
      <w:ind w:right="-58"/>
      <w:jc w:val="center"/>
      <w:outlineLvl w:val="2"/>
    </w:pPr>
    <w:rPr>
      <w:rFonts w:ascii="Times New Roman" w:eastAsia="Times New Roman" w:hAnsi="Times New Roman" w:cs="Times New Roman"/>
      <w:b/>
      <w:color w:val="000080"/>
      <w:sz w:val="24"/>
      <w:szCs w:val="20"/>
      <w:lang w:val="en-US"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9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E9021E"/>
    <w:pPr>
      <w:ind w:left="720"/>
      <w:contextualSpacing/>
    </w:pPr>
  </w:style>
  <w:style w:type="paragraph" w:styleId="a5">
    <w:name w:val="header"/>
    <w:basedOn w:val="a"/>
    <w:link w:val="Char"/>
    <w:uiPriority w:val="99"/>
    <w:semiHidden/>
    <w:unhideWhenUsed/>
    <w:rsid w:val="006545BB"/>
    <w:pPr>
      <w:tabs>
        <w:tab w:val="center" w:pos="4153"/>
        <w:tab w:val="right" w:pos="8306"/>
      </w:tabs>
      <w:spacing w:after="0" w:line="240" w:lineRule="auto"/>
    </w:pPr>
  </w:style>
  <w:style w:type="character" w:customStyle="1" w:styleId="Char">
    <w:name w:val="Κεφαλίδα Char"/>
    <w:basedOn w:val="a0"/>
    <w:link w:val="a5"/>
    <w:uiPriority w:val="99"/>
    <w:semiHidden/>
    <w:rsid w:val="006545BB"/>
  </w:style>
  <w:style w:type="paragraph" w:styleId="a6">
    <w:name w:val="footer"/>
    <w:basedOn w:val="a"/>
    <w:link w:val="Char0"/>
    <w:uiPriority w:val="99"/>
    <w:semiHidden/>
    <w:unhideWhenUsed/>
    <w:rsid w:val="006545BB"/>
    <w:pPr>
      <w:tabs>
        <w:tab w:val="center" w:pos="4153"/>
        <w:tab w:val="right" w:pos="8306"/>
      </w:tabs>
      <w:spacing w:after="0" w:line="240" w:lineRule="auto"/>
    </w:pPr>
  </w:style>
  <w:style w:type="character" w:customStyle="1" w:styleId="Char0">
    <w:name w:val="Υποσέλιδο Char"/>
    <w:basedOn w:val="a0"/>
    <w:link w:val="a6"/>
    <w:uiPriority w:val="99"/>
    <w:semiHidden/>
    <w:rsid w:val="006545BB"/>
  </w:style>
  <w:style w:type="character" w:customStyle="1" w:styleId="3Char">
    <w:name w:val="Επικεφαλίδα 3 Char"/>
    <w:basedOn w:val="a0"/>
    <w:link w:val="3"/>
    <w:semiHidden/>
    <w:rsid w:val="00511932"/>
    <w:rPr>
      <w:rFonts w:ascii="Times New Roman" w:eastAsia="Times New Roman" w:hAnsi="Times New Roman" w:cs="Times New Roman"/>
      <w:b/>
      <w:color w:val="000080"/>
      <w:sz w:val="24"/>
      <w:szCs w:val="20"/>
      <w:lang w:val="en-US" w:eastAsia="el-GR"/>
    </w:rPr>
  </w:style>
</w:styles>
</file>

<file path=word/webSettings.xml><?xml version="1.0" encoding="utf-8"?>
<w:webSettings xmlns:r="http://schemas.openxmlformats.org/officeDocument/2006/relationships" xmlns:w="http://schemas.openxmlformats.org/wordprocessingml/2006/main">
  <w:divs>
    <w:div w:id="504785563">
      <w:bodyDiv w:val="1"/>
      <w:marLeft w:val="0"/>
      <w:marRight w:val="0"/>
      <w:marTop w:val="0"/>
      <w:marBottom w:val="0"/>
      <w:divBdr>
        <w:top w:val="none" w:sz="0" w:space="0" w:color="auto"/>
        <w:left w:val="none" w:sz="0" w:space="0" w:color="auto"/>
        <w:bottom w:val="none" w:sz="0" w:space="0" w:color="auto"/>
        <w:right w:val="none" w:sz="0" w:space="0" w:color="auto"/>
      </w:divBdr>
      <w:divsChild>
        <w:div w:id="1811903573">
          <w:marLeft w:val="547"/>
          <w:marRight w:val="0"/>
          <w:marTop w:val="173"/>
          <w:marBottom w:val="0"/>
          <w:divBdr>
            <w:top w:val="none" w:sz="0" w:space="0" w:color="auto"/>
            <w:left w:val="none" w:sz="0" w:space="0" w:color="auto"/>
            <w:bottom w:val="none" w:sz="0" w:space="0" w:color="auto"/>
            <w:right w:val="none" w:sz="0" w:space="0" w:color="auto"/>
          </w:divBdr>
        </w:div>
        <w:div w:id="2144032021">
          <w:marLeft w:val="547"/>
          <w:marRight w:val="0"/>
          <w:marTop w:val="173"/>
          <w:marBottom w:val="0"/>
          <w:divBdr>
            <w:top w:val="none" w:sz="0" w:space="0" w:color="auto"/>
            <w:left w:val="none" w:sz="0" w:space="0" w:color="auto"/>
            <w:bottom w:val="none" w:sz="0" w:space="0" w:color="auto"/>
            <w:right w:val="none" w:sz="0" w:space="0" w:color="auto"/>
          </w:divBdr>
        </w:div>
      </w:divsChild>
    </w:div>
    <w:div w:id="656618637">
      <w:bodyDiv w:val="1"/>
      <w:marLeft w:val="0"/>
      <w:marRight w:val="0"/>
      <w:marTop w:val="0"/>
      <w:marBottom w:val="0"/>
      <w:divBdr>
        <w:top w:val="none" w:sz="0" w:space="0" w:color="auto"/>
        <w:left w:val="none" w:sz="0" w:space="0" w:color="auto"/>
        <w:bottom w:val="none" w:sz="0" w:space="0" w:color="auto"/>
        <w:right w:val="none" w:sz="0" w:space="0" w:color="auto"/>
      </w:divBdr>
    </w:div>
    <w:div w:id="737443194">
      <w:bodyDiv w:val="1"/>
      <w:marLeft w:val="0"/>
      <w:marRight w:val="0"/>
      <w:marTop w:val="0"/>
      <w:marBottom w:val="0"/>
      <w:divBdr>
        <w:top w:val="none" w:sz="0" w:space="0" w:color="auto"/>
        <w:left w:val="none" w:sz="0" w:space="0" w:color="auto"/>
        <w:bottom w:val="none" w:sz="0" w:space="0" w:color="auto"/>
        <w:right w:val="none" w:sz="0" w:space="0" w:color="auto"/>
      </w:divBdr>
    </w:div>
    <w:div w:id="856508663">
      <w:bodyDiv w:val="1"/>
      <w:marLeft w:val="0"/>
      <w:marRight w:val="0"/>
      <w:marTop w:val="0"/>
      <w:marBottom w:val="0"/>
      <w:divBdr>
        <w:top w:val="none" w:sz="0" w:space="0" w:color="auto"/>
        <w:left w:val="none" w:sz="0" w:space="0" w:color="auto"/>
        <w:bottom w:val="none" w:sz="0" w:space="0" w:color="auto"/>
        <w:right w:val="none" w:sz="0" w:space="0" w:color="auto"/>
      </w:divBdr>
    </w:div>
    <w:div w:id="1377007369">
      <w:bodyDiv w:val="1"/>
      <w:marLeft w:val="0"/>
      <w:marRight w:val="0"/>
      <w:marTop w:val="0"/>
      <w:marBottom w:val="0"/>
      <w:divBdr>
        <w:top w:val="none" w:sz="0" w:space="0" w:color="auto"/>
        <w:left w:val="none" w:sz="0" w:space="0" w:color="auto"/>
        <w:bottom w:val="none" w:sz="0" w:space="0" w:color="auto"/>
        <w:right w:val="none" w:sz="0" w:space="0" w:color="auto"/>
      </w:divBdr>
    </w:div>
    <w:div w:id="1529681629">
      <w:bodyDiv w:val="1"/>
      <w:marLeft w:val="0"/>
      <w:marRight w:val="0"/>
      <w:marTop w:val="0"/>
      <w:marBottom w:val="0"/>
      <w:divBdr>
        <w:top w:val="none" w:sz="0" w:space="0" w:color="auto"/>
        <w:left w:val="none" w:sz="0" w:space="0" w:color="auto"/>
        <w:bottom w:val="none" w:sz="0" w:space="0" w:color="auto"/>
        <w:right w:val="none" w:sz="0" w:space="0" w:color="auto"/>
      </w:divBdr>
    </w:div>
    <w:div w:id="1769038542">
      <w:bodyDiv w:val="1"/>
      <w:marLeft w:val="0"/>
      <w:marRight w:val="0"/>
      <w:marTop w:val="0"/>
      <w:marBottom w:val="0"/>
      <w:divBdr>
        <w:top w:val="none" w:sz="0" w:space="0" w:color="auto"/>
        <w:left w:val="none" w:sz="0" w:space="0" w:color="auto"/>
        <w:bottom w:val="none" w:sz="0" w:space="0" w:color="auto"/>
        <w:right w:val="none" w:sz="0" w:space="0" w:color="auto"/>
      </w:divBdr>
      <w:divsChild>
        <w:div w:id="1285651192">
          <w:marLeft w:val="547"/>
          <w:marRight w:val="0"/>
          <w:marTop w:val="691"/>
          <w:marBottom w:val="0"/>
          <w:divBdr>
            <w:top w:val="none" w:sz="0" w:space="0" w:color="auto"/>
            <w:left w:val="none" w:sz="0" w:space="0" w:color="auto"/>
            <w:bottom w:val="none" w:sz="0" w:space="0" w:color="auto"/>
            <w:right w:val="none" w:sz="0" w:space="0" w:color="auto"/>
          </w:divBdr>
        </w:div>
        <w:div w:id="697506527">
          <w:marLeft w:val="547"/>
          <w:marRight w:val="0"/>
          <w:marTop w:val="691"/>
          <w:marBottom w:val="0"/>
          <w:divBdr>
            <w:top w:val="none" w:sz="0" w:space="0" w:color="auto"/>
            <w:left w:val="none" w:sz="0" w:space="0" w:color="auto"/>
            <w:bottom w:val="none" w:sz="0" w:space="0" w:color="auto"/>
            <w:right w:val="none" w:sz="0" w:space="0" w:color="auto"/>
          </w:divBdr>
        </w:div>
      </w:divsChild>
    </w:div>
    <w:div w:id="1868637261">
      <w:bodyDiv w:val="1"/>
      <w:marLeft w:val="0"/>
      <w:marRight w:val="0"/>
      <w:marTop w:val="0"/>
      <w:marBottom w:val="0"/>
      <w:divBdr>
        <w:top w:val="none" w:sz="0" w:space="0" w:color="auto"/>
        <w:left w:val="none" w:sz="0" w:space="0" w:color="auto"/>
        <w:bottom w:val="none" w:sz="0" w:space="0" w:color="auto"/>
        <w:right w:val="none" w:sz="0" w:space="0" w:color="auto"/>
      </w:divBdr>
      <w:divsChild>
        <w:div w:id="234899722">
          <w:marLeft w:val="547"/>
          <w:marRight w:val="0"/>
          <w:marTop w:val="134"/>
          <w:marBottom w:val="0"/>
          <w:divBdr>
            <w:top w:val="none" w:sz="0" w:space="0" w:color="auto"/>
            <w:left w:val="none" w:sz="0" w:space="0" w:color="auto"/>
            <w:bottom w:val="none" w:sz="0" w:space="0" w:color="auto"/>
            <w:right w:val="none" w:sz="0" w:space="0" w:color="auto"/>
          </w:divBdr>
        </w:div>
        <w:div w:id="598951293">
          <w:marLeft w:val="547"/>
          <w:marRight w:val="0"/>
          <w:marTop w:val="134"/>
          <w:marBottom w:val="0"/>
          <w:divBdr>
            <w:top w:val="none" w:sz="0" w:space="0" w:color="auto"/>
            <w:left w:val="none" w:sz="0" w:space="0" w:color="auto"/>
            <w:bottom w:val="none" w:sz="0" w:space="0" w:color="auto"/>
            <w:right w:val="none" w:sz="0" w:space="0" w:color="auto"/>
          </w:divBdr>
        </w:div>
      </w:divsChild>
    </w:div>
    <w:div w:id="1874296595">
      <w:bodyDiv w:val="1"/>
      <w:marLeft w:val="0"/>
      <w:marRight w:val="0"/>
      <w:marTop w:val="0"/>
      <w:marBottom w:val="0"/>
      <w:divBdr>
        <w:top w:val="none" w:sz="0" w:space="0" w:color="auto"/>
        <w:left w:val="none" w:sz="0" w:space="0" w:color="auto"/>
        <w:bottom w:val="none" w:sz="0" w:space="0" w:color="auto"/>
        <w:right w:val="none" w:sz="0" w:space="0" w:color="auto"/>
      </w:divBdr>
    </w:div>
    <w:div w:id="207605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82D07-480A-442E-A6DF-DF172C756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6162</Words>
  <Characters>33280</Characters>
  <Application>Microsoft Office Word</Application>
  <DocSecurity>0</DocSecurity>
  <Lines>277</Lines>
  <Paragraphs>78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PETROS</dc:creator>
  <cp:keywords/>
  <dc:description/>
  <cp:lastModifiedBy>PETROS</cp:lastModifiedBy>
  <cp:revision>52</cp:revision>
  <dcterms:created xsi:type="dcterms:W3CDTF">2010-04-17T15:35:00Z</dcterms:created>
  <dcterms:modified xsi:type="dcterms:W3CDTF">2010-05-15T14:44:00Z</dcterms:modified>
</cp:coreProperties>
</file>