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rPr>
        <w:id w:val="5141825"/>
        <w:docPartObj>
          <w:docPartGallery w:val="Cover Pages"/>
          <w:docPartUnique/>
        </w:docPartObj>
      </w:sdtPr>
      <w:sdtEndPr>
        <w:rPr>
          <w:rFonts w:asciiTheme="minorHAnsi" w:eastAsiaTheme="minorHAnsi" w:hAnsiTheme="minorHAnsi" w:cstheme="minorBidi"/>
          <w:lang w:val="el-GR"/>
        </w:rPr>
      </w:sdtEndPr>
      <w:sdtContent>
        <w:tbl>
          <w:tblPr>
            <w:tblpPr w:leftFromText="187" w:rightFromText="187" w:horzAnchor="margin" w:tblpXSpec="center" w:tblpY="2881"/>
            <w:tblW w:w="4000" w:type="pct"/>
            <w:tblBorders>
              <w:left w:val="single" w:sz="18" w:space="0" w:color="4F81BD" w:themeColor="accent1"/>
            </w:tblBorders>
            <w:tblLook w:val="04A0"/>
          </w:tblPr>
          <w:tblGrid>
            <w:gridCol w:w="6829"/>
          </w:tblGrid>
          <w:tr w:rsidR="00F65050">
            <w:sdt>
              <w:sdtPr>
                <w:rPr>
                  <w:rFonts w:asciiTheme="majorHAnsi" w:eastAsiaTheme="majorEastAsia" w:hAnsiTheme="majorHAnsi" w:cstheme="majorBidi"/>
                </w:rPr>
                <w:alias w:val="Company"/>
                <w:id w:val="13406915"/>
                <w:placeholder>
                  <w:docPart w:val="3D7B0A9C7FC0479FA9DDD5D3C9EA4DEA"/>
                </w:placeholder>
                <w:dataBinding w:prefixMappings="xmlns:ns0='http://schemas.openxmlformats.org/officeDocument/2006/extended-properties'" w:xpath="/ns0:Properties[1]/ns0:Company[1]" w:storeItemID="{6668398D-A668-4E3E-A5EB-62B293D839F1}"/>
                <w:text/>
              </w:sdtPr>
              <w:sdtEndPr>
                <w:rPr>
                  <w:sz w:val="32"/>
                  <w:szCs w:val="32"/>
                </w:rPr>
              </w:sdtEndPr>
              <w:sdtContent>
                <w:tc>
                  <w:tcPr>
                    <w:tcW w:w="7672" w:type="dxa"/>
                    <w:tcMar>
                      <w:top w:w="216" w:type="dxa"/>
                      <w:left w:w="115" w:type="dxa"/>
                      <w:bottom w:w="216" w:type="dxa"/>
                      <w:right w:w="115" w:type="dxa"/>
                    </w:tcMar>
                  </w:tcPr>
                  <w:p w:rsidR="00F65050" w:rsidRPr="00F65050" w:rsidRDefault="00F65050" w:rsidP="00F65050">
                    <w:pPr>
                      <w:pStyle w:val="NoSpacing"/>
                      <w:rPr>
                        <w:rFonts w:asciiTheme="majorHAnsi" w:eastAsiaTheme="majorEastAsia" w:hAnsiTheme="majorHAnsi" w:cstheme="majorBidi"/>
                        <w:lang w:val="el-GR"/>
                      </w:rPr>
                    </w:pPr>
                    <w:r w:rsidRPr="00F65050">
                      <w:rPr>
                        <w:rFonts w:asciiTheme="majorHAnsi" w:eastAsiaTheme="majorEastAsia" w:hAnsiTheme="majorHAnsi" w:cstheme="majorBidi"/>
                        <w:sz w:val="32"/>
                        <w:szCs w:val="32"/>
                        <w:lang w:val="el-GR"/>
                      </w:rPr>
                      <w:t>Ι’ Σεμινάριο Ελληνικής Χειρουργικής Εταιρείας</w:t>
                    </w:r>
                  </w:p>
                </w:tc>
              </w:sdtContent>
            </w:sdt>
          </w:tr>
          <w:tr w:rsidR="00F65050">
            <w:tc>
              <w:tcPr>
                <w:tcW w:w="7672" w:type="dxa"/>
              </w:tcPr>
              <w:sdt>
                <w:sdtPr>
                  <w:rPr>
                    <w:rFonts w:asciiTheme="majorHAnsi" w:eastAsiaTheme="majorEastAsia" w:hAnsiTheme="majorHAnsi" w:cstheme="majorBidi"/>
                    <w:color w:val="4F81BD" w:themeColor="accent1"/>
                    <w:sz w:val="80"/>
                    <w:szCs w:val="80"/>
                  </w:rPr>
                  <w:alias w:val="Title"/>
                  <w:id w:val="13406919"/>
                  <w:placeholder>
                    <w:docPart w:val="DFEB72C860D74620B7FF4542427633E7"/>
                  </w:placeholder>
                  <w:dataBinding w:prefixMappings="xmlns:ns0='http://schemas.openxmlformats.org/package/2006/metadata/core-properties' xmlns:ns1='http://purl.org/dc/elements/1.1/'" w:xpath="/ns0:coreProperties[1]/ns1:title[1]" w:storeItemID="{6C3C8BC8-F283-45AE-878A-BAB7291924A1}"/>
                  <w:text/>
                </w:sdtPr>
                <w:sdtContent>
                  <w:p w:rsidR="00F65050" w:rsidRDefault="00F65050" w:rsidP="00F65050">
                    <w:pPr>
                      <w:pStyle w:val="NoSpacing"/>
                      <w:rPr>
                        <w:rFonts w:asciiTheme="majorHAnsi" w:eastAsiaTheme="majorEastAsia" w:hAnsiTheme="majorHAnsi" w:cstheme="majorBidi"/>
                        <w:color w:val="4F81BD" w:themeColor="accent1"/>
                        <w:sz w:val="80"/>
                        <w:szCs w:val="80"/>
                      </w:rPr>
                    </w:pPr>
                    <w:r>
                      <w:rPr>
                        <w:rFonts w:asciiTheme="majorHAnsi" w:eastAsiaTheme="majorEastAsia" w:hAnsiTheme="majorHAnsi" w:cstheme="majorBidi"/>
                        <w:color w:val="4F81BD" w:themeColor="accent1"/>
                        <w:sz w:val="80"/>
                        <w:szCs w:val="80"/>
                        <w:lang w:val="el-GR"/>
                      </w:rPr>
                      <w:t>Παθήσεις λεπτού εντέρου</w:t>
                    </w:r>
                  </w:p>
                </w:sdtContent>
              </w:sdt>
            </w:tc>
          </w:tr>
          <w:tr w:rsidR="00F65050">
            <w:sdt>
              <w:sdtPr>
                <w:rPr>
                  <w:rFonts w:asciiTheme="majorHAnsi" w:eastAsiaTheme="majorEastAsia" w:hAnsiTheme="majorHAnsi" w:cstheme="majorBidi"/>
                  <w:sz w:val="44"/>
                  <w:szCs w:val="44"/>
                </w:rPr>
                <w:alias w:val="Subtitle"/>
                <w:id w:val="13406923"/>
                <w:placeholder>
                  <w:docPart w:val="76A354089EE046F3B52F8060AACB70B1"/>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F65050" w:rsidRDefault="00F65050" w:rsidP="00F65050">
                    <w:pPr>
                      <w:pStyle w:val="NoSpacing"/>
                      <w:rPr>
                        <w:rFonts w:asciiTheme="majorHAnsi" w:eastAsiaTheme="majorEastAsia" w:hAnsiTheme="majorHAnsi" w:cstheme="majorBidi"/>
                      </w:rPr>
                    </w:pPr>
                    <w:r w:rsidRPr="00F65050">
                      <w:rPr>
                        <w:rFonts w:asciiTheme="majorHAnsi" w:eastAsiaTheme="majorEastAsia" w:hAnsiTheme="majorHAnsi" w:cstheme="majorBidi"/>
                        <w:sz w:val="44"/>
                        <w:szCs w:val="44"/>
                        <w:lang w:val="el-GR"/>
                      </w:rPr>
                      <w:t>Ανατομία, φυσιολογία, παρακλινικός έλεγχος</w:t>
                    </w:r>
                  </w:p>
                </w:tc>
              </w:sdtContent>
            </w:sdt>
          </w:tr>
        </w:tbl>
        <w:p w:rsidR="00F65050" w:rsidRDefault="00F65050"/>
        <w:p w:rsidR="00F65050" w:rsidRDefault="00F65050"/>
        <w:tbl>
          <w:tblPr>
            <w:tblpPr w:leftFromText="187" w:rightFromText="187" w:horzAnchor="margin" w:tblpXSpec="center" w:tblpYSpec="bottom"/>
            <w:tblW w:w="4000" w:type="pct"/>
            <w:tblLook w:val="04A0"/>
          </w:tblPr>
          <w:tblGrid>
            <w:gridCol w:w="6829"/>
          </w:tblGrid>
          <w:tr w:rsidR="00F65050">
            <w:tc>
              <w:tcPr>
                <w:tcW w:w="7672" w:type="dxa"/>
                <w:tcMar>
                  <w:top w:w="216" w:type="dxa"/>
                  <w:left w:w="115" w:type="dxa"/>
                  <w:bottom w:w="216" w:type="dxa"/>
                  <w:right w:w="115" w:type="dxa"/>
                </w:tcMar>
              </w:tcPr>
              <w:sdt>
                <w:sdtPr>
                  <w:rPr>
                    <w:color w:val="4F81BD" w:themeColor="accent1"/>
                    <w:sz w:val="36"/>
                    <w:szCs w:val="36"/>
                  </w:rPr>
                  <w:alias w:val="Author"/>
                  <w:id w:val="13406928"/>
                  <w:placeholder>
                    <w:docPart w:val="DA9484FB6B27478FA9DF4E80D60CDA90"/>
                  </w:placeholder>
                  <w:dataBinding w:prefixMappings="xmlns:ns0='http://schemas.openxmlformats.org/package/2006/metadata/core-properties' xmlns:ns1='http://purl.org/dc/elements/1.1/'" w:xpath="/ns0:coreProperties[1]/ns1:creator[1]" w:storeItemID="{6C3C8BC8-F283-45AE-878A-BAB7291924A1}"/>
                  <w:text/>
                </w:sdtPr>
                <w:sdtContent>
                  <w:p w:rsidR="00F65050" w:rsidRPr="00F65050" w:rsidRDefault="00F65050">
                    <w:pPr>
                      <w:pStyle w:val="NoSpacing"/>
                      <w:rPr>
                        <w:color w:val="4F81BD" w:themeColor="accent1"/>
                        <w:lang w:val="el-GR"/>
                      </w:rPr>
                    </w:pPr>
                    <w:r w:rsidRPr="00F65050">
                      <w:rPr>
                        <w:color w:val="4F81BD" w:themeColor="accent1"/>
                        <w:sz w:val="36"/>
                        <w:szCs w:val="36"/>
                        <w:lang w:val="el-GR"/>
                      </w:rPr>
                      <w:t>Ελευθερία Κωνσταντινίδου</w:t>
                    </w:r>
                    <w:r>
                      <w:rPr>
                        <w:color w:val="4F81BD" w:themeColor="accent1"/>
                        <w:sz w:val="36"/>
                        <w:szCs w:val="36"/>
                        <w:lang w:val="el-GR"/>
                      </w:rPr>
                      <w:t>,                     Α΄χειρουργική κλινική Γ.Ν.Α. «Η ΕΛΠΙΣ»</w:t>
                    </w:r>
                  </w:p>
                </w:sdtContent>
              </w:sdt>
              <w:sdt>
                <w:sdtPr>
                  <w:rPr>
                    <w:color w:val="4F81BD" w:themeColor="accent1"/>
                  </w:rPr>
                  <w:alias w:val="Date"/>
                  <w:id w:val="13406932"/>
                  <w:placeholder>
                    <w:docPart w:val="C43A31F4F5E841B7ADC8F6083BBDE232"/>
                  </w:placeholder>
                  <w:dataBinding w:prefixMappings="xmlns:ns0='http://schemas.microsoft.com/office/2006/coverPageProps'" w:xpath="/ns0:CoverPageProperties[1]/ns0:PublishDate[1]" w:storeItemID="{55AF091B-3C7A-41E3-B477-F2FDAA23CFDA}"/>
                  <w:date w:fullDate="2009-12-14T00:00:00Z">
                    <w:dateFormat w:val="M/d/yyyy"/>
                    <w:lid w:val="en-US"/>
                    <w:storeMappedDataAs w:val="dateTime"/>
                    <w:calendar w:val="gregorian"/>
                  </w:date>
                </w:sdtPr>
                <w:sdtContent>
                  <w:p w:rsidR="00F65050" w:rsidRDefault="00F65050">
                    <w:pPr>
                      <w:pStyle w:val="NoSpacing"/>
                      <w:rPr>
                        <w:color w:val="4F81BD" w:themeColor="accent1"/>
                      </w:rPr>
                    </w:pPr>
                    <w:r>
                      <w:rPr>
                        <w:color w:val="4F81BD" w:themeColor="accent1"/>
                      </w:rPr>
                      <w:t>1</w:t>
                    </w:r>
                    <w:r>
                      <w:rPr>
                        <w:color w:val="4F81BD" w:themeColor="accent1"/>
                        <w:lang w:val="el-GR"/>
                      </w:rPr>
                      <w:t>4</w:t>
                    </w:r>
                    <w:r>
                      <w:rPr>
                        <w:color w:val="4F81BD" w:themeColor="accent1"/>
                      </w:rPr>
                      <w:t>/1</w:t>
                    </w:r>
                    <w:r>
                      <w:rPr>
                        <w:color w:val="4F81BD" w:themeColor="accent1"/>
                        <w:lang w:val="el-GR"/>
                      </w:rPr>
                      <w:t>2</w:t>
                    </w:r>
                    <w:r>
                      <w:rPr>
                        <w:color w:val="4F81BD" w:themeColor="accent1"/>
                      </w:rPr>
                      <w:t>/2009</w:t>
                    </w:r>
                  </w:p>
                </w:sdtContent>
              </w:sdt>
              <w:p w:rsidR="00F65050" w:rsidRDefault="00F65050">
                <w:pPr>
                  <w:pStyle w:val="NoSpacing"/>
                  <w:rPr>
                    <w:color w:val="4F81BD" w:themeColor="accent1"/>
                  </w:rPr>
                </w:pPr>
              </w:p>
            </w:tc>
          </w:tr>
        </w:tbl>
        <w:p w:rsidR="00FD3AFA" w:rsidRPr="00F65050" w:rsidRDefault="00F65050" w:rsidP="00F65050"/>
      </w:sdtContent>
    </w:sdt>
    <w:p w:rsidR="00F65050" w:rsidRDefault="00F65050" w:rsidP="00FD3AFA">
      <w:pPr>
        <w:jc w:val="center"/>
        <w:rPr>
          <w:b/>
          <w:i/>
        </w:rPr>
      </w:pPr>
    </w:p>
    <w:p w:rsidR="00F65050" w:rsidRPr="00FD3AFA" w:rsidRDefault="00F65050" w:rsidP="00FD3AFA">
      <w:pPr>
        <w:jc w:val="center"/>
        <w:rPr>
          <w:b/>
          <w:i/>
        </w:rPr>
      </w:pPr>
    </w:p>
    <w:p w:rsidR="00FD3AFA" w:rsidRDefault="00FD3AFA" w:rsidP="007E4658"/>
    <w:p w:rsidR="00F65050" w:rsidRDefault="00F65050" w:rsidP="007E4658"/>
    <w:p w:rsidR="00F65050" w:rsidRDefault="00F65050" w:rsidP="007E4658"/>
    <w:p w:rsidR="00F65050" w:rsidRDefault="00F65050" w:rsidP="007E4658"/>
    <w:p w:rsidR="00F65050" w:rsidRDefault="00F65050" w:rsidP="007E4658"/>
    <w:p w:rsidR="00F65050" w:rsidRDefault="00F65050" w:rsidP="007E4658"/>
    <w:p w:rsidR="00F65050" w:rsidRDefault="00F65050" w:rsidP="007E4658"/>
    <w:p w:rsidR="00F65050" w:rsidRDefault="00F65050" w:rsidP="007E4658"/>
    <w:p w:rsidR="00F65050" w:rsidRDefault="00F65050" w:rsidP="007E4658"/>
    <w:p w:rsidR="00F65050" w:rsidRDefault="00F65050" w:rsidP="007E4658"/>
    <w:p w:rsidR="00F65050" w:rsidRDefault="00F65050" w:rsidP="007E4658"/>
    <w:p w:rsidR="00F65050" w:rsidRDefault="00F65050" w:rsidP="007E4658"/>
    <w:p w:rsidR="00F65050" w:rsidRDefault="00F65050" w:rsidP="007E4658"/>
    <w:p w:rsidR="00F65050" w:rsidRDefault="00F65050" w:rsidP="007E4658"/>
    <w:p w:rsidR="00F65050" w:rsidRDefault="00F65050" w:rsidP="007E4658"/>
    <w:p w:rsidR="00F65050" w:rsidRDefault="00F65050" w:rsidP="007E4658"/>
    <w:p w:rsidR="00F65050" w:rsidRDefault="00F65050" w:rsidP="007E4658"/>
    <w:p w:rsidR="00F65050" w:rsidRDefault="00F65050" w:rsidP="007E4658"/>
    <w:p w:rsidR="00F65050" w:rsidRDefault="00F65050" w:rsidP="007E4658"/>
    <w:p w:rsidR="00F65050" w:rsidRDefault="00F65050" w:rsidP="00FD3AFA">
      <w:pPr>
        <w:jc w:val="both"/>
      </w:pPr>
    </w:p>
    <w:p w:rsidR="00F65050" w:rsidRDefault="00F65050" w:rsidP="00FD3AFA">
      <w:pPr>
        <w:jc w:val="both"/>
      </w:pPr>
    </w:p>
    <w:p w:rsidR="00F65050" w:rsidRDefault="00F65050" w:rsidP="00FD3AFA">
      <w:pPr>
        <w:jc w:val="both"/>
      </w:pPr>
    </w:p>
    <w:p w:rsidR="007E4658" w:rsidRPr="007E4658" w:rsidRDefault="007E4658" w:rsidP="00FD3AFA">
      <w:pPr>
        <w:jc w:val="both"/>
      </w:pPr>
      <w:r w:rsidRPr="007E4658">
        <w:lastRenderedPageBreak/>
        <w:t>Το λεπτό έντερο είναι το μεγαλύτερο σε μήκος τμήμα του πεπτικού σωλήνα. Το μήκος του στο ζώντα ενήλικα κυμαίνεται γύρω στα 3-5 μ., ενώ σε πτωματικό παρασκεύασμα φτάνει μέχρι και τα 7 μ. Η διαφορά αυτή στο ζώντα οφείλεται στον μυϊκό τόνο, στη τάση του μεσεντερίου, στο περιεχόμενο του εντέρου κ.α. Παρά το γεγονός ότι το λεπτό έντερο είναι 4-5 φορές μεγαλύτερο σε μήκος από το παχύ έντερο, την ονομασία του τη δικαιολογεί η μικρότερή του διάμετρος σε σχέση με το παχύ, η οποία φτάνει μόλις στα 2,5-3 εκ. Παρ’ ότι ανατομικά αποτελεί έναν απλό σωλήνα, το μήκος και η διάμετρος του οποίου θα μας έδιναν στο σύνολο μια επιφάνεια γύρω στο 0.5</w:t>
      </w:r>
      <w:r w:rsidRPr="007E4658">
        <w:rPr>
          <w:lang w:val="en-US"/>
        </w:rPr>
        <w:t>m</w:t>
      </w:r>
      <w:r w:rsidRPr="007E4658">
        <w:t>², η μορφολογική πολυπλοκότητα του βλεννογόνου του αυξάνει κατά 500 φορές το εμβαδό της επιφάνειάς του, δήλαδη γύρω στα 250</w:t>
      </w:r>
      <w:r w:rsidRPr="007E4658">
        <w:rPr>
          <w:lang w:val="en-US"/>
        </w:rPr>
        <w:t>m</w:t>
      </w:r>
      <w:r w:rsidRPr="007E4658">
        <w:t xml:space="preserve">², όσο περίπου και ένα γήπεδο του τέννις.  </w:t>
      </w:r>
    </w:p>
    <w:p w:rsidR="007E4658" w:rsidRPr="005530F3" w:rsidRDefault="007E4658" w:rsidP="00FD3AFA">
      <w:pPr>
        <w:jc w:val="both"/>
        <w:rPr>
          <w:b/>
          <w:i/>
        </w:rPr>
      </w:pPr>
      <w:r w:rsidRPr="007E4658">
        <w:t xml:space="preserve">Το λεπτό εντερο οι έλικες του οποίου καταλαμβάνουν το μεγαλύτερρο μέρος της κοιλιακής κοιλότητας, αρχίζει αμέσως μετά τον πυλωρικό σφιγκτήρα και τελειώνει στην ειλεο-τυφλική συμβολή. Υποδιαιρείται σε τρία διαφορετικά ανατομικά και λειτουργικά τμήματα: </w:t>
      </w:r>
      <w:r w:rsidR="005530F3">
        <w:t xml:space="preserve">                           </w:t>
      </w:r>
      <w:r w:rsidRPr="005530F3">
        <w:rPr>
          <w:b/>
          <w:i/>
        </w:rPr>
        <w:t xml:space="preserve">το δωδεκαδάκτυλο, τη νήστιδα και τον ειλεό. </w:t>
      </w:r>
    </w:p>
    <w:p w:rsidR="00D63D32" w:rsidRPr="00EC49BF" w:rsidRDefault="007E4658" w:rsidP="00FD3AFA">
      <w:pPr>
        <w:jc w:val="both"/>
      </w:pPr>
      <w:r w:rsidRPr="005F4C54">
        <w:rPr>
          <w:b/>
          <w:i/>
        </w:rPr>
        <w:t>Το δωδεκαδάκτυλο</w:t>
      </w:r>
      <w:r w:rsidRPr="007E4658">
        <w:t xml:space="preserve"> αποτελεί το πρώτο και ευρύτερο τμήμα του λεπτού εντέρου, το οποίο βρίσκεται ανατομικά σε άμεση σχέση με το πάγκρεας.</w:t>
      </w:r>
      <w:r w:rsidR="00F407C5">
        <w:t xml:space="preserve"> </w:t>
      </w:r>
      <w:r w:rsidRPr="007E4658">
        <w:t>Αποτελεί δε και το βραχύτερο τμήμα του λεπτού εντέρου με μήκος περίπου 25 εκ., όσο είναι το πλάτος 12 δακτύλων, γεγονός το οποίο δικαιολογεί και το όνομά του.</w:t>
      </w:r>
      <w:r w:rsidR="00F407C5">
        <w:t xml:space="preserve"> </w:t>
      </w:r>
      <w:r w:rsidRPr="007E4658">
        <w:t xml:space="preserve">Το δωδεκαδάκτυλο βρίσκεται κυρίως δεξιά της σπονδυλικής στήλης και λαμβάνοντας ημικυκλικό σχήμα περιβάλλει την κεφαλή του παγκρέατος. Αρχίζει από τον πυλωρό (2-3 εκ. δεξιά της μέσης γραμμής) και εκβάλλει στη νηστιδοδωδεκαδακτυλική συμβολή (2-3 εκ. αριστερά της μέσης γραμμής), η οποία υποστηρίζεται από ινωμυώδη ταινία, που ονομάζεται κρεμαστήρας μυς του δωδεκαδακτύλου ή σύνδεσμος του </w:t>
      </w:r>
      <w:proofErr w:type="spellStart"/>
      <w:r w:rsidRPr="007E4658">
        <w:rPr>
          <w:lang w:val="en-US"/>
        </w:rPr>
        <w:t>Treitz</w:t>
      </w:r>
      <w:proofErr w:type="spellEnd"/>
      <w:r w:rsidRPr="007E4658">
        <w:t>. Κατά αυτό τον τρόπο σχηματίζει γωνία με τη νήστιδα, τη λεγόμενη νηστιδοδωδεκαδακτυλική καμπή.</w:t>
      </w:r>
    </w:p>
    <w:p w:rsidR="00EC49BF" w:rsidRPr="00EC49BF" w:rsidRDefault="00EC49BF" w:rsidP="00FD3AFA">
      <w:pPr>
        <w:jc w:val="both"/>
      </w:pPr>
      <w:r w:rsidRPr="00EC49BF">
        <w:t>Με εξαίρεση τα πρώτα 2-5 εκ., το δωδεκαδάκτυλο βρίσκεται σχεδόν ολόκληρο στον οπισθοπεριτοναϊκό χώρο, στο οπίσθιο κοιλιακό τοίχωμα. Για περιγραφικούς λόγους το δωδεκαδάκτυλο διαιρείται σε τέσσερεις μοίρες: 1) την πρώτη μοίρα ή άνω (βολβός), η οποία βρίσκεται ως επί τω πλείστον ενδοπεριτοναϊκώς και περιβάλλεται από τον ηπατοδωδεκαδακτυλικό σύνδεσμο, 2) την κατιούσα ή δεύτερη μοίρα, στο έσω τοίχωμα της οποίας εκβάλλουν ο χοληδόχος και ο παγκρεατικός πόρος, 3) την οριζόντια ή τρίτη ή προαορτική μοίρα και 4) την ανιούσα ή τέταρτη μοίρα, η οποία καταλήγει στη νηστιδο-δωδεκαδακτυλική καμπή και κατά την οποία το λεπτό έντερο επανέρχεται μέσα στην περιτοναϊκή κοιλότητα.</w:t>
      </w:r>
    </w:p>
    <w:p w:rsidR="00EC49BF" w:rsidRPr="00EC49BF" w:rsidRDefault="00EC49BF" w:rsidP="00FD3AFA">
      <w:pPr>
        <w:jc w:val="both"/>
      </w:pPr>
      <w:r w:rsidRPr="00EC49BF">
        <w:t xml:space="preserve">Επιπλέον καθ’ότι πρόκειται για ένα σταθερό τμήμα του λεπτού εντέρου οι τέσσερεις αυτές μοίρες παρουσιάζουν αντιστοιχίες με τη σπονδυλική στήλη: 1) η άνω ή πρώτη μοίρα βρίσκεται προς τα εμπρός και πλάγια του σώματος του Ο1 σπονδύλου, 2) η κατιούσα ή δεύτερη μοίρα στα δεξιά των σωμάτων των Ο1-Ο3 σπονδύλων, 3) η οριζόντια ή τρίτη μοίρα μπροστά από το σώμα του Ο3 σπονδύλου και 4) η ανιούσα ή τέταρτη μοίρα που αρχίζει στα αριστερά του Ο3 και ανέρχεται μέχρι τον Ο2 ή ακόμη και τον Ο1 σπόνδυλο. Ως εκ τουτου η πρώτη και η τέταρτη μοίρα του δωδεκαδακτύλου βρίσκονται σε απόσταση μόνον 5 εκ.        </w:t>
      </w:r>
    </w:p>
    <w:p w:rsidR="00EC49BF" w:rsidRPr="00EC49BF" w:rsidRDefault="00EC49BF" w:rsidP="00FD3AFA">
      <w:pPr>
        <w:jc w:val="both"/>
      </w:pPr>
      <w:r w:rsidRPr="00EC49BF">
        <w:t xml:space="preserve">Ξεκινώντας την περιγραφή μας από την πιο ευκίνητη μοίρα του δωδεκαδακτύλου την </w:t>
      </w:r>
      <w:r w:rsidR="00F77182">
        <w:rPr>
          <w:b/>
          <w:bCs/>
        </w:rPr>
        <w:t>άνω ή πρώτη μοίρα</w:t>
      </w:r>
      <w:r w:rsidRPr="00EC49BF">
        <w:rPr>
          <w:b/>
          <w:bCs/>
        </w:rPr>
        <w:t>,</w:t>
      </w:r>
      <w:r w:rsidRPr="00EC49BF">
        <w:t xml:space="preserve"> η οποία έχει μήκος περίπου 5 εκ. Αρχίζει στον πυλωρό σχηματίζοντας </w:t>
      </w:r>
      <w:r w:rsidRPr="00EC49BF">
        <w:lastRenderedPageBreak/>
        <w:t>σχεδόν ορθή γωνία και πορεύεται προς τα δεξιά και ελαφρώς προς τα επάνω, προς την κατεύθυνση του αυχένα της χοληδόχου κύστεως και του δεξ</w:t>
      </w:r>
      <w:r w:rsidR="005F4C54">
        <w:t xml:space="preserve">ιού νεφρού. Το αρχικό ήμισυ </w:t>
      </w:r>
      <w:r w:rsidRPr="00EC49BF">
        <w:t xml:space="preserve">φέρει μεσεντέριο και είναι ευκίνητο. Σ’αυτό προσφύονται τόσο το μείζον επίπλουν όσο και ο ηπατοδωδεκαδακτυλικός σύνδεσμος, γι’αυτό μετακινείται μαζί με το </w:t>
      </w:r>
      <w:r w:rsidR="005F4C54">
        <w:t>στόμαχο. Το περιφερικό ήμισυ</w:t>
      </w:r>
      <w:r w:rsidRPr="00EC49BF">
        <w:t>, αντιθέτως, δε διαθέτει μεσεντέριο, είναι ακίνητο και προσφύετα</w:t>
      </w:r>
      <w:r w:rsidR="005F4C54">
        <w:t xml:space="preserve">ι στο οπίσθιο κοιλιακό τοίχωμα. </w:t>
      </w:r>
      <w:r w:rsidRPr="00EC49BF">
        <w:t xml:space="preserve">Οι κύριες </w:t>
      </w:r>
      <w:r w:rsidRPr="00EC49BF">
        <w:rPr>
          <w:b/>
          <w:bCs/>
        </w:rPr>
        <w:t>σχέσεις της άνω μοίρας του δωδεκαδακτύλου</w:t>
      </w:r>
      <w:r w:rsidRPr="00EC49BF">
        <w:t xml:space="preserve"> είναι οι εξής: προς τα εμπρός με το περιτόναιο, τη χοληδόχο κύστη και τον τετράπλευρο λοβό του ήπατος, προς τα πίσω με το χοληδόχο πόρο, την πυλαία φλέβα, την κάτω κοίλη φλέβα και τη γαστροδωδεκαδακτυλική, προς τα πάνω με τον αυχένα της χοληδόχου κύστεως και προς τα κάτω</w:t>
      </w:r>
      <w:r w:rsidR="005F4C54">
        <w:t xml:space="preserve"> με τον αυχένα του παγκρέατος.</w:t>
      </w:r>
    </w:p>
    <w:p w:rsidR="00EC49BF" w:rsidRPr="001D2DC3" w:rsidRDefault="00EC49BF" w:rsidP="00FD3AFA">
      <w:pPr>
        <w:jc w:val="both"/>
      </w:pPr>
      <w:r w:rsidRPr="00EC49BF">
        <w:rPr>
          <w:b/>
          <w:bCs/>
        </w:rPr>
        <w:t>Η κατιούσα ή δεύτερη μοίρα του δωδεκαδακτύλου</w:t>
      </w:r>
      <w:r w:rsidRPr="00EC49BF">
        <w:t xml:space="preserve"> έχει μήκος περίπου 7,5 </w:t>
      </w:r>
      <w:r w:rsidR="005F4C54">
        <w:t>εκ. και στερείται μεσεντερίου</w:t>
      </w:r>
      <w:r w:rsidRPr="00EC49BF">
        <w:t xml:space="preserve">. Κατέρχεται οπισθοπεριτοναϊκά κατά μήκος του δε πλάγιου των σωμάτων των Ο1-Ο3 σπλονδύλων και φέρεται προς τα δεξιά και παράλληλα </w:t>
      </w:r>
      <w:r w:rsidR="005F4C54">
        <w:t xml:space="preserve">προς την κάτω κοίλη φλέβα. </w:t>
      </w:r>
      <w:r w:rsidRPr="00EC49BF">
        <w:t>Η δεύτερη μοίρα έχει εξαιρετική σημασία, διότι σε αυτή εκβάλλουν ο χοληδόχος και ο παγκρεατικός πόρος. Επιλέον σ΄αυτό το σημείο υπάρχει μετάπτωση της αιμάτωσης του πεπτικού από τους κλάδους του αλλειρίου τρίποδα στους κλάδους της άνω μεσεντερίου.</w:t>
      </w:r>
      <w:r w:rsidRPr="00EC49BF">
        <w:rPr>
          <w:rFonts w:ascii="Arial" w:eastAsia="+mn-ea" w:hAnsi="Arial" w:cs="+mn-cs"/>
          <w:color w:val="000000"/>
          <w:kern w:val="24"/>
        </w:rPr>
        <w:t xml:space="preserve"> </w:t>
      </w:r>
      <w:r w:rsidR="005F4C54">
        <w:rPr>
          <w:rFonts w:eastAsia="+mn-ea" w:cs="+mn-cs"/>
          <w:bCs/>
          <w:iCs/>
          <w:color w:val="000000"/>
          <w:kern w:val="24"/>
        </w:rPr>
        <w:t>Ε</w:t>
      </w:r>
      <w:r w:rsidR="005F4C54" w:rsidRPr="005F4C54">
        <w:rPr>
          <w:rFonts w:eastAsia="+mn-ea" w:cs="+mn-cs"/>
          <w:bCs/>
          <w:iCs/>
          <w:color w:val="000000"/>
          <w:kern w:val="24"/>
        </w:rPr>
        <w:t>πιπλέον</w:t>
      </w:r>
      <w:r w:rsidR="005F4C54">
        <w:rPr>
          <w:rFonts w:eastAsia="+mn-ea" w:cs="+mn-cs"/>
          <w:bCs/>
          <w:iCs/>
          <w:color w:val="000000"/>
          <w:kern w:val="24"/>
        </w:rPr>
        <w:t>,</w:t>
      </w:r>
      <w:r w:rsidR="005F4C54" w:rsidRPr="005F4C54">
        <w:rPr>
          <w:rFonts w:eastAsia="+mn-ea" w:cs="+mn-cs"/>
          <w:bCs/>
          <w:iCs/>
          <w:color w:val="000000"/>
          <w:kern w:val="24"/>
        </w:rPr>
        <w:t xml:space="preserve"> </w:t>
      </w:r>
      <w:r w:rsidR="005F4C54">
        <w:rPr>
          <w:rFonts w:eastAsia="+mn-ea" w:cs="+mn-cs"/>
          <w:bCs/>
          <w:iCs/>
          <w:color w:val="000000"/>
          <w:kern w:val="24"/>
        </w:rPr>
        <w:t>η κ</w:t>
      </w:r>
      <w:r w:rsidR="001D2DC3" w:rsidRPr="005F4C54">
        <w:rPr>
          <w:rFonts w:eastAsia="+mn-ea" w:cs="+mn-cs"/>
          <w:bCs/>
          <w:iCs/>
          <w:color w:val="000000"/>
          <w:kern w:val="24"/>
        </w:rPr>
        <w:t>οινή εκβολή χοληδόχου και παγκρεατικού πόρου</w:t>
      </w:r>
      <w:r w:rsidR="005F4C54">
        <w:rPr>
          <w:rFonts w:eastAsia="+mn-ea" w:cs="+mn-cs"/>
          <w:bCs/>
          <w:iCs/>
          <w:color w:val="000000"/>
          <w:kern w:val="24"/>
        </w:rPr>
        <w:t xml:space="preserve"> αποκτά κλινική σημασία από το γεγονός ότι παθήσεις του χοληδόχου πόρου επηρρεάζουν το πάγκρεας και το αντίστροφο. </w:t>
      </w:r>
      <w:r w:rsidRPr="00EC49BF">
        <w:t xml:space="preserve">Οι κύριες </w:t>
      </w:r>
      <w:r w:rsidRPr="00EC49BF">
        <w:rPr>
          <w:b/>
          <w:bCs/>
        </w:rPr>
        <w:t>σχέσεις της κατιούσας ή δεύτερης μοίρας</w:t>
      </w:r>
      <w:r w:rsidRPr="00EC49BF">
        <w:t xml:space="preserve"> είναι οι εξής: Προς τα εμπρός εφάπτεται με το εγκάρσιο κόλον, το εγκάρσιο μεσόκολο και μερικές έλικες του λεπτού εντέρου-προς τα πίσω έρχεται σε σχέση με την πύλη του δε νεφρού, τα νεφρικά αγγεία, τον ουρητήρα και το μείζονα ψοϊτη μυ, ενω προς τα έσω με την κεφαλή του παγκρέατος, τον παγκρεατικό πόρο και το χοληδόχο πόρο.</w:t>
      </w:r>
    </w:p>
    <w:p w:rsidR="00EC49BF" w:rsidRPr="001D2DC3" w:rsidRDefault="00EC49BF" w:rsidP="00FD3AFA">
      <w:pPr>
        <w:jc w:val="both"/>
      </w:pPr>
      <w:r w:rsidRPr="005F4C54">
        <w:rPr>
          <w:rFonts w:eastAsia="+mn-ea"/>
          <w:b/>
          <w:bCs/>
        </w:rPr>
        <w:t>Η τρίτη ή οριζόντια μοίρα</w:t>
      </w:r>
      <w:r w:rsidRPr="005F4C54">
        <w:rPr>
          <w:rFonts w:eastAsia="+mn-ea"/>
        </w:rPr>
        <w:t>, η οποία παρουσιάζει επίσης οπισθοπεριτοναϊκή εντόπιση, έχει μήκος περίπου 10εκ. και ακολουθεί οριζόντια πορεία από δεξιά προς τα αριστερά στο ύψος του Ο3 σπονδύλου, διερχόμενη μπροστά από την κάτω κοίλη φλέβα, την αορτή και την κάτω μεσεντέρια αρτηρία.</w:t>
      </w:r>
      <w:r w:rsidR="005F4C54" w:rsidRPr="005F4C54">
        <w:rPr>
          <w:rFonts w:eastAsia="+mn-ea"/>
        </w:rPr>
        <w:t xml:space="preserve"> Σημαντική </w:t>
      </w:r>
      <w:r w:rsidR="005F4C54">
        <w:rPr>
          <w:bCs/>
          <w:iCs/>
        </w:rPr>
        <w:t>α</w:t>
      </w:r>
      <w:r w:rsidR="005F4C54" w:rsidRPr="005F4C54">
        <w:rPr>
          <w:bCs/>
          <w:iCs/>
        </w:rPr>
        <w:t xml:space="preserve">νατομική σχέση </w:t>
      </w:r>
      <w:r w:rsidR="005F4C54">
        <w:rPr>
          <w:bCs/>
          <w:iCs/>
        </w:rPr>
        <w:t xml:space="preserve">με κλινική σημασία υπάρχει </w:t>
      </w:r>
      <w:r w:rsidR="005F4C54" w:rsidRPr="005F4C54">
        <w:rPr>
          <w:bCs/>
          <w:iCs/>
        </w:rPr>
        <w:t>μεταξύ 3</w:t>
      </w:r>
      <w:r w:rsidR="005F4C54" w:rsidRPr="005F4C54">
        <w:rPr>
          <w:bCs/>
          <w:iCs/>
          <w:vertAlign w:val="superscript"/>
        </w:rPr>
        <w:t>ης</w:t>
      </w:r>
      <w:r w:rsidR="005F4C54" w:rsidRPr="005F4C54">
        <w:rPr>
          <w:bCs/>
          <w:iCs/>
        </w:rPr>
        <w:t xml:space="preserve"> μοίρ</w:t>
      </w:r>
      <w:r w:rsidR="005F4C54">
        <w:rPr>
          <w:bCs/>
          <w:iCs/>
        </w:rPr>
        <w:t xml:space="preserve">ας δωδεκαδακτύλου (οριζόντιας) της </w:t>
      </w:r>
      <w:r w:rsidR="005F4C54" w:rsidRPr="005F4C54">
        <w:rPr>
          <w:bCs/>
          <w:iCs/>
        </w:rPr>
        <w:t xml:space="preserve">άνω μεσεντερίου και </w:t>
      </w:r>
      <w:r w:rsidR="005F4C54">
        <w:rPr>
          <w:bCs/>
          <w:iCs/>
        </w:rPr>
        <w:t xml:space="preserve"> της </w:t>
      </w:r>
      <w:r w:rsidR="005F4C54" w:rsidRPr="005F4C54">
        <w:rPr>
          <w:bCs/>
          <w:iCs/>
        </w:rPr>
        <w:t>κοιλιακής αορτής.</w:t>
      </w:r>
      <w:r w:rsidR="005F4C54">
        <w:t xml:space="preserve"> </w:t>
      </w:r>
      <w:r w:rsidR="00233A23" w:rsidRPr="001D2DC3">
        <w:t>Η παρουσία οπισθοπεριτοναϊκού λίπους εξασφαλίζει</w:t>
      </w:r>
      <w:r w:rsidR="005F4C54">
        <w:t xml:space="preserve"> κάτω από το σημείο</w:t>
      </w:r>
      <w:r w:rsidR="00233A23" w:rsidRPr="001D2DC3">
        <w:t xml:space="preserve"> τη</w:t>
      </w:r>
      <w:r w:rsidR="005F4C54">
        <w:t>ς εκβολής της από την κοιλιακή αορτή</w:t>
      </w:r>
      <w:r w:rsidR="00233A23" w:rsidRPr="001D2DC3">
        <w:t xml:space="preserve"> φυσιολογική γωνία 38</w:t>
      </w:r>
      <w:r w:rsidR="00233A23" w:rsidRPr="001D2DC3">
        <w:rPr>
          <w:vertAlign w:val="superscript"/>
        </w:rPr>
        <w:t>ο</w:t>
      </w:r>
      <w:r w:rsidR="00233A23" w:rsidRPr="001D2DC3">
        <w:t>-56</w:t>
      </w:r>
      <w:r w:rsidR="00233A23" w:rsidRPr="001D2DC3">
        <w:rPr>
          <w:vertAlign w:val="superscript"/>
        </w:rPr>
        <w:t>ο</w:t>
      </w:r>
      <w:r w:rsidR="00233A23" w:rsidRPr="001D2DC3">
        <w:t>.</w:t>
      </w:r>
      <w:r w:rsidR="008520B4">
        <w:t xml:space="preserve"> </w:t>
      </w:r>
      <w:r w:rsidR="00233A23" w:rsidRPr="001D2DC3">
        <w:t xml:space="preserve">Γωνία </w:t>
      </w:r>
      <w:r w:rsidR="008520B4">
        <w:t xml:space="preserve">μεταξύ </w:t>
      </w:r>
      <w:r w:rsidR="00233A23" w:rsidRPr="001D2DC3">
        <w:t>6</w:t>
      </w:r>
      <w:r w:rsidR="00233A23" w:rsidRPr="001D2DC3">
        <w:rPr>
          <w:vertAlign w:val="superscript"/>
        </w:rPr>
        <w:t>ο</w:t>
      </w:r>
      <w:r w:rsidR="00233A23" w:rsidRPr="001D2DC3">
        <w:t>-25</w:t>
      </w:r>
      <w:r w:rsidR="00233A23" w:rsidRPr="001D2DC3">
        <w:rPr>
          <w:vertAlign w:val="superscript"/>
        </w:rPr>
        <w:t>ο</w:t>
      </w:r>
      <w:r w:rsidR="00233A23" w:rsidRPr="001D2DC3">
        <w:t xml:space="preserve"> προκαλεί το </w:t>
      </w:r>
      <w:r w:rsidR="001D2DC3" w:rsidRPr="001D2DC3">
        <w:rPr>
          <w:b/>
          <w:bCs/>
          <w:i/>
          <w:iCs/>
        </w:rPr>
        <w:t>Σύνδρομο της Άνω Μεσεντερίου</w:t>
      </w:r>
      <w:r w:rsidR="008520B4">
        <w:rPr>
          <w:b/>
          <w:bCs/>
          <w:i/>
          <w:iCs/>
        </w:rPr>
        <w:t xml:space="preserve">, </w:t>
      </w:r>
      <w:r w:rsidR="008520B4">
        <w:rPr>
          <w:bCs/>
          <w:iCs/>
        </w:rPr>
        <w:t>το οποίο α</w:t>
      </w:r>
      <w:r w:rsidR="008520B4" w:rsidRPr="008520B4">
        <w:rPr>
          <w:bCs/>
          <w:iCs/>
        </w:rPr>
        <w:t xml:space="preserve">ν </w:t>
      </w:r>
      <w:r w:rsidR="008520B4">
        <w:rPr>
          <w:bCs/>
          <w:iCs/>
        </w:rPr>
        <w:t>και σπάνιο</w:t>
      </w:r>
      <w:r w:rsidR="001D2DC3" w:rsidRPr="008520B4">
        <w:rPr>
          <w:bCs/>
          <w:iCs/>
        </w:rPr>
        <w:t xml:space="preserve"> </w:t>
      </w:r>
      <w:r w:rsidR="008520B4">
        <w:rPr>
          <w:bCs/>
          <w:iCs/>
        </w:rPr>
        <w:t>(</w:t>
      </w:r>
      <w:r w:rsidR="001D2DC3" w:rsidRPr="008520B4">
        <w:rPr>
          <w:bCs/>
          <w:iCs/>
        </w:rPr>
        <w:t>0,13 - 0,3%</w:t>
      </w:r>
      <w:r w:rsidR="008520B4">
        <w:rPr>
          <w:bCs/>
          <w:iCs/>
        </w:rPr>
        <w:t xml:space="preserve">), παρουσιάζει </w:t>
      </w:r>
      <w:r w:rsidR="001D2DC3" w:rsidRPr="008520B4">
        <w:rPr>
          <w:bCs/>
          <w:iCs/>
        </w:rPr>
        <w:t>θνητότητα έως 33%</w:t>
      </w:r>
      <w:r w:rsidR="008520B4">
        <w:rPr>
          <w:bCs/>
          <w:iCs/>
        </w:rPr>
        <w:t>, εξαιτίας της δυσχερούς του διάγνωσης.</w:t>
      </w:r>
      <w:r w:rsidR="00F77182">
        <w:t xml:space="preserve"> </w:t>
      </w:r>
      <w:r w:rsidRPr="00EC49BF">
        <w:t xml:space="preserve">Οι κύριες </w:t>
      </w:r>
      <w:r w:rsidRPr="00EC49BF">
        <w:rPr>
          <w:b/>
          <w:bCs/>
        </w:rPr>
        <w:t>σχέσεις της οριζόντιας μοίρας</w:t>
      </w:r>
      <w:r w:rsidRPr="00EC49BF">
        <w:t xml:space="preserve"> του δωδεκαδακτύλου είναι οι εξής: Προς τα εμπρός βρίσκεται σε επαφή με την άνω μεσεντέρια αρτηρί</w:t>
      </w:r>
      <w:r w:rsidR="00F77182">
        <w:t xml:space="preserve">α και έλικες του λεπτού εντέρου, </w:t>
      </w:r>
      <w:r w:rsidRPr="00EC49BF">
        <w:t>προς τα πίσω με το δεξιό μείζονα ψοϊτη μυ, με την κάτω κοίλη φλέβα, την αορτή και με το δεξιό ουρητήρα, ενώ προς τα πάνω με την κεφαλή και την αγκιστροειδή απόφυση του παγκρέατος και με τα άνω μεσεντέρια αγγεία.</w:t>
      </w:r>
    </w:p>
    <w:p w:rsidR="00DB4318" w:rsidRPr="008520B4" w:rsidRDefault="00EC49BF" w:rsidP="00FD3AFA">
      <w:pPr>
        <w:jc w:val="both"/>
      </w:pPr>
      <w:r w:rsidRPr="00EC49BF">
        <w:rPr>
          <w:b/>
          <w:bCs/>
        </w:rPr>
        <w:t>Η ανιούσα ή τέταρτη μοίρα του δωδεκαδακτύλο</w:t>
      </w:r>
      <w:r w:rsidRPr="00EC49BF">
        <w:t xml:space="preserve"> είναι η βραχύτερη μοίρα μήκους περίπου 2,5 εκ. Και ανέρχεται αριστερά της αορτής, μπροστά από τα αριστερα νεφρικά αγγεία μέχρι το ύψος του Ο2 ή του Ο1 σπονδύλου. Στο σημείο αυτό συναντά το σώμα του παγκρέατος, όπου κάμπτεται προς τα εμπρός παύοντας να είναι οπισθοπεριτοναϊκό όργανο και μεταπίπτει στη νήστιδα. </w:t>
      </w:r>
      <w:r w:rsidR="00233A23" w:rsidRPr="008520B4">
        <w:rPr>
          <w:bCs/>
          <w:iCs/>
        </w:rPr>
        <w:t>Η</w:t>
      </w:r>
      <w:r w:rsidR="008520B4">
        <w:rPr>
          <w:bCs/>
          <w:iCs/>
        </w:rPr>
        <w:t xml:space="preserve"> σημασία του έγκειται στο ότι οριοθετεί το περιφερικό άκρο του δωδεκαδακτύλου και το κεντρικό της νήστιδας.</w:t>
      </w:r>
      <w:r w:rsidR="00233A23" w:rsidRPr="008520B4">
        <w:rPr>
          <w:bCs/>
          <w:iCs/>
        </w:rPr>
        <w:t xml:space="preserve"> </w:t>
      </w:r>
    </w:p>
    <w:p w:rsidR="00EC49BF" w:rsidRPr="00EC49BF" w:rsidRDefault="00FD3AFA" w:rsidP="00FD3AFA">
      <w:pPr>
        <w:jc w:val="both"/>
      </w:pPr>
      <w:r>
        <w:lastRenderedPageBreak/>
        <w:t>Το όριο αυτό απαρτίζεται από</w:t>
      </w:r>
      <w:r w:rsidR="00EC49BF" w:rsidRPr="00EC49BF">
        <w:t xml:space="preserve"> τη λεγόμενη νηστιδο-δωδεκαδακτυλική καμπή, όπου το περιφερικό άκρο του δωδεκαδακτύλου καλύπτεται από περιτόναιο και είναι κινητό. Όπως αναφέρθηκε προηγουμένως η νηστιδο-δωδεκαδακτυλική καμπή υποστηρίζεται από ινομυώδη ταινία που ονομάζεται κρεμαστήρας μυς του δωδεκαδακτύλου ή σύνδεσμος του </w:t>
      </w:r>
      <w:proofErr w:type="spellStart"/>
      <w:r w:rsidR="00EC49BF" w:rsidRPr="00EC49BF">
        <w:rPr>
          <w:lang w:val="en-US"/>
        </w:rPr>
        <w:t>Treitz</w:t>
      </w:r>
      <w:proofErr w:type="spellEnd"/>
      <w:r w:rsidR="00EC49BF" w:rsidRPr="00EC49BF">
        <w:t xml:space="preserve">. Οι κύριες </w:t>
      </w:r>
      <w:r w:rsidR="00EC49BF" w:rsidRPr="00EC49BF">
        <w:rPr>
          <w:b/>
          <w:bCs/>
        </w:rPr>
        <w:t>σχέσεις της ανιούσας ή τέταρτης μοίρας του δωδεκαδακτύλου</w:t>
      </w:r>
      <w:r w:rsidR="00EC49BF" w:rsidRPr="00EC49BF">
        <w:t xml:space="preserve"> είναι οι εξής: Προς τα εμπρός εφάπτεται με την αρχή της ρίζας του μεσεντερίου καθώς και με έλικες της νήστιδας, προς τα πίσω εφάπτεται με τον αριστερό μείζονα ψοϊτη μυ και το αριστερο σκέλος της αορτής, προς τα έσω έρχεται σε σχέση με την κεφαλή του παγκρέατος και προς τα πάνω με το σώμα του.</w:t>
      </w:r>
    </w:p>
    <w:p w:rsidR="00F77182" w:rsidRDefault="001D2DC3" w:rsidP="00FD3AFA">
      <w:pPr>
        <w:jc w:val="both"/>
        <w:rPr>
          <w:bCs/>
          <w:iCs/>
        </w:rPr>
      </w:pPr>
      <w:r w:rsidRPr="001D2DC3">
        <w:rPr>
          <w:b/>
          <w:bCs/>
          <w:i/>
          <w:iCs/>
        </w:rPr>
        <w:t>Η ρίζα του μεσεντερίου</w:t>
      </w:r>
      <w:r>
        <w:rPr>
          <w:b/>
          <w:bCs/>
          <w:i/>
          <w:iCs/>
        </w:rPr>
        <w:t xml:space="preserve">: </w:t>
      </w:r>
      <w:r w:rsidRPr="001D2DC3">
        <w:rPr>
          <w:bCs/>
          <w:iCs/>
        </w:rPr>
        <w:t xml:space="preserve">είναι μια περιτοναϊκή </w:t>
      </w:r>
      <w:r w:rsidR="005530F3">
        <w:rPr>
          <w:bCs/>
          <w:iCs/>
        </w:rPr>
        <w:t xml:space="preserve">πτυχή με μήκος 15 εκ. περίπου με </w:t>
      </w:r>
      <w:r w:rsidRPr="001D2DC3">
        <w:rPr>
          <w:bCs/>
          <w:iCs/>
        </w:rPr>
        <w:t>λοξή κατεύθυνση προς τα κάτω και δεξιά από την αριστερή πλευρά του Ο2 σπονδύλου μέχρι τη δεξιά ιερολαγόνια άρθρωση.</w:t>
      </w:r>
      <w:r w:rsidR="008520B4">
        <w:rPr>
          <w:bCs/>
          <w:iCs/>
        </w:rPr>
        <w:t xml:space="preserve"> </w:t>
      </w:r>
      <w:r w:rsidRPr="008520B4">
        <w:rPr>
          <w:bCs/>
          <w:iCs/>
        </w:rPr>
        <w:t>Μεταξύ αυτής της απόστασης η ρίζα του μεσεντερίου</w:t>
      </w:r>
      <w:r w:rsidR="005530F3">
        <w:rPr>
          <w:bCs/>
          <w:iCs/>
        </w:rPr>
        <w:t>,</w:t>
      </w:r>
    </w:p>
    <w:p w:rsidR="008520B4" w:rsidRPr="008520B4" w:rsidRDefault="001D2DC3" w:rsidP="00FD3AFA">
      <w:pPr>
        <w:jc w:val="both"/>
        <w:rPr>
          <w:bCs/>
          <w:iCs/>
        </w:rPr>
      </w:pPr>
      <w:r w:rsidRPr="008520B4">
        <w:rPr>
          <w:bCs/>
          <w:iCs/>
        </w:rPr>
        <w:t xml:space="preserve">Διασταυρώνεται με: </w:t>
      </w:r>
      <w:r w:rsidR="00233A23" w:rsidRPr="008520B4">
        <w:rPr>
          <w:bCs/>
          <w:iCs/>
        </w:rPr>
        <w:t xml:space="preserve"> 1) την οριζόντια μοίρα του δωδεκαδακτύλου, 2) την αορτή, 3) την κάτω κοίλη φλέβα, 4) τον δεξιό μείζονα ψοϊτη μυ, 5) το δεξιό ουρητήρα</w:t>
      </w:r>
      <w:r w:rsidR="008520B4" w:rsidRPr="008520B4">
        <w:rPr>
          <w:bCs/>
          <w:iCs/>
        </w:rPr>
        <w:t xml:space="preserve"> και </w:t>
      </w:r>
      <w:r w:rsidR="00233A23" w:rsidRPr="008520B4">
        <w:rPr>
          <w:bCs/>
          <w:iCs/>
        </w:rPr>
        <w:t>6) τα δεξιά σπερματικά αγγεία</w:t>
      </w:r>
      <w:r w:rsidR="005530F3" w:rsidRPr="005530F3">
        <w:rPr>
          <w:bCs/>
          <w:iCs/>
        </w:rPr>
        <w:t xml:space="preserve"> </w:t>
      </w:r>
      <w:r w:rsidR="005530F3">
        <w:rPr>
          <w:bCs/>
          <w:iCs/>
        </w:rPr>
        <w:t>και</w:t>
      </w:r>
      <w:r w:rsidR="00233A23" w:rsidRPr="008520B4">
        <w:rPr>
          <w:bCs/>
          <w:iCs/>
        </w:rPr>
        <w:t xml:space="preserve"> </w:t>
      </w:r>
    </w:p>
    <w:p w:rsidR="001D2DC3" w:rsidRPr="008520B4" w:rsidRDefault="00F77182" w:rsidP="00FD3AFA">
      <w:pPr>
        <w:jc w:val="both"/>
        <w:rPr>
          <w:bCs/>
          <w:iCs/>
        </w:rPr>
      </w:pPr>
      <w:r>
        <w:rPr>
          <w:bCs/>
          <w:iCs/>
        </w:rPr>
        <w:t>Π</w:t>
      </w:r>
      <w:r w:rsidR="00233A23" w:rsidRPr="008520B4">
        <w:rPr>
          <w:rFonts w:eastAsia="+mn-ea"/>
          <w:bCs/>
          <w:iCs/>
        </w:rPr>
        <w:t>εριβάλλει</w:t>
      </w:r>
      <w:r w:rsidR="008520B4">
        <w:rPr>
          <w:rFonts w:eastAsia="+mn-ea"/>
          <w:bCs/>
          <w:iCs/>
        </w:rPr>
        <w:t>:</w:t>
      </w:r>
      <w:r w:rsidR="008520B4" w:rsidRPr="008520B4">
        <w:rPr>
          <w:bCs/>
          <w:iCs/>
        </w:rPr>
        <w:t xml:space="preserve"> τα ά</w:t>
      </w:r>
      <w:r w:rsidR="00233A23" w:rsidRPr="008520B4">
        <w:rPr>
          <w:bCs/>
          <w:iCs/>
        </w:rPr>
        <w:t>νω μεσεντέρια αγγεία, λεμφαγγεία, νεύρα και εξωπεριτοναϊκό λιπώδη ιστό.</w:t>
      </w:r>
    </w:p>
    <w:p w:rsidR="00233A23" w:rsidRPr="00233A23" w:rsidRDefault="00233A23" w:rsidP="00FD3AFA">
      <w:pPr>
        <w:jc w:val="both"/>
      </w:pPr>
      <w:r w:rsidRPr="00233A23">
        <w:t xml:space="preserve">Στο σύνδεσμο του </w:t>
      </w:r>
      <w:proofErr w:type="spellStart"/>
      <w:r w:rsidRPr="00233A23">
        <w:rPr>
          <w:lang w:val="en-US"/>
        </w:rPr>
        <w:t>Treitz</w:t>
      </w:r>
      <w:proofErr w:type="spellEnd"/>
      <w:r w:rsidRPr="00233A23">
        <w:t xml:space="preserve">, όπου καταλήγει το περιφερικό άκρο του δωδεκαδακτύλου και το οποίο όπως είπαμε καλύπτεται από περιτόναιο και είναι κινητό, ξεκινάει το δεύτερο τμήμα του λεπτού εντέρου: η νήστιδα, η οποία πήρε το όνομά της από το γεγονός ότι είναι συχνά κενή περιεχομένου (νήστις), καθώς αποτελεί το ταχύτερο τμήμα του εντέρου. Το μήκος της νήστιδας ανέρχεται στα 2,5 μ. περίπου, αποτελώντας τα 2/3 του μήκους του λεπτού εντέρου. Το υπόλοιπο 1/3 αντιστοιχεί στο ειλεό, αν εξαιρέσουμε το δωδεκαδάκτυλο, που αποτελεί και το βραχύτερο τμήμα του λεπτού εντέρου.    </w:t>
      </w:r>
    </w:p>
    <w:p w:rsidR="00517F23" w:rsidRPr="00517F23" w:rsidRDefault="00E41114" w:rsidP="00FD3AFA">
      <w:pPr>
        <w:jc w:val="both"/>
      </w:pPr>
      <w:r w:rsidRPr="00E41114">
        <w:t xml:space="preserve">Για λόγους ευκολίας νήστιδα και ειλεός θα περιγραφούν μαζί καθώς αποτελούν τα πιο πολυέλικτα τμήματα, καλύπτονται πλήρως από περιτόναιο και δεν υπάρχει σαφές διαχωριστικό όριο μεταξύ τους μακροσκοπικά. Ωστόσο τα χαρακτηριστικά γνωρίσματά τους μεταβάλλονται σταδιακά. Έτσι η νήστιδα είναι περισσότερο αγγειοβριθής και ερυθρωπή και εντοπίζεται συνήθως στην ομφαλική χώρα της κοιλίας, ενώ ο ειλεός καταλαμβάνει το μεγαλύτερο τμήμα της κάτω κοιλίας. </w:t>
      </w:r>
      <w:r w:rsidR="00517F23" w:rsidRPr="00517F23">
        <w:t>Στο 2% περίπου του πληθησμού στο λεπτό έντερο παρατηρείται το εκκόλπωμα του Μέκελ. Πρόκειται για αληθές συγγενές εκκόλπωμα και αποτελεί εμβρυικό υπόλλειμα του λεκιθικού πόρου, που συνδέει τον αρχέγονο λεκιθικό σάκο με τον πεπτικό σωλήνα του εμβρύου και στο ενήλικα, εφόσον παραμένει ανοικτός, βρίσκεται στο αντιμεσεντερικό χείλος του λεπτού εντέρου 40-80εκ. περίπου από την ειλεοτυφλική βαλβίδα.</w:t>
      </w:r>
      <w:r w:rsidR="00F77182">
        <w:t xml:space="preserve"> </w:t>
      </w:r>
      <w:r w:rsidR="00517F23" w:rsidRPr="005530F3">
        <w:rPr>
          <w:bCs/>
        </w:rPr>
        <w:t>Ι</w:t>
      </w:r>
      <w:r w:rsidR="005530F3" w:rsidRPr="005530F3">
        <w:rPr>
          <w:bCs/>
        </w:rPr>
        <w:t>στορικώς</w:t>
      </w:r>
      <w:r w:rsidR="005530F3">
        <w:rPr>
          <w:bCs/>
        </w:rPr>
        <w:t>,</w:t>
      </w:r>
      <w:r w:rsidR="00517F23" w:rsidRPr="005530F3">
        <w:t xml:space="preserve"> </w:t>
      </w:r>
      <w:r w:rsidR="00517F23" w:rsidRPr="00517F23">
        <w:t xml:space="preserve">αναφέρθηκε για πρώτη φορά από τον </w:t>
      </w:r>
      <w:r w:rsidR="00517F23" w:rsidRPr="00517F23">
        <w:rPr>
          <w:lang w:val="en-US"/>
        </w:rPr>
        <w:t>Littre</w:t>
      </w:r>
      <w:r w:rsidR="00517F23" w:rsidRPr="00517F23">
        <w:t xml:space="preserve"> το 1700 μέσα σε κηλικό σάκο, 81 χρόνια προτού γεννηθεί ο </w:t>
      </w:r>
      <w:proofErr w:type="spellStart"/>
      <w:r w:rsidR="00517F23" w:rsidRPr="00517F23">
        <w:rPr>
          <w:lang w:val="en-US"/>
        </w:rPr>
        <w:t>Meckel</w:t>
      </w:r>
      <w:proofErr w:type="spellEnd"/>
      <w:r w:rsidR="00517F23" w:rsidRPr="00517F23">
        <w:t>, γερμανός καθηγητής Ανατομίας ο οποίος και το περιέγραψε.</w:t>
      </w:r>
      <w:r w:rsidR="00F77182">
        <w:t xml:space="preserve"> </w:t>
      </w:r>
      <w:r w:rsidR="00517F23" w:rsidRPr="00517F23">
        <w:t xml:space="preserve">Αξιοσημείωτο είναι το γεγονός ότι στο 20% έχει τη δική του αρτηρία και περιέχει έκτοπο βλενογόννο που μπορεί να είναι: γαστρικός, παγκρεατικός ή παχέως εντέρου. Αυτός ο βλενογόννος είναι υπερπλαστικός και εκτείνεται συνήθως περιφερικότερα και κεντρικότερα της θέσης του εκκολπώματος στον ειλεό. Το εκκόλπωμα του Μέκελ μπορεί να παραμένει συνδεδεμένο με μια ινώδη ταινία στον ομφαλό ως υπόλειμα του λεκιθικο-εντερικού πόρου, γύρω από την οποία μπορεί να προκληθεί </w:t>
      </w:r>
      <w:r w:rsidR="00517F23" w:rsidRPr="00517F23">
        <w:lastRenderedPageBreak/>
        <w:t xml:space="preserve">συστροφή του λεπτού εντέρου. Άλλες φορές μπορεί να παραμείνει εντελώς ανοικτό προκαλώντας ένα ομφαλοεντερικό συρίγγιο ή μερικώς δημιουργώντας εντερική κύστη ή τέλος, που είναι και το σύνηθες να υφίσταται ως αληθές εκκόλπωμα. </w:t>
      </w:r>
    </w:p>
    <w:p w:rsidR="00517F23" w:rsidRPr="00517F23" w:rsidRDefault="00517F23" w:rsidP="00FD3AFA">
      <w:pPr>
        <w:ind w:left="360" w:firstLine="360"/>
        <w:jc w:val="both"/>
      </w:pPr>
      <w:r w:rsidRPr="00517F23">
        <w:rPr>
          <w:b/>
          <w:bCs/>
        </w:rPr>
        <w:t>Γενικά ισχύει ο κανόνας του 2 :</w:t>
      </w:r>
    </w:p>
    <w:p w:rsidR="00DB4318" w:rsidRPr="00517F23" w:rsidRDefault="00233A23" w:rsidP="00FD3AFA">
      <w:pPr>
        <w:numPr>
          <w:ilvl w:val="0"/>
          <w:numId w:val="13"/>
        </w:numPr>
        <w:jc w:val="both"/>
      </w:pPr>
      <w:r w:rsidRPr="00517F23">
        <w:t xml:space="preserve"> απαντάται στο 2% του πληθησμού </w:t>
      </w:r>
    </w:p>
    <w:p w:rsidR="00DB4318" w:rsidRPr="00517F23" w:rsidRDefault="00233A23" w:rsidP="00FD3AFA">
      <w:pPr>
        <w:numPr>
          <w:ilvl w:val="0"/>
          <w:numId w:val="13"/>
        </w:numPr>
        <w:jc w:val="both"/>
      </w:pPr>
      <w:r w:rsidRPr="00517F23">
        <w:t xml:space="preserve"> 2 πόδια από την ειλεοτυφλική</w:t>
      </w:r>
    </w:p>
    <w:p w:rsidR="00DB4318" w:rsidRPr="00517F23" w:rsidRDefault="00233A23" w:rsidP="00FD3AFA">
      <w:pPr>
        <w:numPr>
          <w:ilvl w:val="0"/>
          <w:numId w:val="13"/>
        </w:numPr>
        <w:jc w:val="both"/>
      </w:pPr>
      <w:r w:rsidRPr="00517F23">
        <w:t xml:space="preserve"> 2 ίντσες (5εκ.) σε μήκος</w:t>
      </w:r>
    </w:p>
    <w:p w:rsidR="00DB4318" w:rsidRPr="00517F23" w:rsidRDefault="00233A23" w:rsidP="00FD3AFA">
      <w:pPr>
        <w:numPr>
          <w:ilvl w:val="0"/>
          <w:numId w:val="13"/>
        </w:numPr>
        <w:jc w:val="both"/>
      </w:pPr>
      <w:r w:rsidRPr="00517F23">
        <w:t xml:space="preserve"> στο 2% είναι συμπτωματικό</w:t>
      </w:r>
    </w:p>
    <w:p w:rsidR="00DB4318" w:rsidRPr="00517F23" w:rsidRDefault="00233A23" w:rsidP="00FD3AFA">
      <w:pPr>
        <w:numPr>
          <w:ilvl w:val="0"/>
          <w:numId w:val="13"/>
        </w:numPr>
        <w:jc w:val="both"/>
      </w:pPr>
      <w:r w:rsidRPr="00517F23">
        <w:t xml:space="preserve"> είναι 2 φορές πιο συχνό στους άντρες άν και φαίνεται ότι υπάρχει στο ίδιο ποσοστό μεταξύ ανδρών και γυναικών μόνο που είναι συχνότερα συμπτωματικό στους άνδρες.</w:t>
      </w:r>
    </w:p>
    <w:p w:rsidR="00517F23" w:rsidRPr="00517F23" w:rsidRDefault="00517F23" w:rsidP="00FD3AFA">
      <w:pPr>
        <w:ind w:left="360" w:firstLine="360"/>
        <w:jc w:val="both"/>
      </w:pPr>
      <w:r w:rsidRPr="00517F23">
        <w:t xml:space="preserve">  </w:t>
      </w:r>
    </w:p>
    <w:p w:rsidR="00E41114" w:rsidRPr="00E41114" w:rsidRDefault="00E41114" w:rsidP="00FD3AFA">
      <w:pPr>
        <w:jc w:val="both"/>
      </w:pPr>
      <w:r w:rsidRPr="00E41114">
        <w:t>Το τελικό τμήμα του ειλεού εντοπίζεται συνήθως στη μείζονα πύελο και περνάει πάνω από τον μείζονα ψοϊτη μυ και τα δεξιά λαγόνια αγγεία για να εκβάλλει στο τυφλό.</w:t>
      </w:r>
      <w:r>
        <w:t xml:space="preserve"> </w:t>
      </w:r>
      <w:r w:rsidRPr="00E41114">
        <w:t xml:space="preserve">Η ειλεοτυφλική βαλβίδα περιγράφηκε από έναν ολλανδό χειρουργό, τον </w:t>
      </w:r>
      <w:r w:rsidRPr="00E41114">
        <w:rPr>
          <w:lang w:val="en-US"/>
        </w:rPr>
        <w:t>Nikolas</w:t>
      </w:r>
      <w:r w:rsidRPr="00E41114">
        <w:t xml:space="preserve"> </w:t>
      </w:r>
      <w:proofErr w:type="spellStart"/>
      <w:r w:rsidRPr="00E41114">
        <w:rPr>
          <w:lang w:val="en-US"/>
        </w:rPr>
        <w:t>Tulp</w:t>
      </w:r>
      <w:proofErr w:type="spellEnd"/>
      <w:r w:rsidRPr="00E41114">
        <w:t xml:space="preserve">, γι’ αυτό μερικές φορές αναφέρεται ως βαλβίδα του </w:t>
      </w:r>
      <w:proofErr w:type="spellStart"/>
      <w:r w:rsidRPr="00E41114">
        <w:rPr>
          <w:lang w:val="en-US"/>
        </w:rPr>
        <w:t>Tulp</w:t>
      </w:r>
      <w:proofErr w:type="spellEnd"/>
      <w:r w:rsidRPr="00E41114">
        <w:t>. Πρόκειται για ένα μυϊκό σφιγκτηριακό σχηματισμό, ο οποίος βρίσκεται στη συμβολή του λεπτού εντέρου συγκεκριμένα στο περιφερικότερο άκρο του ειλεού και του παχέος εντέρου, του τυφλού. Βρίσκεται στη οπίσθια έσω πλευρά του τυφλού, στο όριο της μετάπτωσης του τυφλού στο ανιόν κόλον.</w:t>
      </w:r>
    </w:p>
    <w:p w:rsidR="00E41114" w:rsidRPr="00E41114" w:rsidRDefault="00E41114" w:rsidP="00FD3AFA">
      <w:pPr>
        <w:ind w:left="360" w:firstLine="360"/>
        <w:jc w:val="both"/>
      </w:pPr>
      <w:r w:rsidRPr="00E41114">
        <w:t>Τα χαρακτηριστικά ανατομικά στοιχεία της είναι:</w:t>
      </w:r>
    </w:p>
    <w:p w:rsidR="00E41114" w:rsidRPr="00E41114" w:rsidRDefault="00E41114" w:rsidP="00FD3AFA">
      <w:pPr>
        <w:ind w:left="360" w:firstLine="360"/>
        <w:jc w:val="both"/>
      </w:pPr>
      <w:r w:rsidRPr="00E41114">
        <w:t>Το στόμιο της ειλεοτυφλικής βαλβίδας</w:t>
      </w:r>
    </w:p>
    <w:p w:rsidR="00E41114" w:rsidRPr="00E41114" w:rsidRDefault="00E41114" w:rsidP="00FD3AFA">
      <w:pPr>
        <w:ind w:left="360" w:firstLine="360"/>
        <w:jc w:val="both"/>
      </w:pPr>
      <w:r w:rsidRPr="00E41114">
        <w:t>Το άνω χείλος της ειλεοτυφλικής βαλβίδας</w:t>
      </w:r>
    </w:p>
    <w:p w:rsidR="00E41114" w:rsidRPr="00E41114" w:rsidRDefault="00E41114" w:rsidP="00FD3AFA">
      <w:pPr>
        <w:ind w:left="360" w:firstLine="360"/>
        <w:jc w:val="both"/>
      </w:pPr>
      <w:r w:rsidRPr="00E41114">
        <w:t>Το κάτω χείλος της ειλεοτυφλικής βαλβίδας</w:t>
      </w:r>
    </w:p>
    <w:p w:rsidR="00E41114" w:rsidRPr="00E41114" w:rsidRDefault="00E41114" w:rsidP="00FD3AFA">
      <w:pPr>
        <w:ind w:left="360" w:firstLine="360"/>
        <w:jc w:val="both"/>
      </w:pPr>
      <w:r w:rsidRPr="00E41114">
        <w:t>Ο πρόσθιος (έσω) και ο οπίσθιος (έξω) χαλινός</w:t>
      </w:r>
    </w:p>
    <w:p w:rsidR="00E41114" w:rsidRDefault="00E41114" w:rsidP="00FD3AFA">
      <w:pPr>
        <w:jc w:val="both"/>
      </w:pPr>
      <w:r w:rsidRPr="00E41114">
        <w:t>Οπτικά μοιάζει με ωοειδές έπαρμα που προβάλει σα θηλ</w:t>
      </w:r>
      <w:r w:rsidR="001A4C6F">
        <w:t>ή στον αυλό του τυφλού</w:t>
      </w:r>
      <w:r w:rsidRPr="00E41114">
        <w:t>.</w:t>
      </w:r>
      <w:r w:rsidRPr="00E41114">
        <w:br/>
        <w:t>Η ειλεοτυφλική βαλβίδα έχει λειτουργία βαλβιδική και σφιγκτηριακή.</w:t>
      </w:r>
      <w:r w:rsidR="001A4C6F">
        <w:t xml:space="preserve"> </w:t>
      </w:r>
      <w:r w:rsidRPr="00E41114">
        <w:t xml:space="preserve">Ο ρόλος της είναι να περιορίζει την παλλινδρόμηση του περιεχομένου του παχέος εντέρου στο λεπτό. Λειτουργικά ωστόσο, 2 λίτρα περίπου ημερισίως περνούν από τον ειλεό στο παχύ έντερο μέσω της ειλοτυφλικής βαλβίδας. Ιστολογικά η ειλεοτυφλική βαλβίδα παρουσιάζει μία απότομη αλλαγή στη μορφολογία των λαχνών, όπως επίσης και πάχυνση του μυϊκού βλενογοννίου χιτώνα. Επίσης παρατηρείται διαφοροποίηση σε σχέση με τη ποσότητα του λεμφικού ιστού. Η κλινική σημασία της έγκειται στην αναγνώριση του τυφλού κατά την κολοσκόπηση με την αναγνώρισή της μαζί με το στόμιο της σκωληκοειδούς. Κατ’ αυτό τον τρόπο αναγνωρίζοντας την τελευταία πτυχή πριν την είσοδο στο τυφλό, όπου βρίσκεται η ειλεοτυφλική βαλβίδα, μπορούμε να θεωρούμε ολοκληρωμένη μια κολοσκόπηση και </w:t>
      </w:r>
      <w:r w:rsidRPr="00E41114">
        <w:lastRenderedPageBreak/>
        <w:t xml:space="preserve">επιπλέον μπορεί να ελεγχθεί το πρώτο τμήμα του τελικού ειλεού. Σε γενικές γραμμές η ειλεοτυφλική βαλβίδα αποτελεί κλινικά το όριο μεταξύ λεπτού και παχέος εντέρου.   </w:t>
      </w:r>
    </w:p>
    <w:p w:rsidR="00E41114" w:rsidRPr="00E41114" w:rsidRDefault="00E41114" w:rsidP="00FD3AFA">
      <w:pPr>
        <w:jc w:val="both"/>
        <w:rPr>
          <w:b/>
          <w:i/>
        </w:rPr>
      </w:pPr>
      <w:r w:rsidRPr="00E41114">
        <w:rPr>
          <w:b/>
          <w:i/>
        </w:rPr>
        <w:t xml:space="preserve">Αγγείωση </w:t>
      </w:r>
    </w:p>
    <w:p w:rsidR="00E41114" w:rsidRPr="00E41114" w:rsidRDefault="00E41114" w:rsidP="00FD3AFA">
      <w:pPr>
        <w:jc w:val="both"/>
      </w:pPr>
      <w:r w:rsidRPr="00E41114">
        <w:t xml:space="preserve">Το δωδεκαδάκτυλο προέρχεται από το πρόσθιο και το μέσο έντερο του εμβρύου, γι΄αυτό και έχει πλούσια αγγείωση, καθώς δέχεται αίμα από την κοιλιακή αρτηρία (του προσθίου εντέρου) και την άνω μεσεντέρια αρτηρία (του μέσου εντέρου). </w:t>
      </w:r>
      <w:r w:rsidRPr="00F77182">
        <w:rPr>
          <w:b/>
          <w:i/>
        </w:rPr>
        <w:t xml:space="preserve">Οι κύριες αρτηρίες του δωδεκαδακτύλου </w:t>
      </w:r>
      <w:r w:rsidRPr="00E41114">
        <w:t xml:space="preserve">είναι η άνω και η κάτω παγκρεατοδωδεκαδακτυλική. Η άνω παγκρεατοδωδεκαδακτυλική, που αποτελεί κλάδο της γαστροδωδεκαδακτυλικής αρτηρίας, αιματώνει το εγγύς ημιμόριο του δωδεκαδακτύλου (κεντρικότερα του </w:t>
      </w:r>
      <w:proofErr w:type="spellStart"/>
      <w:r w:rsidRPr="00E41114">
        <w:rPr>
          <w:lang w:val="en-US"/>
        </w:rPr>
        <w:t>Vater</w:t>
      </w:r>
      <w:proofErr w:type="spellEnd"/>
      <w:r w:rsidRPr="00E41114">
        <w:t xml:space="preserve">), ένω το περιφερικό ημιμόριο (περιφερικά του </w:t>
      </w:r>
      <w:proofErr w:type="spellStart"/>
      <w:r w:rsidRPr="00E41114">
        <w:rPr>
          <w:lang w:val="en-US"/>
        </w:rPr>
        <w:t>Vater</w:t>
      </w:r>
      <w:proofErr w:type="spellEnd"/>
      <w:r w:rsidRPr="00E41114">
        <w:t>) αιματώνεται απο την κάτω παγκρεατοδωδεκαδακτυλική αρτηρία, οι οποία αποτελεί τον πρώτο κλάδο της άνω μεσεντερίου. Τα αγγεία αυτά αναστομώνονται στο ύψος περίπου της εισόδου του χοληδόχου πόρου στο δωδεκαδάκτυλο και σχηματίζουν το πρόσθιο και το οπ</w:t>
      </w:r>
      <w:proofErr w:type="spellStart"/>
      <w:r w:rsidRPr="00E41114">
        <w:rPr>
          <w:lang w:val="en-US"/>
        </w:rPr>
        <w:t>i</w:t>
      </w:r>
      <w:proofErr w:type="spellEnd"/>
      <w:r w:rsidRPr="00E41114">
        <w:t>σθιο αρτηριακό τόξο, τα οποία εντοπίζονται στη γωνία που σχηματίζεται μεταξύ δωδεκαδακτύλου και παγκρέατος. Επιπλέον, το ανώτερο τμήμα του δωδεκαδακτύλου δέχεται αίμα από: 1) την άνω δωδεκαδα</w:t>
      </w:r>
      <w:r w:rsidR="00921720">
        <w:t>κ</w:t>
      </w:r>
      <w:r w:rsidRPr="00E41114">
        <w:t>τυλική αρτηρία (κ</w:t>
      </w:r>
      <w:r w:rsidR="00921720">
        <w:t>λάδο της γαστροδωδεκαδακτυλικής</w:t>
      </w:r>
      <w:r w:rsidRPr="00E41114">
        <w:t xml:space="preserve"> ή ηπατικής), 2) τη δεξιά γαστρική (κοιλιακή), 3) τη δεξιά γαστροεπιπλοϊκή (κλάδος γαστροδωδεκαδακτυλικής) και 4) απ΄ευθείας από τη γαστοδωδεκαδακτυλική αρτηρία. </w:t>
      </w:r>
    </w:p>
    <w:p w:rsidR="00E41114" w:rsidRDefault="00E41114" w:rsidP="00FD3AFA">
      <w:pPr>
        <w:jc w:val="both"/>
      </w:pPr>
      <w:r w:rsidRPr="00F77182">
        <w:rPr>
          <w:b/>
          <w:i/>
        </w:rPr>
        <w:t>Οι φλέβες του δωδεκαδακτύλου</w:t>
      </w:r>
      <w:r w:rsidRPr="00E41114">
        <w:t xml:space="preserve">, γενικά, ακολουθούν τις αρτηρίες και εκβάλλουν μέσω της άνω μεσεντερίου φλέβας στην πυλαία. Ωστόσο, κάποιες εκβάλλουν απ΄ευθείας σε αυτή. Επίσεις, υπάρχουν πολλές μικρές φλέβες της πρόσθιας και οπίσθιας επιφανείας του ανώτερου δωδεκαδακτύλου οι οποίες εκβάλλουν στις άνω παγκρεατοδωδεκαδακτυλικές φλέβες. Μια από τις πρόσθιες φλέβες, βρίσκεται ακριβώς προπυλωρικά, η λεγόμενη προπυλωρική φλέβα (του </w:t>
      </w:r>
      <w:r w:rsidRPr="00E41114">
        <w:rPr>
          <w:lang w:val="en-US"/>
        </w:rPr>
        <w:t>Mayo</w:t>
      </w:r>
      <w:r w:rsidRPr="00E41114">
        <w:t xml:space="preserve">) η οποία διερχόμενη μπροστά από τον πυλωρό, εκβάλλει απ΄ευθείας στη δεξιά γαστρική φλέβα.  </w:t>
      </w:r>
    </w:p>
    <w:p w:rsidR="00DB4318" w:rsidRDefault="00E41114" w:rsidP="00FD3AFA">
      <w:pPr>
        <w:jc w:val="both"/>
      </w:pPr>
      <w:r w:rsidRPr="00E41114">
        <w:t xml:space="preserve"> </w:t>
      </w:r>
      <w:r w:rsidR="00233A23" w:rsidRPr="00F77182">
        <w:rPr>
          <w:b/>
          <w:bCs/>
          <w:i/>
        </w:rPr>
        <w:t>Οι αρτηρίες της νήστιδας και του ειλεού</w:t>
      </w:r>
      <w:r w:rsidR="00233A23" w:rsidRPr="00E41114">
        <w:t xml:space="preserve"> εκφύονται από την άνω μεσεντέρια αρτηρία, η οποία εκφύεται συνήθως στο ύψος του Ο1 σπονδύλου, 1 εκ. περίπου κάτω από τον κορμό της κοιλιακής αρτηρίας και πίσω από το σώμα του παγκρέατος και τη σπληνική φλέβα και εισέρχεται στη ρίζα του μεσεντερίου μεταξύ του κάτω χείλους του παγκρέατος και του ορίου τρίτης και τέταρτης μοίρας του δωδεκαδακτύλου. Η άνω μεσεντέριος αρτηρία μέσα στη ρίζα του μεσεντερίου πορεύεται λοξά προς το δεξιό λαγόνιο βόθρο, χορηγώντας πολλους κλάδους. Από το δεξιό της πλάγιο εκφύονται οι κάτω παγκρεατοδωδεκαδακτυλικές αρτηρίες, ενώ από το αριστερό πλάγιό της εκφύονται 10-16 νηστιδικές και ειλεϊκές αρτηρίες, και στη συνέχεια άλλες αρτηρίες, που συμμετέχουν στην αιμάτωση του παχέος εντέρου. Νηστιδικές και ειλεϊκές αρτηρίες πορεύονται μεταξύ των δύο πετάλων του μεσεντερίου. Οι αρτηρίες ενώνονται και σχηματίζουν αγκύλες ή τόξα που λέγονται αρτηριακά τόξα. Από αυτά τα τόξα εκφύονται ευθεία αγγεία, τα οποία δεν αναστομώνονται μέσα στο μεσεντέριο, αλλά πορεύονται από τα αρτηριακά τόξα προς το μεσεντερικό χείλος του εντέρου, απ’ όπου φέρονται εναλασσόμενα προς αντίθετες πλευρές του εντερικού τοιχώματος. Στο τοίχωμα του εντέρου, αντιθέτως, υπάρχουν πολλαπλές αναστομώσεις αυτών των αγγείων. Η αγγειοβρίθεια είναι μεγαλύτερη στη νήστιδα απ’ ότι </w:t>
      </w:r>
      <w:r w:rsidR="00233A23" w:rsidRPr="00E41114">
        <w:lastRenderedPageBreak/>
        <w:t xml:space="preserve">στον ειλεό, αλλά τα αρτηριακά τόξα είναι βραχύτερα και περισσότερο πολύπλοκα στον ειλεό. </w:t>
      </w:r>
    </w:p>
    <w:p w:rsidR="00F4535C" w:rsidRPr="00F4535C" w:rsidRDefault="00233A23" w:rsidP="00FD3AFA">
      <w:pPr>
        <w:jc w:val="both"/>
      </w:pPr>
      <w:r w:rsidRPr="00E41114">
        <w:rPr>
          <w:b/>
          <w:bCs/>
        </w:rPr>
        <w:t>Οι φλέβες της νήστιδας και του ειλεού</w:t>
      </w:r>
      <w:r w:rsidRPr="00E41114">
        <w:t xml:space="preserve"> διατάσσονται όπως και οι κλάδοι της άνω μεσεντερίου αρτηρίας και απάγουν το αίμα των ιδίων περιοχών, που αρδεύονται από αυτές. Κεντρικότερα η άνω μεσεντέρια φλέβα πορεύεται μπροστά και δεξιά της άνω μεσεντερίου αρτηρίας, στη ρίζα του μεσεντερίου. Διασταυρώνεται με την Τρίτη (οριζόντια) μοίρα του δωδεκαδακτύλου και την αγκιστροειδή απόφυση του παγκρέατος, ενώ καταλήγει πίσω από τον αυχένα του, όπου συνενώνεται με τη σπληνική φλέβα για να σχηματίσουν την πυλαία φλέβα.      </w:t>
      </w:r>
    </w:p>
    <w:p w:rsidR="00F4535C" w:rsidRPr="00F4535C" w:rsidRDefault="00F4535C" w:rsidP="00FD3AFA">
      <w:pPr>
        <w:jc w:val="both"/>
        <w:rPr>
          <w:b/>
          <w:i/>
        </w:rPr>
      </w:pPr>
      <w:r w:rsidRPr="00F4535C">
        <w:rPr>
          <w:b/>
          <w:i/>
        </w:rPr>
        <w:t>Λεμφική αποχέτευση</w:t>
      </w:r>
    </w:p>
    <w:p w:rsidR="001A4C6F" w:rsidRDefault="00517F23" w:rsidP="00FD3AFA">
      <w:pPr>
        <w:jc w:val="both"/>
        <w:rPr>
          <w:b/>
          <w:bCs/>
        </w:rPr>
      </w:pPr>
      <w:r w:rsidRPr="00F77182">
        <w:rPr>
          <w:b/>
          <w:i/>
        </w:rPr>
        <w:t xml:space="preserve">Από το δωδεκαδάκτυλο </w:t>
      </w:r>
      <w:r w:rsidRPr="00921720">
        <w:t>η λέμφος</w:t>
      </w:r>
      <w:r w:rsidRPr="00517F23">
        <w:t xml:space="preserve"> απάγεται προς τους πυλωρικούς, τους οπισθοπαγκρεατικούς και προς τους λεμφαδένες του ηπατοδωδεκαδακτυλικού συνδέσμου. Αυτό συμβαίνει καθώς τα λεμφαγγεία της πρόσθιας και της οπίσθιας επιφάνειας αναστομώνονται ευρέως μεταξύ τους στο τοίχωμα του δωδεκαδακτύλου. Έτσι τα πρόσθια λεμφαγγεία ακολουθούν τις αρτηρίες και εκβάλλουν στους παγκρεατοδωδεκαδακτυλικούς λεμφαδένες κατά μήκος της σπληνικής αρτηρίας και στους πυλωρικούς λεμφαδένες κατά μήκος της γαστροδωδεκαδακτυλικής αρτηρίας. Τα απαγωγά λεμφαγγεία εκβάλλουν στους κοιλιακούς λεμφαδένες. Τα οπίσθια λεμφαγγεία διέρχονται πίσω από την κεφαλή του παγκρέατος και εκβάλλουν προς τα κάτω στους λεμφαδένες της άνω μεσεντερίου αρτηρίας.</w:t>
      </w:r>
      <w:r w:rsidRPr="00517F23">
        <w:rPr>
          <w:b/>
          <w:bCs/>
        </w:rPr>
        <w:t xml:space="preserve"> </w:t>
      </w:r>
    </w:p>
    <w:p w:rsidR="00FD3AFA" w:rsidRPr="00E41114" w:rsidRDefault="00F77182" w:rsidP="00FD3AFA">
      <w:pPr>
        <w:jc w:val="both"/>
      </w:pPr>
      <w:r>
        <w:rPr>
          <w:b/>
          <w:bCs/>
        </w:rPr>
        <w:t>Από τη νήστιδα και τον ειλεό</w:t>
      </w:r>
      <w:r>
        <w:t xml:space="preserve"> τ</w:t>
      </w:r>
      <w:r w:rsidR="00517F23" w:rsidRPr="00517F23">
        <w:t>α λεμφαγγεία των εντερικών λαχνών, τα οποία λέγονται χυλοφόρα μεταφέρουν το γαλακτώδες υγρό τους σε πλέγμα λεμφαγγείων που βρίσκονται στο τοί</w:t>
      </w:r>
      <w:r>
        <w:t>χωμα τους</w:t>
      </w:r>
      <w:r w:rsidR="00517F23" w:rsidRPr="00517F23">
        <w:t>. Η λέμφος συγκεντρώνεται σε λεμφαγγεία που σχηματίζονται από την αναστόμωση τριών λεμφαγγειακών τριχοειδικών δικτύων (υποβλεννογόνιο, μυϊκό και υπορογόνιο) και στη συνέχεια αποχετεύεται σε λεμφαδένες</w:t>
      </w:r>
      <w:r w:rsidR="00E86619">
        <w:t xml:space="preserve">. </w:t>
      </w:r>
      <w:r w:rsidR="00517F23" w:rsidRPr="00517F23">
        <w:t xml:space="preserve">Τα λεμφαγγεία εν συνεχεία εκβάλλουν μεταξύ των δύο πετάλων του μεσεντερίου στους μεσεντέριους λεμφαδένες. Οι λεμφαδένες αυτοί βρίσκονται σε τρείς θέσεις: 1) κοντά στο τοίχωμα του εντέρου, 2) μεταξύ των αρτριακών τόξων και 3) κατά μήκος του εγγύς τμήματος της άνω μεσεντερίου αρτηρίας. Τα λεμφαγγεία του τελικού ειλεού ακολουθούν τους ειλεϊκούς κλάδους της ειλεοκολικής αρτηρίας για να εκβάλλουν στους ειλεοκολικούς λεμφαδένες. Τα απαγωγά λεμφαγγεία όλων των μεσεντερίων λεμφαδένων εκβάλλουν στους άνω μεσεντέριυς λεμφαδένες. </w:t>
      </w:r>
    </w:p>
    <w:p w:rsidR="00517F23" w:rsidRPr="00517F23" w:rsidRDefault="00517F23" w:rsidP="00FD3AFA">
      <w:pPr>
        <w:jc w:val="both"/>
        <w:rPr>
          <w:b/>
          <w:i/>
        </w:rPr>
      </w:pPr>
      <w:r w:rsidRPr="00517F23">
        <w:rPr>
          <w:b/>
          <w:i/>
        </w:rPr>
        <w:t>Νεύρωση</w:t>
      </w:r>
    </w:p>
    <w:p w:rsidR="00E86619" w:rsidRDefault="00517F23" w:rsidP="00FD3AFA">
      <w:pPr>
        <w:jc w:val="both"/>
      </w:pPr>
      <w:r w:rsidRPr="00517F23">
        <w:t>Η νεύρωση του δωδεκαδακτύλου προέρχεται από το παρασυμπαθητικό και το συμπαθητικό, διαμέσου των πλεγμάτων των παγκρεατοδωδεκαδακτυλικών αρτηριών</w:t>
      </w:r>
      <w:r>
        <w:t xml:space="preserve"> και για τη νήστιδα και τον ειλεό διαμέσου των πλεγμάτων της άνω μεσεντερίου αρτηρίας</w:t>
      </w:r>
      <w:r w:rsidRPr="00517F23">
        <w:t xml:space="preserve">. Οι συμπαθητικές (αδρενεργικές) ίνες προέρχονται από τα σπλαχνικά νεύρα μέσω του κοιλιακού πλέγματος, ενώ οι παρασυμπαθητικές (χολινεργικές) από το δεξιό πνευμονογαστρικό νεύρο. Οι νευρικές ίνες κινητικές και αισθητικές φτάνουν στο εντερικό τοίχωμα και διανέμονται στο μυεντρικό πλέγμα και στο υποβλεννογόνιο πλέγμα. Από εκεί αναπτύσεται ένα πολύπλοκο ενδογενές νευρικό σύστημα. Το λεγόμενο εντερικό νευρικό σύστημα (ΕΝΣ), που αποτελεί υποδιαίρεση του περιφερικού νευρικού συστήματος. Το ΕΝΣ αποτελείται από ένα δίκτυο από 10-100 εκκατομύρια νευρώνες με κυτταρικά σώματα στο </w:t>
      </w:r>
      <w:r w:rsidRPr="00517F23">
        <w:lastRenderedPageBreak/>
        <w:t>εντερικό τοίχωμα, όσους περίπου περιέχει και ο νωτιαίος μυελός. Αυτό το ανεξάρτητο δίκτυο συνδέεται με το ΚΑΝΔ του ΚΝΣ μέσω των παρασυμπαθητικών και συμπαθητικών νεύρων όπως αναφέρθηκε. Το ΕΝΣ είναι μοναδικό στο να μεταφέρει ερεθίσματα ακόμα και όταν απομονωθεί από το ΚΝΣ. Το ΕΝΣ περιλαμβάνει, όπως είπαμε, δύο κύρια πλέγματα το μυεντερικό (</w:t>
      </w:r>
      <w:proofErr w:type="spellStart"/>
      <w:r w:rsidRPr="00517F23">
        <w:rPr>
          <w:lang w:val="en-US"/>
        </w:rPr>
        <w:t>Auerbach</w:t>
      </w:r>
      <w:proofErr w:type="spellEnd"/>
      <w:r w:rsidRPr="00517F23">
        <w:t>’</w:t>
      </w:r>
      <w:r w:rsidRPr="00517F23">
        <w:rPr>
          <w:lang w:val="en-US"/>
        </w:rPr>
        <w:t>s</w:t>
      </w:r>
      <w:r w:rsidRPr="00517F23">
        <w:t>) το οποίο βρίσκεται μεταξύ επιμήκους και κυκλοτερούς μυϊκής στοιβάδας και το υποβλεννογόνιο πλέγμα (</w:t>
      </w:r>
      <w:proofErr w:type="spellStart"/>
      <w:r w:rsidRPr="00517F23">
        <w:rPr>
          <w:lang w:val="en-US"/>
        </w:rPr>
        <w:t>Meissner</w:t>
      </w:r>
      <w:proofErr w:type="spellEnd"/>
      <w:r w:rsidRPr="00517F23">
        <w:t>’</w:t>
      </w:r>
      <w:r w:rsidRPr="00517F23">
        <w:rPr>
          <w:lang w:val="en-US"/>
        </w:rPr>
        <w:t>s</w:t>
      </w:r>
      <w:r w:rsidRPr="00517F23">
        <w:t xml:space="preserve">). Τα εντερικά νευρικά κύτταρα έχουν εκτεταμένες συνδέσεις μεταξύ των εντερικών λείων μυικών ινών, τα επιθηλιακά κύτταρα, τα ενδοκρινή κύτταρα, τα εξωγενή νεύρα και τα αγγεία ελέγχοντας μ’ αυτό τον τρόπο όλες τις λειτουργείες του πεπτικού όπως η κινητικότητα, η αιματική ροή, η έκκριση και η απορρόφηση.   </w:t>
      </w:r>
    </w:p>
    <w:p w:rsidR="00F77182" w:rsidRPr="00F77182" w:rsidRDefault="00F77182" w:rsidP="00FD3AFA">
      <w:pPr>
        <w:jc w:val="both"/>
        <w:rPr>
          <w:b/>
          <w:i/>
        </w:rPr>
      </w:pPr>
      <w:r w:rsidRPr="00F77182">
        <w:rPr>
          <w:b/>
          <w:i/>
        </w:rPr>
        <w:t>Μικροσκοπική ανατομία</w:t>
      </w:r>
    </w:p>
    <w:p w:rsidR="00517F23" w:rsidRPr="00517F23" w:rsidRDefault="00517F23" w:rsidP="00FD3AFA">
      <w:pPr>
        <w:jc w:val="both"/>
      </w:pPr>
      <w:r w:rsidRPr="00517F23">
        <w:t xml:space="preserve">Πέρα από τη μακροσκοπική ανατομία σε μικροσκοπικό επίπεδο το λεπτό έντερο παρουσιάζει μια ιδιαίτερη και πολύπλοκη μορφολογία, η οποία βοηθάει στην αύξηση της απορροφητικής επιφάνειας στο σύνολό του. Όπως φαίνεται και στη φωτογραφία ο λαχνωτός βλεννογόνος του λεπτού εντέρου παρουσιάζει αναδιπλώσεις που σχηματίζουν πτυχές, τις ονομαζόμενες πτυχές </w:t>
      </w:r>
      <w:proofErr w:type="spellStart"/>
      <w:r w:rsidRPr="00517F23">
        <w:rPr>
          <w:lang w:val="en-US"/>
        </w:rPr>
        <w:t>Kerckring</w:t>
      </w:r>
      <w:proofErr w:type="spellEnd"/>
      <w:r w:rsidRPr="00517F23">
        <w:t>.</w:t>
      </w:r>
    </w:p>
    <w:p w:rsidR="00517F23" w:rsidRDefault="00517F23" w:rsidP="00FD3AFA">
      <w:pPr>
        <w:jc w:val="both"/>
      </w:pPr>
      <w:r w:rsidRPr="00517F23">
        <w:t>Το τοίχωμα αποτελείται από 4 χιτώνες: το βλεννογόνο (ο οποίος διακρίνεται σε επιθήλιο, χόριο, και βλεννογόνια μυϊκή στοιβάδα), τον υποβλεννογόνιο (ο οποίος είναι χαλαρός συνδετικός ιστός), τον μυϊκό (που χωρίζεται σε έσω στοιβάδα κυκλοτερών και έξω στοιβάδα επιμήκων μυϊκών ινών) και τον ορογόνο.</w:t>
      </w:r>
    </w:p>
    <w:p w:rsidR="009B3AEF" w:rsidRPr="009B3AEF" w:rsidRDefault="009B3AEF" w:rsidP="00FD3AFA">
      <w:pPr>
        <w:jc w:val="both"/>
      </w:pPr>
      <w:r w:rsidRPr="00F77182">
        <w:rPr>
          <w:b/>
          <w:i/>
        </w:rPr>
        <w:t>Ο βλεννογόνος</w:t>
      </w:r>
      <w:r>
        <w:t xml:space="preserve"> αποτελείται κατά 90% από κυλινδρικά επιθηλιακά κύτταρα,</w:t>
      </w:r>
      <w:r w:rsidR="00921720">
        <w:t xml:space="preserve"> που αποτελλούν τα κυρίως απορροφητικά κύτταρά του. Εκτός αυτών </w:t>
      </w:r>
      <w:r>
        <w:t xml:space="preserve">όμως περιλλαμβάνει και άλλους κυτταρικούς πλυθησμούς. </w:t>
      </w:r>
      <w:r w:rsidRPr="009B3AEF">
        <w:t xml:space="preserve">Μερικοί απ’ αυτούς είναι: </w:t>
      </w:r>
    </w:p>
    <w:p w:rsidR="00DB4318" w:rsidRPr="009B3AEF" w:rsidRDefault="00233A23" w:rsidP="00FD3AFA">
      <w:pPr>
        <w:numPr>
          <w:ilvl w:val="0"/>
          <w:numId w:val="14"/>
        </w:numPr>
        <w:jc w:val="both"/>
      </w:pPr>
      <w:r w:rsidRPr="009B3AEF">
        <w:t xml:space="preserve"> </w:t>
      </w:r>
      <w:r w:rsidRPr="009B3AEF">
        <w:rPr>
          <w:b/>
          <w:bCs/>
        </w:rPr>
        <w:t>Αρχέγονα-αδιαφοροποίητα κύτταρα</w:t>
      </w:r>
      <w:r w:rsidRPr="009B3AEF">
        <w:t>, που αποτελούν τον πρόδρομο των ώριμων κυττάρων στη βάση των κρυπτών, από τα οποία προέρχονται τέσσερειςκαι οι υπόλοιποι τύποι των διαφοροποιημένων κυττάρων:</w:t>
      </w:r>
    </w:p>
    <w:p w:rsidR="00DB4318" w:rsidRPr="009B3AEF" w:rsidRDefault="00233A23" w:rsidP="00FD3AFA">
      <w:pPr>
        <w:numPr>
          <w:ilvl w:val="0"/>
          <w:numId w:val="14"/>
        </w:numPr>
        <w:jc w:val="both"/>
      </w:pPr>
      <w:r w:rsidRPr="009B3AEF">
        <w:rPr>
          <w:b/>
          <w:bCs/>
        </w:rPr>
        <w:t>τα καλυκοειδή ή βλεννώδη κύτταρα (</w:t>
      </w:r>
      <w:r w:rsidRPr="009B3AEF">
        <w:rPr>
          <w:b/>
          <w:bCs/>
          <w:lang w:val="en-US"/>
        </w:rPr>
        <w:t>Goblet</w:t>
      </w:r>
      <w:r w:rsidRPr="009B3AEF">
        <w:rPr>
          <w:b/>
          <w:bCs/>
        </w:rPr>
        <w:t>)</w:t>
      </w:r>
      <w:r w:rsidRPr="009B3AEF">
        <w:t xml:space="preserve"> τα οποία παράγουν βλέννη για την προστασία της επιφάνειας του επιθηλίου.</w:t>
      </w:r>
    </w:p>
    <w:p w:rsidR="00DB4318" w:rsidRPr="009B3AEF" w:rsidRDefault="00233A23" w:rsidP="00FD3AFA">
      <w:pPr>
        <w:numPr>
          <w:ilvl w:val="0"/>
          <w:numId w:val="14"/>
        </w:numPr>
        <w:jc w:val="both"/>
      </w:pPr>
      <w:r w:rsidRPr="009B3AEF">
        <w:rPr>
          <w:b/>
          <w:bCs/>
        </w:rPr>
        <w:t xml:space="preserve">τα ενδοκρινικά ή αργυρόφιλα κύτταρα (εντεροενδοκρινικά κύτταρα ή κύτταρα </w:t>
      </w:r>
      <w:r w:rsidRPr="009B3AEF">
        <w:rPr>
          <w:b/>
          <w:bCs/>
          <w:lang w:val="en-US"/>
        </w:rPr>
        <w:t>APUD</w:t>
      </w:r>
      <w:r w:rsidRPr="009B3AEF">
        <w:rPr>
          <w:b/>
          <w:bCs/>
        </w:rPr>
        <w:t xml:space="preserve">) </w:t>
      </w:r>
      <w:r w:rsidRPr="009B3AEF">
        <w:t xml:space="preserve">με πολλά εκκριτικά κοκκία (20 περίπου είδη), τα οποία εκκρίνουν διάφορα πεπτίδια και ορμόνες όπως: σεκρετίνη (κύτταρα </w:t>
      </w:r>
      <w:r w:rsidRPr="009B3AEF">
        <w:rPr>
          <w:lang w:val="en-US"/>
        </w:rPr>
        <w:t>S</w:t>
      </w:r>
      <w:r w:rsidRPr="009B3AEF">
        <w:t xml:space="preserve">), χολοκυστοκινίνη (κύτταρα Ι), νευροτενσίνη (κύτταρα Ν), γλυκαγόνη (κύτταρα </w:t>
      </w:r>
      <w:r w:rsidRPr="009B3AEF">
        <w:rPr>
          <w:lang w:val="en-US"/>
        </w:rPr>
        <w:t>L</w:t>
      </w:r>
      <w:r w:rsidRPr="009B3AEF">
        <w:t xml:space="preserve">), βομβεσίνη, σωματοστατίνη, ενδορφίνες, </w:t>
      </w:r>
      <w:r w:rsidRPr="009B3AEF">
        <w:rPr>
          <w:lang w:val="en-US"/>
        </w:rPr>
        <w:t>VIP</w:t>
      </w:r>
      <w:r w:rsidRPr="009B3AEF">
        <w:t xml:space="preserve"> (αγγειοδραστικό πεπτίδιο), </w:t>
      </w:r>
      <w:r w:rsidRPr="009B3AEF">
        <w:rPr>
          <w:lang w:val="en-US"/>
        </w:rPr>
        <w:t>GIP</w:t>
      </w:r>
      <w:r w:rsidRPr="009B3AEF">
        <w:t xml:space="preserve"> (ανασταλτικό γαστρικό πεπτίδιο), </w:t>
      </w:r>
      <w:r w:rsidRPr="009B3AEF">
        <w:rPr>
          <w:lang w:val="en-US"/>
        </w:rPr>
        <w:t>GRF</w:t>
      </w:r>
      <w:r w:rsidRPr="009B3AEF">
        <w:t xml:space="preserve"> ( παράγοντας απελευθέρωσης αυξητικής ορμόνης) κ.α. και </w:t>
      </w:r>
    </w:p>
    <w:p w:rsidR="00DB4318" w:rsidRPr="009B3AEF" w:rsidRDefault="00233A23" w:rsidP="00FD3AFA">
      <w:pPr>
        <w:numPr>
          <w:ilvl w:val="0"/>
          <w:numId w:val="14"/>
        </w:numPr>
        <w:jc w:val="both"/>
      </w:pPr>
      <w:r w:rsidRPr="009B3AEF">
        <w:rPr>
          <w:b/>
          <w:bCs/>
        </w:rPr>
        <w:t xml:space="preserve">τα κύτταρα </w:t>
      </w:r>
      <w:proofErr w:type="spellStart"/>
      <w:r w:rsidRPr="009B3AEF">
        <w:rPr>
          <w:b/>
          <w:bCs/>
          <w:lang w:val="en-US"/>
        </w:rPr>
        <w:t>Paneth</w:t>
      </w:r>
      <w:proofErr w:type="spellEnd"/>
      <w:r w:rsidRPr="009B3AEF">
        <w:rPr>
          <w:b/>
          <w:bCs/>
        </w:rPr>
        <w:t xml:space="preserve"> </w:t>
      </w:r>
      <w:r w:rsidRPr="009B3AEF">
        <w:t xml:space="preserve">πλούσια σε λυσοζύμη, που έχουν εκκριτική λειτουργία και επιδρούν ρυθμιστικά στη μικροβιακή χλωρίδα. </w:t>
      </w:r>
    </w:p>
    <w:p w:rsidR="009B3AEF" w:rsidRPr="009B3AEF" w:rsidRDefault="009B3AEF" w:rsidP="00FD3AFA">
      <w:pPr>
        <w:jc w:val="both"/>
      </w:pPr>
      <w:r w:rsidRPr="009B3AEF">
        <w:t xml:space="preserve">Ως προς την ανάπτυξή τους τα εντεροκύτταρα διαφοροποιούνται και αποκαθιστούν τη λειτουργία τους καθώς μεταναστεύουν από τις κρύπτες προς τις λάχνες και από το κέντρο προς την περιφέρεια και μετά την προγραμματισμένη απόπτωση και τον κυτταρικό θάνατο, </w:t>
      </w:r>
      <w:r w:rsidRPr="009B3AEF">
        <w:lastRenderedPageBreak/>
        <w:t>αποβάλλονται μέσα στον εντερικό αυλό. Αυτή η διαδικασία για τα περισσότερα κύτταρα διαρκεί περίπου 4-5 ημέρες. Έτσι, το μεγαλύτερο μέρος του επιθηλίου ανανεώνεται διαρκώς με σχετικά γρήγορους ρυθμούς κατά τους δύο άξονες: τον κάθετο «κρύπτες προς λάχνες» και τον οριζόντιο «από το κέντρο προς την περιφέρεια».</w:t>
      </w:r>
    </w:p>
    <w:p w:rsidR="009B3AEF" w:rsidRPr="009B3AEF" w:rsidRDefault="009B3AEF" w:rsidP="00FD3AFA">
      <w:pPr>
        <w:jc w:val="both"/>
      </w:pPr>
      <w:r w:rsidRPr="009B3AEF">
        <w:t xml:space="preserve">- </w:t>
      </w:r>
      <w:r w:rsidRPr="00F77182">
        <w:rPr>
          <w:b/>
          <w:i/>
        </w:rPr>
        <w:t>Το χόριο</w:t>
      </w:r>
      <w:r w:rsidRPr="009B3AEF">
        <w:t xml:space="preserve"> είναι το υπόστρωμα του βλεννογόνου και πληρεί το χώρο μεταξύ των κρυπτών και της βλεννογόνιας μυϊκής στοιβάδας και αποτελεί το μίσχο των λαχνών. Το κύριο δομικό συστατικό του είναι ο χαλαρός συνδετικός ιστός, που είναι πλούσιος σε αγγεία, λεμφαγγεία και κύτταρα.</w:t>
      </w:r>
    </w:p>
    <w:p w:rsidR="00DB4318" w:rsidRPr="009B3AEF" w:rsidRDefault="009B3AEF" w:rsidP="00FD3AFA">
      <w:pPr>
        <w:jc w:val="both"/>
      </w:pPr>
      <w:r>
        <w:t xml:space="preserve">- </w:t>
      </w:r>
      <w:r w:rsidR="00233A23" w:rsidRPr="00F77182">
        <w:rPr>
          <w:b/>
          <w:i/>
        </w:rPr>
        <w:t>Η βλεννογόνια μυϊκή στοιβάδα</w:t>
      </w:r>
      <w:r w:rsidR="00233A23" w:rsidRPr="009B3AEF">
        <w:t xml:space="preserve"> ή έσω μυϊκή στιβάδα (</w:t>
      </w:r>
      <w:proofErr w:type="spellStart"/>
      <w:r w:rsidR="00233A23" w:rsidRPr="009B3AEF">
        <w:rPr>
          <w:lang w:val="en-US"/>
        </w:rPr>
        <w:t>muscularis</w:t>
      </w:r>
      <w:proofErr w:type="spellEnd"/>
      <w:r w:rsidR="00233A23" w:rsidRPr="009B3AEF">
        <w:t xml:space="preserve"> </w:t>
      </w:r>
      <w:proofErr w:type="spellStart"/>
      <w:r w:rsidR="00233A23" w:rsidRPr="009B3AEF">
        <w:rPr>
          <w:lang w:val="en-US"/>
        </w:rPr>
        <w:t>interna</w:t>
      </w:r>
      <w:proofErr w:type="spellEnd"/>
      <w:r w:rsidR="00233A23" w:rsidRPr="009B3AEF">
        <w:t xml:space="preserve">) , η οποία και αυτή όπως και η έξω μυϊκή στιβάδα που θα περιγραφεί παρακάτω αποτελείται από λείες μυϊκές και ελαστικές ίνες με κυκλοτερή και επιμήκη δομή, η σύσπαση των οποίων διευκολύνει την κένωση των λεμφαγγείων του εντέρου.      </w:t>
      </w:r>
    </w:p>
    <w:p w:rsidR="009B3AEF" w:rsidRPr="009B3AEF" w:rsidRDefault="009B3AEF" w:rsidP="00FD3AFA">
      <w:pPr>
        <w:jc w:val="both"/>
      </w:pPr>
      <w:r>
        <w:t xml:space="preserve">- </w:t>
      </w:r>
      <w:r w:rsidRPr="00F77182">
        <w:rPr>
          <w:b/>
          <w:i/>
        </w:rPr>
        <w:t>Ο υποβλεννογόνιος χιτώνας</w:t>
      </w:r>
      <w:r w:rsidRPr="009B3AEF">
        <w:t xml:space="preserve"> αποτελείται από συνδετικό ιστό πλούσιο σε ελαστικές ίνες και ειδικώς το δωδεκαδάχτυλο περιέχει ιδίους δωδεκαδακτυλικούς αδένες του </w:t>
      </w:r>
      <w:r w:rsidRPr="009B3AEF">
        <w:rPr>
          <w:lang w:val="en-US"/>
        </w:rPr>
        <w:t>Brunner</w:t>
      </w:r>
      <w:r w:rsidRPr="009B3AEF">
        <w:t xml:space="preserve">. Αυτοί εντοπίζονται πάνω από το σφιγκτήρα του </w:t>
      </w:r>
      <w:proofErr w:type="spellStart"/>
      <w:r w:rsidRPr="009B3AEF">
        <w:rPr>
          <w:lang w:val="en-US"/>
        </w:rPr>
        <w:t>Oddi</w:t>
      </w:r>
      <w:proofErr w:type="spellEnd"/>
      <w:r w:rsidRPr="009B3AEF">
        <w:t xml:space="preserve"> και ρόλος τους είναι η παραγωγή ενός αλκαλικού εκκρίματος πλούσιου σε διτανθρακικά για την προστασία του δωδεκαδακτύλου από το όξινο περιεχόμενο του στομάχου. Επιπλέον εξασφαλίζει ένα αλκαλικό περιβάλλον που θα επιτρέψει την ενεργοποίηση των εντερικών ενζύμων διευκολύνοντας την απορρόφηση, ενω ταυτόχρονα λειτουργεί και ως λιπαντική ουσία για το βλεννογόνο.</w:t>
      </w:r>
    </w:p>
    <w:p w:rsidR="009B3AEF" w:rsidRPr="009B3AEF" w:rsidRDefault="009B3AEF" w:rsidP="00FD3AFA">
      <w:pPr>
        <w:jc w:val="both"/>
      </w:pPr>
      <w:r>
        <w:t xml:space="preserve">- </w:t>
      </w:r>
      <w:r w:rsidRPr="00F77182">
        <w:rPr>
          <w:b/>
          <w:i/>
        </w:rPr>
        <w:t>Ο μυϊκός χιτώνας</w:t>
      </w:r>
      <w:r w:rsidRPr="009B3AEF">
        <w:t xml:space="preserve"> (</w:t>
      </w:r>
      <w:proofErr w:type="spellStart"/>
      <w:r w:rsidRPr="009B3AEF">
        <w:rPr>
          <w:lang w:val="en-US"/>
        </w:rPr>
        <w:t>muscularis</w:t>
      </w:r>
      <w:proofErr w:type="spellEnd"/>
      <w:r w:rsidRPr="009B3AEF">
        <w:t xml:space="preserve"> </w:t>
      </w:r>
      <w:proofErr w:type="spellStart"/>
      <w:r w:rsidRPr="009B3AEF">
        <w:rPr>
          <w:lang w:val="en-US"/>
        </w:rPr>
        <w:t>externa</w:t>
      </w:r>
      <w:proofErr w:type="spellEnd"/>
      <w:r w:rsidRPr="009B3AEF">
        <w:t xml:space="preserve">), ή έξω μυϊκή στιβάδα αποτελείται από δύο στιβάδες λείων μυϊκών ινών, την έσω κυκλοτερή και την έξω επιμήκη. Είναι παχύτερος στη νήστιδα και βαθμιαία λεπτύνεται προς τον ειλεό. </w:t>
      </w:r>
    </w:p>
    <w:p w:rsidR="009B3AEF" w:rsidRDefault="009B3AEF" w:rsidP="00FD3AFA">
      <w:pPr>
        <w:jc w:val="both"/>
      </w:pPr>
      <w:r w:rsidRPr="009B3AEF">
        <w:t xml:space="preserve">- </w:t>
      </w:r>
      <w:r w:rsidRPr="00F77182">
        <w:rPr>
          <w:b/>
          <w:i/>
        </w:rPr>
        <w:t>Ο ορογόνος</w:t>
      </w:r>
      <w:r w:rsidRPr="009B3AEF">
        <w:t xml:space="preserve"> περιβάλλει το έντερο και αποτελείται από λεπτή στοιβάδα χαλαρού συνδετικού ιστού (περιτόναιο), που το καλύπτει μέχρι το μεσεντερικό χειλός. </w:t>
      </w:r>
    </w:p>
    <w:p w:rsidR="009B3AEF" w:rsidRPr="009B3AEF" w:rsidRDefault="009B3AEF" w:rsidP="00FD3AFA">
      <w:pPr>
        <w:jc w:val="both"/>
        <w:rPr>
          <w:b/>
          <w:i/>
        </w:rPr>
      </w:pPr>
      <w:r w:rsidRPr="009B3AEF">
        <w:rPr>
          <w:b/>
          <w:i/>
        </w:rPr>
        <w:t>Ανοσολογικός ρόλος</w:t>
      </w:r>
    </w:p>
    <w:p w:rsidR="00F77182" w:rsidRPr="00AF0F62" w:rsidRDefault="009B3AEF" w:rsidP="00FD3AFA">
      <w:pPr>
        <w:jc w:val="both"/>
      </w:pPr>
      <w:r w:rsidRPr="009B3AEF">
        <w:t xml:space="preserve">70% του ανοσοποιητικού μας συστήματος σχετίζεται με το λεμφικό ιστό του πεπτικού, που αποτελεί μέρος του λεμφικού συστήματος των βλεννογόνων. Το ανοσοποιητικό σύστημα του πεπτικού, που συχνά αναφέρεται και ως </w:t>
      </w:r>
      <w:r w:rsidRPr="009B3AEF">
        <w:rPr>
          <w:b/>
          <w:bCs/>
        </w:rPr>
        <w:t>gut-</w:t>
      </w:r>
      <w:r w:rsidRPr="009B3AEF">
        <w:rPr>
          <w:b/>
          <w:bCs/>
          <w:lang w:val="en-US"/>
        </w:rPr>
        <w:t>associated</w:t>
      </w:r>
      <w:r w:rsidRPr="009B3AEF">
        <w:rPr>
          <w:b/>
          <w:bCs/>
        </w:rPr>
        <w:t xml:space="preserve"> </w:t>
      </w:r>
      <w:r w:rsidRPr="009B3AEF">
        <w:rPr>
          <w:b/>
          <w:bCs/>
          <w:lang w:val="en-US"/>
        </w:rPr>
        <w:t>lymphoid</w:t>
      </w:r>
      <w:r w:rsidRPr="009B3AEF">
        <w:rPr>
          <w:b/>
          <w:bCs/>
        </w:rPr>
        <w:t xml:space="preserve"> </w:t>
      </w:r>
      <w:r w:rsidRPr="009B3AEF">
        <w:rPr>
          <w:b/>
          <w:bCs/>
          <w:lang w:val="en-US"/>
        </w:rPr>
        <w:t>tissue</w:t>
      </w:r>
      <w:r w:rsidRPr="009B3AEF">
        <w:rPr>
          <w:b/>
          <w:bCs/>
        </w:rPr>
        <w:t xml:space="preserve"> (Galt)</w:t>
      </w:r>
      <w:r w:rsidRPr="009B3AEF">
        <w:t>, λειτουργεί προστατευτικά στον οργανισμό από την εισβολή αντιγόνων από το εξωτερικό περιβάλλον και περιλαμβάνει κύτταρα όπως μακροφάγα, μαστοκύτταρα, δενδριτικά κύτταρα, Τ και κυρίως στους ενήλικες Β-λεμφοκύτταρα</w:t>
      </w:r>
      <w:r w:rsidR="00E86619">
        <w:t xml:space="preserve"> σ</w:t>
      </w:r>
      <w:r w:rsidR="00E86619" w:rsidRPr="009B3AEF">
        <w:t>το λεπτό έντερο αυτά τα κύτταρα παρουσιάζονται διάσπαρτα ή σε μικρές ομάδες στο βλεννογόνο και στον υποβλεννογόνιο χιτώνα, ενώ προς τον ειλεό οργανώνονται σε ομάδες οβάλ ή στρο</w:t>
      </w:r>
      <w:r w:rsidR="00E86619">
        <w:t>γγυλών οζιδίων τις λεγόμενες Παϋ</w:t>
      </w:r>
      <w:r w:rsidR="00E86619" w:rsidRPr="009B3AEF">
        <w:t>έρειες πλάκες.</w:t>
      </w:r>
      <w:r w:rsidR="00E86619">
        <w:t xml:space="preserve"> Τέλος, </w:t>
      </w:r>
      <w:r w:rsidRPr="009B3AEF">
        <w:t xml:space="preserve">η </w:t>
      </w:r>
      <w:r w:rsidRPr="009B3AEF">
        <w:rPr>
          <w:b/>
          <w:bCs/>
        </w:rPr>
        <w:t>ανοσοσφαιρίνη Α (</w:t>
      </w:r>
      <w:proofErr w:type="spellStart"/>
      <w:r w:rsidRPr="009B3AEF">
        <w:rPr>
          <w:b/>
          <w:bCs/>
          <w:lang w:val="en-US"/>
        </w:rPr>
        <w:t>IgA</w:t>
      </w:r>
      <w:proofErr w:type="spellEnd"/>
      <w:r w:rsidRPr="009B3AEF">
        <w:rPr>
          <w:b/>
          <w:bCs/>
        </w:rPr>
        <w:t xml:space="preserve">) </w:t>
      </w:r>
      <w:r w:rsidRPr="009B3AEF">
        <w:t>αποτελεί την πρώτη γραμμή άμυνας στον εντερικό βλεννογόνο</w:t>
      </w:r>
      <w:r w:rsidR="00E86619" w:rsidRPr="00E86619">
        <w:t xml:space="preserve"> </w:t>
      </w:r>
      <w:r w:rsidR="00E86619">
        <w:t xml:space="preserve">έναντι της μικροβιακής μετάθεσης </w:t>
      </w:r>
      <w:r w:rsidR="00E86619" w:rsidRPr="00E86619">
        <w:t>(</w:t>
      </w:r>
      <w:r w:rsidR="00E86619">
        <w:rPr>
          <w:lang w:val="en-US"/>
        </w:rPr>
        <w:t>bacterial</w:t>
      </w:r>
      <w:r w:rsidR="00E86619" w:rsidRPr="00E86619">
        <w:t xml:space="preserve"> </w:t>
      </w:r>
      <w:r w:rsidR="00E86619">
        <w:rPr>
          <w:lang w:val="en-US"/>
        </w:rPr>
        <w:t>translocation</w:t>
      </w:r>
      <w:r w:rsidR="00E86619" w:rsidRPr="00E86619">
        <w:t>)</w:t>
      </w:r>
      <w:r w:rsidRPr="009B3AEF">
        <w:t>.</w:t>
      </w:r>
    </w:p>
    <w:p w:rsidR="00F4535C" w:rsidRPr="00F4535C" w:rsidRDefault="00F4535C" w:rsidP="00FD3AFA">
      <w:pPr>
        <w:jc w:val="both"/>
        <w:rPr>
          <w:b/>
          <w:i/>
        </w:rPr>
      </w:pPr>
      <w:r w:rsidRPr="00F4535C">
        <w:rPr>
          <w:b/>
          <w:i/>
        </w:rPr>
        <w:t>Ενδοκρινής ρόλος</w:t>
      </w:r>
    </w:p>
    <w:p w:rsidR="00C17981" w:rsidRDefault="000D08CE" w:rsidP="00FD3AFA">
      <w:pPr>
        <w:jc w:val="both"/>
      </w:pPr>
      <w:r>
        <w:t>Η</w:t>
      </w:r>
      <w:r w:rsidRPr="000D08CE">
        <w:t xml:space="preserve"> παραγωγή των νευροενδοκρινών πεπτιδίων από </w:t>
      </w:r>
      <w:r>
        <w:t xml:space="preserve">τα εντεροενδοκρινή </w:t>
      </w:r>
      <w:r w:rsidRPr="000D08CE">
        <w:t xml:space="preserve">κύτταρα του πεπτικού που περιέχουν αμίνες και συνδυάζονται με τη νορεπινεφρίνη ή τη σεροτονίνη, </w:t>
      </w:r>
      <w:r w:rsidRPr="000D08CE">
        <w:lastRenderedPageBreak/>
        <w:t>προερχόμεν</w:t>
      </w:r>
      <w:r w:rsidR="00F4535C">
        <w:t xml:space="preserve">α από αρχέγονο νευρικό ιστό </w:t>
      </w:r>
      <w:r w:rsidR="00F4535C" w:rsidRPr="00F4535C">
        <w:t>(</w:t>
      </w:r>
      <w:r w:rsidR="00F4535C">
        <w:t xml:space="preserve">κύτταρα </w:t>
      </w:r>
      <w:r w:rsidR="00F4535C">
        <w:rPr>
          <w:lang w:val="en-US"/>
        </w:rPr>
        <w:t>APUD</w:t>
      </w:r>
      <w:r w:rsidR="00F4535C" w:rsidRPr="00F4535C">
        <w:t xml:space="preserve">), </w:t>
      </w:r>
      <w:r w:rsidRPr="000D08CE">
        <w:t xml:space="preserve">παίζουν ρόλο </w:t>
      </w:r>
      <w:r>
        <w:t xml:space="preserve">όχι μόνο στην έκκριση αλλά </w:t>
      </w:r>
      <w:r w:rsidRPr="000D08CE">
        <w:t>και στην κινητικότητα του. Έτσι η χολοκυστοκινίνη (</w:t>
      </w:r>
      <w:r w:rsidRPr="000D08CE">
        <w:rPr>
          <w:lang w:val="en-US"/>
        </w:rPr>
        <w:t>CCK</w:t>
      </w:r>
      <w:r w:rsidRPr="000D08CE">
        <w:t xml:space="preserve">), η γαστρίνη, και η μοτιλίνη προάγουν την κινητικότητα, ενώ το πεπτίδιο </w:t>
      </w:r>
      <w:r w:rsidRPr="000D08CE">
        <w:rPr>
          <w:lang w:val="en-US"/>
        </w:rPr>
        <w:t>P</w:t>
      </w:r>
      <w:r w:rsidRPr="000D08CE">
        <w:t>ΥΥ και η</w:t>
      </w:r>
      <w:r w:rsidR="00F4535C">
        <w:t xml:space="preserve"> εντερογλυκαγόνη την αναστέλουν</w:t>
      </w:r>
      <w:r w:rsidR="00F4535C" w:rsidRPr="00F4535C">
        <w:t xml:space="preserve">, </w:t>
      </w:r>
      <w:r w:rsidR="00F4535C">
        <w:t xml:space="preserve">αντίστοιχα σεκρετίνη και αγγειοδραστικό εντερικό πεπτίδιο </w:t>
      </w:r>
      <w:r w:rsidR="00F4535C" w:rsidRPr="00F4535C">
        <w:t>(</w:t>
      </w:r>
      <w:r w:rsidR="00F4535C">
        <w:rPr>
          <w:lang w:val="en-US"/>
        </w:rPr>
        <w:t>VIP</w:t>
      </w:r>
      <w:r w:rsidR="00F4535C" w:rsidRPr="00F4535C">
        <w:t xml:space="preserve">) </w:t>
      </w:r>
      <w:r w:rsidR="00F4535C">
        <w:t>προκαλούν την έκκριση του βλεννογόνου ένω η σωματοστατίνη την αναστέλει.</w:t>
      </w:r>
      <w:r w:rsidRPr="000D08CE">
        <w:t xml:space="preserve">  </w:t>
      </w:r>
    </w:p>
    <w:p w:rsidR="00C17981" w:rsidRDefault="00C17981" w:rsidP="00FD3AFA">
      <w:pPr>
        <w:jc w:val="both"/>
        <w:rPr>
          <w:b/>
          <w:i/>
        </w:rPr>
      </w:pPr>
      <w:r w:rsidRPr="00C17981">
        <w:rPr>
          <w:b/>
          <w:i/>
        </w:rPr>
        <w:t>Κινητικότητα</w:t>
      </w:r>
    </w:p>
    <w:p w:rsidR="00C17981" w:rsidRPr="00C17981" w:rsidRDefault="00C17981" w:rsidP="00FD3AFA">
      <w:pPr>
        <w:jc w:val="both"/>
        <w:rPr>
          <w:b/>
          <w:i/>
        </w:rPr>
      </w:pPr>
      <w:r w:rsidRPr="00C17981">
        <w:t xml:space="preserve">Ο βασικός ρόλος της λειτουργίας του λεπτού εντέρου είναι να </w:t>
      </w:r>
      <w:r w:rsidRPr="00EF7E13">
        <w:rPr>
          <w:bCs/>
        </w:rPr>
        <w:t>αναμιγνύει τις τροφές με τα διάφορα πεπτικά υγρά και ένζυμα</w:t>
      </w:r>
      <w:r w:rsidRPr="00EF7E13">
        <w:t xml:space="preserve">, να </w:t>
      </w:r>
      <w:r w:rsidRPr="00EF7E13">
        <w:rPr>
          <w:bCs/>
        </w:rPr>
        <w:t xml:space="preserve">διευκολύνει την επαφή του εντερικού χυμού με την απορροφητική επιφάνεια του βλεννογόνου, σε ικανό χρόνο και επαρκές μήκος </w:t>
      </w:r>
      <w:r w:rsidRPr="00EF7E13">
        <w:t xml:space="preserve">και τέλος </w:t>
      </w:r>
      <w:r w:rsidRPr="00EF7E13">
        <w:rPr>
          <w:bCs/>
        </w:rPr>
        <w:t>να προωθεί προς το παχύ έντερο τα υπολείμματα της πέψης και απορρόφησης</w:t>
      </w:r>
      <w:r w:rsidRPr="00EF7E13">
        <w:t>.</w:t>
      </w:r>
      <w:r w:rsidRPr="00C17981">
        <w:t xml:space="preserve"> Αυτό επιτυγχάνεται με τις κινήσεις του εντέρου, που είναι κινήσεις κατάτμησης ή κατακερματισμού και κινήσεις προώθησης.</w:t>
      </w:r>
    </w:p>
    <w:p w:rsidR="00C17981" w:rsidRPr="00C17981" w:rsidRDefault="00C17981" w:rsidP="00FD3AFA">
      <w:pPr>
        <w:jc w:val="both"/>
      </w:pPr>
      <w:r w:rsidRPr="00EF7E13">
        <w:rPr>
          <w:bCs/>
        </w:rPr>
        <w:t>Παρά το γεγονός ότι νευρικά και ορμονικά ερεθίσματα ρυθμίζουν σε μεγάλο βαθμό την κινητικότητα, ο πρωταρχικός μηχανισμός ελέγχου της κινητικότητας προέρχεται μέσω της</w:t>
      </w:r>
      <w:r w:rsidRPr="00C17981">
        <w:rPr>
          <w:b/>
          <w:bCs/>
        </w:rPr>
        <w:t xml:space="preserve"> αντλίας </w:t>
      </w:r>
      <w:r w:rsidRPr="00C17981">
        <w:rPr>
          <w:b/>
          <w:bCs/>
          <w:lang w:val="en-US"/>
        </w:rPr>
        <w:t>Na</w:t>
      </w:r>
      <w:r w:rsidRPr="00C17981">
        <w:rPr>
          <w:b/>
          <w:bCs/>
          <w:vertAlign w:val="superscript"/>
        </w:rPr>
        <w:t>+</w:t>
      </w:r>
      <w:r w:rsidRPr="00C17981">
        <w:rPr>
          <w:b/>
          <w:bCs/>
        </w:rPr>
        <w:t>-</w:t>
      </w:r>
      <w:r w:rsidRPr="00C17981">
        <w:rPr>
          <w:b/>
          <w:bCs/>
          <w:lang w:val="en-US"/>
        </w:rPr>
        <w:t>K</w:t>
      </w:r>
      <w:r w:rsidRPr="00C17981">
        <w:rPr>
          <w:b/>
          <w:bCs/>
          <w:vertAlign w:val="superscript"/>
        </w:rPr>
        <w:t>+</w:t>
      </w:r>
      <w:r w:rsidRPr="00C17981">
        <w:rPr>
          <w:b/>
          <w:bCs/>
        </w:rPr>
        <w:t>-</w:t>
      </w:r>
      <w:proofErr w:type="spellStart"/>
      <w:r w:rsidRPr="00C17981">
        <w:rPr>
          <w:b/>
          <w:bCs/>
          <w:lang w:val="en-US"/>
        </w:rPr>
        <w:t>ATPase</w:t>
      </w:r>
      <w:proofErr w:type="spellEnd"/>
      <w:r w:rsidRPr="00C17981">
        <w:rPr>
          <w:b/>
          <w:bCs/>
        </w:rPr>
        <w:t xml:space="preserve">, ο οποίος όμως από μόνος του δεν είναι αρκετός να προκαλέσει μυϊκή σύσπαση. </w:t>
      </w:r>
      <w:r w:rsidRPr="00C17981">
        <w:t xml:space="preserve">Μ’ αυτό τον τρόπο η μεμβράνη των λείων μυικών ινών του εντέρου </w:t>
      </w:r>
      <w:r w:rsidRPr="00C17981">
        <w:rPr>
          <w:b/>
          <w:bCs/>
        </w:rPr>
        <w:t xml:space="preserve">διατηρεί ένα δυναμικό ηρεμίας </w:t>
      </w:r>
      <w:r w:rsidRPr="00C17981">
        <w:t xml:space="preserve">μεταξύ -50 και 70 </w:t>
      </w:r>
      <w:r w:rsidRPr="00C17981">
        <w:rPr>
          <w:lang w:val="en-US"/>
        </w:rPr>
        <w:t>mV</w:t>
      </w:r>
      <w:r>
        <w:t xml:space="preserve">. </w:t>
      </w:r>
      <w:r w:rsidRPr="00C17981">
        <w:t xml:space="preserve">Όπως η καρδία έτσι και </w:t>
      </w:r>
      <w:r w:rsidRPr="00C17981">
        <w:rPr>
          <w:b/>
          <w:bCs/>
        </w:rPr>
        <w:t>οι λείες μυϊκές ίνες του εντέρου παρουσιάζουν έναν ενδογενή ρυθμό, έναν βηματοδότη</w:t>
      </w:r>
      <w:r w:rsidRPr="00C17981">
        <w:t xml:space="preserve">, ο οποίος σε αντίθεση με τον καρδιακό μύ </w:t>
      </w:r>
      <w:r w:rsidRPr="00C17981">
        <w:rPr>
          <w:b/>
          <w:bCs/>
        </w:rPr>
        <w:t>βρίσκεται σε κάθε ένα κύτταρο</w:t>
      </w:r>
      <w:r w:rsidRPr="00C17981">
        <w:t xml:space="preserve">, </w:t>
      </w:r>
      <w:r w:rsidRPr="00C17981">
        <w:rPr>
          <w:b/>
          <w:bCs/>
        </w:rPr>
        <w:t xml:space="preserve">μεταφέρεται, συνδυάζεται και ενισχύεται από κύτταρο σε κύτταρο </w:t>
      </w:r>
      <w:r w:rsidRPr="00C17981">
        <w:t xml:space="preserve">μέσω των στενών κυτταρικών συνδέσεων και δεν εντοπίζεται σε συγκεκριμένη θέση. Έτσι, </w:t>
      </w:r>
      <w:r w:rsidRPr="00C17981">
        <w:rPr>
          <w:b/>
          <w:bCs/>
        </w:rPr>
        <w:t>κάθε τμήμα του λεπτού εντέρου αποκτά τη δική του βηματοδότηση</w:t>
      </w:r>
      <w:r w:rsidRPr="00C17981">
        <w:t xml:space="preserve">, αλλά </w:t>
      </w:r>
      <w:r w:rsidRPr="00C17981">
        <w:rPr>
          <w:b/>
          <w:bCs/>
        </w:rPr>
        <w:t>με διαφορετική συχνότητα</w:t>
      </w:r>
      <w:r w:rsidRPr="00C17981">
        <w:t xml:space="preserve">, η οποία είναι μεγαλύτερη στο δωδεκαδάκτυλο και τη νήστιδα και μικρότερη στον ειλεό. Αυτό συμβαίνει εξαιτίας της </w:t>
      </w:r>
      <w:r w:rsidRPr="00C17981">
        <w:rPr>
          <w:b/>
          <w:bCs/>
        </w:rPr>
        <w:t xml:space="preserve">αυτόματης εναλλαγής των φορτίων της κυτταρικής μεμβράνης των λείων μυϊκών ινών του εντέρου </w:t>
      </w:r>
      <w:r w:rsidRPr="00C17981">
        <w:t xml:space="preserve">που επηρεάζεται και από την </w:t>
      </w:r>
      <w:r w:rsidRPr="00C17981">
        <w:rPr>
          <w:b/>
          <w:bCs/>
        </w:rPr>
        <w:t>δράση του αυτόνομου νευρικού συστήματος και διαφόρων πεπτιδίων</w:t>
      </w:r>
      <w:r w:rsidRPr="00C17981">
        <w:t xml:space="preserve">. Αυτή η </w:t>
      </w:r>
      <w:r w:rsidRPr="00C17981">
        <w:rPr>
          <w:b/>
          <w:bCs/>
        </w:rPr>
        <w:t xml:space="preserve">εναλλαγή είναι κυκλική και αποτελεί τους βηματοδότες </w:t>
      </w:r>
      <w:r w:rsidRPr="00C17981">
        <w:t xml:space="preserve">για την κινητικότητα του οργάνου. Σε γενικές γραμμές, όμως το ηλεκτρικό ρεύμα-ερέθισμα περνά από </w:t>
      </w:r>
      <w:r w:rsidRPr="00C17981">
        <w:rPr>
          <w:b/>
          <w:bCs/>
        </w:rPr>
        <w:t>τμήματα με αυξημένη συχνότητα βηματοδότησης σε γειτονικά με χαμηλότερη</w:t>
      </w:r>
      <w:r w:rsidRPr="00C17981">
        <w:t xml:space="preserve">. Πρακτικά δηλαδή, όλο το έντερο βηματοδοτείται από το δωδεκαδάκτυλο. Ωστόσο, </w:t>
      </w:r>
      <w:r w:rsidRPr="00EF7E13">
        <w:rPr>
          <w:b/>
        </w:rPr>
        <w:t>για την οργάνωση της βηματοδότησης</w:t>
      </w:r>
      <w:r w:rsidRPr="00C17981">
        <w:t xml:space="preserve">, απαιτείται </w:t>
      </w:r>
      <w:r w:rsidRPr="00C17981">
        <w:rPr>
          <w:b/>
          <w:bCs/>
        </w:rPr>
        <w:t>ακέραιο μυεντερικό πλέγμα</w:t>
      </w:r>
      <w:r w:rsidRPr="00C17981">
        <w:t xml:space="preserve">, το οποίο μ’ αυτό τον τρόπο επιτρέπει την κινητικότητα του λεπτού εντέρου ακόμα και σε απουσία εξωγενούς νεύρωσης. Μ’ αυτό τον τρόπο διατηρείται και ο λεγόμενος </w:t>
      </w:r>
      <w:r w:rsidRPr="00C17981">
        <w:rPr>
          <w:b/>
          <w:bCs/>
        </w:rPr>
        <w:t xml:space="preserve">μυϊκός τόνος </w:t>
      </w:r>
      <w:r w:rsidRPr="00C17981">
        <w:t>του λεπτού εντέρου, ο οποίος αυξ</w:t>
      </w:r>
      <w:r w:rsidRPr="00C17981">
        <w:rPr>
          <w:lang w:val="en-US"/>
        </w:rPr>
        <w:t>o</w:t>
      </w:r>
      <w:r w:rsidRPr="00C17981">
        <w:t xml:space="preserve">μειώνεται </w:t>
      </w:r>
      <w:r w:rsidRPr="00C17981">
        <w:rPr>
          <w:b/>
          <w:bCs/>
        </w:rPr>
        <w:t>ανάλογα με τη συχνότητα εκπόλωσης της μεμβράνης των λείων μυϊκών ινών.</w:t>
      </w:r>
      <w:r w:rsidRPr="00C17981">
        <w:t xml:space="preserve"> Αυτό συμβαίνει διότι ένα χαρακτηριστικό γνώρισμα του λεπτού εντέρου είναι ότι </w:t>
      </w:r>
      <w:r w:rsidRPr="00C17981">
        <w:rPr>
          <w:b/>
          <w:bCs/>
        </w:rPr>
        <w:t>οι συσπάσεις των λείων μυικών ινών σε υψηλή συχνότητα αθροίζονται σε αντίθεση με το μυοκάρδιο</w:t>
      </w:r>
      <w:r w:rsidRPr="00C17981">
        <w:t xml:space="preserve">. Αντίθετα, </w:t>
      </w:r>
      <w:r w:rsidRPr="00C17981">
        <w:rPr>
          <w:b/>
          <w:bCs/>
        </w:rPr>
        <w:t xml:space="preserve">όταν η συχνότητα εκπόλωσης είναι χαμηλή, υπάρχει χρόνος χάλασης </w:t>
      </w:r>
      <w:r w:rsidRPr="00C17981">
        <w:t xml:space="preserve">των μυϊκών ινών και ο τόνος ελαττώνεται. Άλλο χρακτηριστικό γνώρισμα των λείων εντερικών μυϊκών ινών είναι επίσης το γεγονός ότι </w:t>
      </w:r>
      <w:r w:rsidRPr="00C17981">
        <w:rPr>
          <w:b/>
          <w:bCs/>
        </w:rPr>
        <w:t xml:space="preserve">όσο περισσότερο διατείνονται τόσο αυξάνεται ο μυϊκός τους τόνος – ερέθισμα και απάντηση δηλαδή είναι ίδια. </w:t>
      </w:r>
    </w:p>
    <w:p w:rsidR="00DB4318" w:rsidRPr="004D4955" w:rsidRDefault="004D4955" w:rsidP="00FD3AFA">
      <w:pPr>
        <w:jc w:val="both"/>
      </w:pPr>
      <w:r w:rsidRPr="004D4955">
        <w:t xml:space="preserve">Προκειμένου να υπάρξει περισταλτισμός πρέπει να υπάρχει μια ρυθμική ηλεκτρική δραστηριότητα, το </w:t>
      </w:r>
      <w:r w:rsidRPr="004D4955">
        <w:rPr>
          <w:b/>
          <w:bCs/>
        </w:rPr>
        <w:t xml:space="preserve">δυναμικό ηρεμίας </w:t>
      </w:r>
      <w:r w:rsidRPr="004D4955">
        <w:t>(</w:t>
      </w:r>
      <w:r w:rsidRPr="004D4955">
        <w:rPr>
          <w:lang w:val="en-US"/>
        </w:rPr>
        <w:t>slow</w:t>
      </w:r>
      <w:r w:rsidRPr="004D4955">
        <w:t>-</w:t>
      </w:r>
      <w:r w:rsidRPr="004D4955">
        <w:rPr>
          <w:lang w:val="en-US"/>
        </w:rPr>
        <w:t>wave</w:t>
      </w:r>
      <w:r w:rsidRPr="004D4955">
        <w:t xml:space="preserve">, </w:t>
      </w:r>
      <w:r w:rsidRPr="004D4955">
        <w:rPr>
          <w:lang w:val="en-US"/>
        </w:rPr>
        <w:t>base</w:t>
      </w:r>
      <w:r w:rsidRPr="004D4955">
        <w:t xml:space="preserve"> </w:t>
      </w:r>
      <w:r w:rsidRPr="004D4955">
        <w:rPr>
          <w:lang w:val="en-US"/>
        </w:rPr>
        <w:t>electrical</w:t>
      </w:r>
      <w:r w:rsidRPr="004D4955">
        <w:t xml:space="preserve"> </w:t>
      </w:r>
      <w:r w:rsidRPr="004D4955">
        <w:rPr>
          <w:lang w:val="en-US"/>
        </w:rPr>
        <w:t>rhythm</w:t>
      </w:r>
      <w:r w:rsidRPr="004D4955">
        <w:t xml:space="preserve">, ή </w:t>
      </w:r>
      <w:r w:rsidRPr="004D4955">
        <w:rPr>
          <w:lang w:val="en-US"/>
        </w:rPr>
        <w:t>pacesetter</w:t>
      </w:r>
      <w:r w:rsidRPr="004D4955">
        <w:t xml:space="preserve"> </w:t>
      </w:r>
      <w:r w:rsidRPr="004D4955">
        <w:rPr>
          <w:lang w:val="en-US"/>
        </w:rPr>
        <w:lastRenderedPageBreak/>
        <w:t>potentials</w:t>
      </w:r>
      <w:r w:rsidRPr="004D4955">
        <w:t xml:space="preserve">) που αναφέρθηκε προηγουμένως στις μυϊκές ίνες της επιμήκους στιβάδας. Αυτά τα ρυθμικά ηλεκτρικά κύματα από μόνα τους δεν αρκούν για να προκαλέσουν ένα περισταλτικό κύμα, αλλά αποτελούν τα </w:t>
      </w:r>
      <w:r w:rsidRPr="004D4955">
        <w:rPr>
          <w:b/>
          <w:bCs/>
        </w:rPr>
        <w:t xml:space="preserve">δυναμικά βηματοδότησης, </w:t>
      </w:r>
      <w:r w:rsidRPr="004D4955">
        <w:t xml:space="preserve">που δίνουν το ρυθμό πανω στα οποία στηρίζεται ο δεύτερος τύπος ηλεκτρικής δραστηριότητας, </w:t>
      </w:r>
      <w:r w:rsidRPr="004D4955">
        <w:rPr>
          <w:b/>
          <w:bCs/>
        </w:rPr>
        <w:t xml:space="preserve">τα ακανθωτά δυναμικά </w:t>
      </w:r>
      <w:r w:rsidRPr="004D4955">
        <w:t>(</w:t>
      </w:r>
      <w:r w:rsidRPr="004D4955">
        <w:rPr>
          <w:lang w:val="en-US"/>
        </w:rPr>
        <w:t>spike</w:t>
      </w:r>
      <w:r w:rsidRPr="004D4955">
        <w:t xml:space="preserve"> </w:t>
      </w:r>
      <w:r w:rsidRPr="004D4955">
        <w:rPr>
          <w:lang w:val="en-US"/>
        </w:rPr>
        <w:t>potentials</w:t>
      </w:r>
      <w:r w:rsidRPr="004D4955">
        <w:t>) που αντιπροσωπεύουν τη σύσπαση της κυκλοτερούς μυϊκής στιβάδας. Αυτά τα τελευταία συμβαίνουν μόνο στη φάση πλήρους εκπόλωσης των δυναμικών βηματοδότησης και όχι απαραίτητα σε κάθε ένα από αυτά καθώς επίσης δεν μπορούν να ξεπερνούν σε μέγεθος και σε συχνότητα τα κύματα των δυναμικών βηματοδότησης.</w:t>
      </w:r>
      <w:r w:rsidR="00233A23" w:rsidRPr="004D4955">
        <w:t xml:space="preserve"> Αξιοσημείωτο είναι το γεγονός οτι τα ακανθωτά δυναμικά (δηλαδή η σύσπαση της κυκλοτερούς στιβάδας) επηρεάζονται από φάρμακα, ορμόνες και άλλους φαρμακολογικά δραστικούς παράγοντες σε αντίθεση με τα δυναμικά βηματοδότησης (την ηλεκτρική δραστηριότητα της επιμήκο</w:t>
      </w:r>
      <w:r w:rsidR="00EF7E13">
        <w:t>υς στιβάδας). Το αντανακλαστικό</w:t>
      </w:r>
      <w:r w:rsidR="00233A23" w:rsidRPr="004D4955">
        <w:t>,</w:t>
      </w:r>
      <w:r w:rsidR="00EF7E13">
        <w:t xml:space="preserve"> </w:t>
      </w:r>
      <w:r w:rsidR="00233A23" w:rsidRPr="004D4955">
        <w:t xml:space="preserve">ωστόσο,του περισταλτισμού στο σύνολό του εξαρτάται και από την ακεραιότητα του βλεννογόνου. Αν εξαιρεθεί ο βλεννογόνος, ή σε ισχαιμία του, ή ακόμα και η διήθηση του με τοπικό αναισθητικό προκαλεί κατάργηση του περισταλτισμού και αυτό λόγω κατάργησης της επικοινωνίας με το υποβλεννογόνιο νευρικό πλέγμα το οποίο αν και περιλαμβάνει αισθητικές ίνες, ωστόσο, καταργεί την επικοινωνία των ερεθισμάτων προς το μυεντερικό πλέγμα που είναι και το κατεξοχήν υπεύθυνο για τις περισταλτικές κινήσεις. </w:t>
      </w:r>
    </w:p>
    <w:p w:rsidR="009B3AEF" w:rsidRPr="009B3AEF" w:rsidRDefault="004D4955" w:rsidP="00FD3AFA">
      <w:pPr>
        <w:jc w:val="both"/>
      </w:pPr>
      <w:r w:rsidRPr="004D4955">
        <w:t>Έτσι, ενώ ο περισταλτισμός βρίσκεται υπό «μυϊκό έλεγχο», το αν θα υπάρξει τελικά περισταλτικό κύμα εξαρτάται από τοπικούς εξωεντερικούς νευροχημικούς παράγοντες. Γι’ αυτό και ο μέσος χρόνος διόδου του περιεχομένου στο λεπτό έντερο στους υγιεί</w:t>
      </w:r>
      <w:r w:rsidR="00EF7E13">
        <w:t>ς ενήλικες που περιγράφεται από σπινθηρογραφικές</w:t>
      </w:r>
      <w:r w:rsidRPr="004D4955">
        <w:t xml:space="preserve"> μελέτες μεταξύ 131-322 λεπτά, επηρεάζεται από το είδος του γεύματος. Για παράδειγμα η συχότητα του περισταλτισμού είναι μεγαλύτερη σε γεύματα πλούσια σε γλυκόζη και μικρότερη σε γεύματα με λίπος. Αυτό παίζει ρόλο στο να ρυθμίζεται ο απαραίτητος χρόνος απορρόφησης των θρεπτικών συστατικών απο το βλεννογόνο. </w:t>
      </w:r>
    </w:p>
    <w:p w:rsidR="004D4955" w:rsidRPr="004D4955" w:rsidRDefault="004D4955" w:rsidP="00FD3AFA">
      <w:pPr>
        <w:jc w:val="both"/>
      </w:pPr>
      <w:r w:rsidRPr="004D4955">
        <w:t xml:space="preserve">Πιο απλά μετά το από κάθε γεύμα οι βασικές κινήσεις του εντέρου είναι: </w:t>
      </w:r>
    </w:p>
    <w:p w:rsidR="00DB4318" w:rsidRPr="004D4955" w:rsidRDefault="00233A23" w:rsidP="00FD3AFA">
      <w:pPr>
        <w:numPr>
          <w:ilvl w:val="0"/>
          <w:numId w:val="17"/>
        </w:numPr>
        <w:jc w:val="both"/>
      </w:pPr>
      <w:r w:rsidRPr="004D4955">
        <w:t xml:space="preserve">Οι κινήσεις κατάτμησης είναι συγκεντρικές δακτυλιοειδείς συσπάσεις της κυκλοτερούς μυϊκής στιβάδας σε μήκος 1εκ. περίπου. Με αυτές τις κινήσεις ο αυλός </w:t>
      </w:r>
      <w:r w:rsidRPr="00EF7E13">
        <w:rPr>
          <w:bCs/>
        </w:rPr>
        <w:t xml:space="preserve">διαιρείται σε τμήματα και η εναλλαγή μεταξύ των συνεσπασμένων τμημάτων προκαλεί αμφίδρομη κίνηση του εντερικού χυμού </w:t>
      </w:r>
      <w:r w:rsidRPr="00EF7E13">
        <w:t xml:space="preserve">και ταυτόχρονα </w:t>
      </w:r>
      <w:r w:rsidRPr="00EF7E13">
        <w:rPr>
          <w:bCs/>
        </w:rPr>
        <w:t>αυξάνει το χρόνο έκθεσής του στην επιφάνεια του απορροφητικού επιθηλίου</w:t>
      </w:r>
      <w:r w:rsidRPr="00EF7E13">
        <w:t>.</w:t>
      </w:r>
      <w:r w:rsidRPr="004D4955">
        <w:t xml:space="preserve"> Ο ρυθμός εμφάνισης των κινήσεων κατάτμησης είναι 11-12/</w:t>
      </w:r>
      <w:r w:rsidRPr="004D4955">
        <w:rPr>
          <w:lang w:val="en-US"/>
        </w:rPr>
        <w:t>min</w:t>
      </w:r>
      <w:r w:rsidRPr="004D4955">
        <w:t xml:space="preserve"> στη νήστιδα μειούμενος σε 8-9/</w:t>
      </w:r>
      <w:r w:rsidRPr="004D4955">
        <w:rPr>
          <w:lang w:val="en-US"/>
        </w:rPr>
        <w:t>min</w:t>
      </w:r>
      <w:r w:rsidRPr="004D4955">
        <w:t xml:space="preserve"> στον ειλεό.  </w:t>
      </w:r>
    </w:p>
    <w:p w:rsidR="00DB4318" w:rsidRPr="004D4955" w:rsidRDefault="00233A23" w:rsidP="00FD3AFA">
      <w:pPr>
        <w:numPr>
          <w:ilvl w:val="0"/>
          <w:numId w:val="17"/>
        </w:numPr>
        <w:jc w:val="both"/>
      </w:pPr>
      <w:r w:rsidRPr="004D4955">
        <w:t>Οι κινήσεις προώθησης οφείλονται στη σύσπαση της επιμήκους μυϊκής στιβάδας και κινούν το χυμό 1-2εκ./</w:t>
      </w:r>
      <w:proofErr w:type="gramStart"/>
      <w:r w:rsidRPr="004D4955">
        <w:rPr>
          <w:lang w:val="en-US"/>
        </w:rPr>
        <w:t>sec</w:t>
      </w:r>
      <w:proofErr w:type="gramEnd"/>
      <w:r w:rsidRPr="004D4955">
        <w:t xml:space="preserve"> κατά μήκος του λεπτού εντέρου προς το παχύ. </w:t>
      </w:r>
    </w:p>
    <w:p w:rsidR="00DB4318" w:rsidRDefault="00233A23" w:rsidP="00FD3AFA">
      <w:pPr>
        <w:numPr>
          <w:ilvl w:val="0"/>
          <w:numId w:val="17"/>
        </w:numPr>
        <w:jc w:val="both"/>
      </w:pPr>
      <w:r w:rsidRPr="004D4955">
        <w:t>Εκτός από τις προαναφερθείσες κινήσεις, σε φάση νηστείας, κάθε 1-2 ώρες ξεκινά από το στόμα και το δωδεκαδάκτυλο ένα περισταλτικό κύμα, που φθάνει μέχρι το παχύ και αμέσως μετά ξεκινά το επόμενο. Με αυτό τον τρόπο επιτυγχάνεται ο πλήρης καθαρισμός του λεπτού εντέρου (</w:t>
      </w:r>
      <w:r w:rsidRPr="004D4955">
        <w:rPr>
          <w:lang w:val="en-US"/>
        </w:rPr>
        <w:t>MMC</w:t>
      </w:r>
      <w:r w:rsidRPr="004D4955">
        <w:t xml:space="preserve">: </w:t>
      </w:r>
      <w:r w:rsidRPr="004D4955">
        <w:rPr>
          <w:lang w:val="en-US"/>
        </w:rPr>
        <w:t>Migrating</w:t>
      </w:r>
      <w:r w:rsidRPr="004D4955">
        <w:t xml:space="preserve"> </w:t>
      </w:r>
      <w:proofErr w:type="spellStart"/>
      <w:r w:rsidRPr="004D4955">
        <w:rPr>
          <w:lang w:val="en-US"/>
        </w:rPr>
        <w:t>Myenteric</w:t>
      </w:r>
      <w:proofErr w:type="spellEnd"/>
      <w:r w:rsidRPr="004D4955">
        <w:t xml:space="preserve"> </w:t>
      </w:r>
      <w:r w:rsidRPr="004D4955">
        <w:rPr>
          <w:lang w:val="en-US"/>
        </w:rPr>
        <w:t>Complex</w:t>
      </w:r>
      <w:r w:rsidRPr="004D4955">
        <w:t xml:space="preserve"> – </w:t>
      </w:r>
      <w:r w:rsidRPr="004D4955">
        <w:rPr>
          <w:lang w:val="en-US"/>
        </w:rPr>
        <w:t>pressure</w:t>
      </w:r>
      <w:r w:rsidRPr="004D4955">
        <w:t xml:space="preserve"> </w:t>
      </w:r>
      <w:r w:rsidRPr="004D4955">
        <w:rPr>
          <w:lang w:val="en-US"/>
        </w:rPr>
        <w:t>gradient</w:t>
      </w:r>
      <w:r w:rsidRPr="004D4955">
        <w:t xml:space="preserve"> </w:t>
      </w:r>
      <w:r w:rsidRPr="004D4955">
        <w:rPr>
          <w:lang w:val="en-US"/>
        </w:rPr>
        <w:t>related</w:t>
      </w:r>
      <w:r w:rsidRPr="004D4955">
        <w:t xml:space="preserve">) </w:t>
      </w:r>
    </w:p>
    <w:p w:rsidR="005530F3" w:rsidRDefault="005530F3" w:rsidP="00FD3AFA">
      <w:pPr>
        <w:jc w:val="both"/>
        <w:rPr>
          <w:b/>
          <w:i/>
        </w:rPr>
      </w:pPr>
    </w:p>
    <w:p w:rsidR="004D4955" w:rsidRPr="004D4955" w:rsidRDefault="004D4955" w:rsidP="00FD3AFA">
      <w:pPr>
        <w:jc w:val="both"/>
        <w:rPr>
          <w:b/>
          <w:i/>
        </w:rPr>
      </w:pPr>
      <w:r w:rsidRPr="004D4955">
        <w:rPr>
          <w:b/>
          <w:i/>
        </w:rPr>
        <w:t>Πέψη και Απορρόφηση</w:t>
      </w:r>
    </w:p>
    <w:p w:rsidR="004D4955" w:rsidRDefault="004D4955" w:rsidP="00FD3AFA">
      <w:pPr>
        <w:jc w:val="both"/>
      </w:pPr>
      <w:r w:rsidRPr="004D4955">
        <w:t xml:space="preserve">Όπως αναφέραμε από τις σημαντικότερες λειτουργίες του λεπτού εντέρου είναι η </w:t>
      </w:r>
      <w:r w:rsidRPr="004D4955">
        <w:rPr>
          <w:b/>
          <w:bCs/>
        </w:rPr>
        <w:t xml:space="preserve">Πέψη και Απορρόφηση </w:t>
      </w:r>
      <w:r w:rsidRPr="004D4955">
        <w:t>όλων των ουσιών και των ενώσεων ανεξαρτήτως της σύνθεσης του σώματος εκτός του σιδήρου και του ασβεστίου των οποίων εξαρτάται από το ποσό του αποθηκευμένου σιδήρου και της συγκεντρωσης του ιοντισμένου ασβεστίου.</w:t>
      </w:r>
    </w:p>
    <w:p w:rsidR="004D4955" w:rsidRPr="004D4955" w:rsidRDefault="004D4955" w:rsidP="00FD3AFA">
      <w:pPr>
        <w:jc w:val="both"/>
      </w:pPr>
      <w:r w:rsidRPr="004D4955">
        <w:t xml:space="preserve">Καθημερινά, σε γενικές γραμμές, 8-10 λίτρα υγρών μπορούν να εισέλθουν στον εντερικό αυλό και να απορροφηθούν αφήνοντας περίπου 500 </w:t>
      </w:r>
      <w:r w:rsidRPr="004D4955">
        <w:rPr>
          <w:lang w:val="en-US"/>
        </w:rPr>
        <w:t>ml</w:t>
      </w:r>
      <w:r w:rsidRPr="004D4955">
        <w:t xml:space="preserve"> να περάσει στο παχύ έντερο. </w:t>
      </w:r>
      <w:r w:rsidRPr="004D4955">
        <w:rPr>
          <w:b/>
          <w:bCs/>
        </w:rPr>
        <w:t>Η απορρόφηση του νερού είναι παθητική και ακολουθεί τη μετακίνηση του νατρίου ή άλλων ωσμωτικά δραστικών ουσιών.</w:t>
      </w:r>
      <w:r w:rsidRPr="004D4955">
        <w:t xml:space="preserve"> Αυτή η μετακίνηση γίνεται είτε μέσω των παρακυττάριων χώρων οι οποίοι είναι μεγαλύτεροι στο ανώτερο τμήμα του λεπτού εντέρου, είτε μέσω των εντεροκυττάρων. Σκοπός της παθητικής μετακίνησης του νερού είναι η ωσμωτική εξισορρόπηση μεταξύ του εντερικού αυλού και του πλάσματος.</w:t>
      </w:r>
    </w:p>
    <w:p w:rsidR="00DB4318" w:rsidRPr="004D4955" w:rsidRDefault="00233A23" w:rsidP="00FD3AFA">
      <w:pPr>
        <w:numPr>
          <w:ilvl w:val="0"/>
          <w:numId w:val="18"/>
        </w:numPr>
        <w:tabs>
          <w:tab w:val="clear" w:pos="720"/>
          <w:tab w:val="num" w:pos="284"/>
        </w:tabs>
        <w:ind w:left="426" w:hanging="142"/>
        <w:jc w:val="both"/>
      </w:pPr>
      <w:r w:rsidRPr="004D4955">
        <w:t xml:space="preserve">Η απορρόφηση του νατρίου γίνεται είτε </w:t>
      </w:r>
      <w:r w:rsidRPr="004D4955">
        <w:rPr>
          <w:b/>
          <w:bCs/>
        </w:rPr>
        <w:t>παθητικά</w:t>
      </w:r>
      <w:r w:rsidRPr="004D4955">
        <w:t xml:space="preserve"> μέσω της παρακυττάριας οδού και της διαφοράς της ωσμωτικής πίεσης, είτε </w:t>
      </w:r>
      <w:r w:rsidRPr="004D4955">
        <w:rPr>
          <w:b/>
          <w:bCs/>
        </w:rPr>
        <w:t>ενεργητικά</w:t>
      </w:r>
      <w:r w:rsidRPr="004D4955">
        <w:t xml:space="preserve"> μέσω της κυτταρικής οδού και της διαφοράς φορτίων μεταξύ ενδοκυττάριου και εξωκυττάριου χώρου, είτε με ταυτόχρονη (ενεργητική) μεταφορά ενδοκυτταρίως μέσω κοινού φορέα όπως εξόζες, αμινοξέα και τριγλυκερίδια και τέλος (ενεργητική) συμμεταφορά νατρίου και χλωρίου. </w:t>
      </w:r>
    </w:p>
    <w:p w:rsidR="00DB4318" w:rsidRPr="004D4955" w:rsidRDefault="00233A23" w:rsidP="00FD3AFA">
      <w:pPr>
        <w:numPr>
          <w:ilvl w:val="0"/>
          <w:numId w:val="18"/>
        </w:numPr>
        <w:tabs>
          <w:tab w:val="clear" w:pos="720"/>
        </w:tabs>
        <w:ind w:left="426" w:hanging="142"/>
        <w:jc w:val="both"/>
      </w:pPr>
      <w:r w:rsidRPr="004D4955">
        <w:t xml:space="preserve"> </w:t>
      </w:r>
      <w:r w:rsidR="006F43BB">
        <w:t>Τ</w:t>
      </w:r>
      <w:r w:rsidRPr="004D4955">
        <w:t>ο κάλιο απορροφάται παθητικά όταν η συγκέντρωσή του στο αυλό της νήστιδας είναι &gt;6</w:t>
      </w:r>
      <w:proofErr w:type="spellStart"/>
      <w:r w:rsidRPr="004D4955">
        <w:rPr>
          <w:lang w:val="en-US"/>
        </w:rPr>
        <w:t>mEq</w:t>
      </w:r>
      <w:proofErr w:type="spellEnd"/>
      <w:r w:rsidRPr="004D4955">
        <w:t>/</w:t>
      </w:r>
      <w:r w:rsidRPr="004D4955">
        <w:rPr>
          <w:lang w:val="en-US"/>
        </w:rPr>
        <w:t>L</w:t>
      </w:r>
      <w:r w:rsidRPr="004D4955">
        <w:t xml:space="preserve"> , ενώ στον αυλό του ειλεού &gt;12 </w:t>
      </w:r>
      <w:proofErr w:type="spellStart"/>
      <w:r w:rsidRPr="004D4955">
        <w:rPr>
          <w:lang w:val="en-US"/>
        </w:rPr>
        <w:t>mEq</w:t>
      </w:r>
      <w:proofErr w:type="spellEnd"/>
      <w:r w:rsidRPr="004D4955">
        <w:t>/</w:t>
      </w:r>
      <w:r w:rsidRPr="004D4955">
        <w:rPr>
          <w:lang w:val="en-US"/>
        </w:rPr>
        <w:t>L</w:t>
      </w:r>
      <w:r w:rsidRPr="004D4955">
        <w:t xml:space="preserve"> και ενεργητικά μέσω της αντλίας </w:t>
      </w:r>
      <w:r w:rsidRPr="004D4955">
        <w:rPr>
          <w:lang w:val="en-US"/>
        </w:rPr>
        <w:t>Na</w:t>
      </w:r>
      <w:r w:rsidRPr="004D4955">
        <w:t xml:space="preserve"> ή με συμμεταφορά νατρίου και χλωρίου. </w:t>
      </w:r>
    </w:p>
    <w:p w:rsidR="00DB4318" w:rsidRPr="004D4955" w:rsidRDefault="006F43BB" w:rsidP="00FD3AFA">
      <w:pPr>
        <w:numPr>
          <w:ilvl w:val="0"/>
          <w:numId w:val="18"/>
        </w:numPr>
        <w:tabs>
          <w:tab w:val="clear" w:pos="720"/>
          <w:tab w:val="num" w:pos="567"/>
        </w:tabs>
        <w:ind w:left="426" w:hanging="142"/>
        <w:jc w:val="both"/>
      </w:pPr>
      <w:r>
        <w:t xml:space="preserve"> Τ</w:t>
      </w:r>
      <w:r w:rsidR="00233A23" w:rsidRPr="004D4955">
        <w:t xml:space="preserve">ο χλώριο όπως είπαμε πιο πάνω συμμεταφέρεται με το νάτριο με ενεργητικό τρόπο </w:t>
      </w:r>
      <w:r w:rsidRPr="006F43BB">
        <w:t xml:space="preserve">     </w:t>
      </w:r>
      <w:r w:rsidR="00233A23" w:rsidRPr="004D4955">
        <w:t xml:space="preserve">με τη βοήθεια συστήματος μεταφορέων της κυτταρικής μεμβράνης </w:t>
      </w:r>
    </w:p>
    <w:p w:rsidR="00DB4318" w:rsidRPr="004D4955" w:rsidRDefault="00233A23" w:rsidP="00FD3AFA">
      <w:pPr>
        <w:numPr>
          <w:ilvl w:val="0"/>
          <w:numId w:val="18"/>
        </w:numPr>
        <w:tabs>
          <w:tab w:val="clear" w:pos="720"/>
          <w:tab w:val="num" w:pos="426"/>
        </w:tabs>
        <w:ind w:left="426" w:hanging="142"/>
        <w:jc w:val="both"/>
      </w:pPr>
      <w:r w:rsidRPr="004D4955">
        <w:t xml:space="preserve">Το 30 με 80% του ασβέστιου που προσλαμβάνεται με την τροφή απορροφάται στο δωδεκαδάκτυλο και στη νήστιδα, σε διαλυτή μορφή και ιοντισμένο. Απορροφάται είτε παθητικά, αλλά κυρίως ενεργητικά με βάση τα επίπεδα του ασβεστίου του πλάσματος και πάντα υπό την επίδραση της βιταμίνης </w:t>
      </w:r>
      <w:r w:rsidRPr="004D4955">
        <w:rPr>
          <w:lang w:val="en-US"/>
        </w:rPr>
        <w:t>D</w:t>
      </w:r>
      <w:r w:rsidRPr="004D4955">
        <w:t xml:space="preserve"> και της παραγωγής χάριν σε αυτή μιας δεσμευτικής πρωτεΐνης που το μεταφέρει. Η απορρόφησή του αναστέλεται απο τα φωσφορικά και τα οξαλικά ανιόντα καθώς σχηματίζουν αδιάλυτα άλατα με το ασβέστιο μέσα στον εντερικό αυλό.</w:t>
      </w:r>
    </w:p>
    <w:p w:rsidR="00DB4318" w:rsidRPr="004D4955" w:rsidRDefault="00233A23" w:rsidP="00FD3AFA">
      <w:pPr>
        <w:numPr>
          <w:ilvl w:val="0"/>
          <w:numId w:val="18"/>
        </w:numPr>
        <w:tabs>
          <w:tab w:val="clear" w:pos="720"/>
          <w:tab w:val="num" w:pos="284"/>
        </w:tabs>
        <w:ind w:left="426" w:hanging="142"/>
        <w:jc w:val="both"/>
      </w:pPr>
      <w:r w:rsidRPr="004D4955">
        <w:t>Ο σίδηρος απορροφάται στο δωδεκαδάκτυλο και στη νήστιδα ως ιοντικός με ενεργητική απορρόφηση.</w:t>
      </w:r>
    </w:p>
    <w:p w:rsidR="00DB4318" w:rsidRPr="004D4955" w:rsidRDefault="00233A23" w:rsidP="00FD3AFA">
      <w:pPr>
        <w:numPr>
          <w:ilvl w:val="0"/>
          <w:numId w:val="18"/>
        </w:numPr>
        <w:tabs>
          <w:tab w:val="clear" w:pos="720"/>
          <w:tab w:val="num" w:pos="426"/>
        </w:tabs>
        <w:ind w:left="426" w:hanging="142"/>
        <w:jc w:val="both"/>
      </w:pPr>
      <w:r w:rsidRPr="004D4955">
        <w:t>Το μαγνήσιο απορροφάται παθητικά σε όλο το λεπτό έντερο.</w:t>
      </w:r>
    </w:p>
    <w:p w:rsidR="004D4955" w:rsidRDefault="00233A23" w:rsidP="00FD3AFA">
      <w:pPr>
        <w:numPr>
          <w:ilvl w:val="0"/>
          <w:numId w:val="18"/>
        </w:numPr>
        <w:tabs>
          <w:tab w:val="clear" w:pos="720"/>
          <w:tab w:val="num" w:pos="426"/>
        </w:tabs>
        <w:ind w:left="284" w:firstLine="0"/>
        <w:jc w:val="both"/>
      </w:pPr>
      <w:r w:rsidRPr="004D4955">
        <w:t>Ο ψευδάργυρος απορροφάται στη νήστιδα με άγνωστο μηχανισμό (ίσως ενεργητικ</w:t>
      </w:r>
      <w:r w:rsidR="004D4955">
        <w:t>ά)</w:t>
      </w:r>
    </w:p>
    <w:p w:rsidR="004D4955" w:rsidRPr="004D4955" w:rsidRDefault="004D4955" w:rsidP="00FD3AFA">
      <w:pPr>
        <w:jc w:val="both"/>
        <w:rPr>
          <w:b/>
          <w:i/>
        </w:rPr>
      </w:pPr>
      <w:r w:rsidRPr="004D4955">
        <w:rPr>
          <w:b/>
          <w:i/>
        </w:rPr>
        <w:t>Βιταμίνες</w:t>
      </w:r>
    </w:p>
    <w:p w:rsidR="00DB4318" w:rsidRPr="004D4955" w:rsidRDefault="00233A23" w:rsidP="00FD3AFA">
      <w:pPr>
        <w:jc w:val="both"/>
      </w:pPr>
      <w:r w:rsidRPr="004D4955">
        <w:lastRenderedPageBreak/>
        <w:t>Οι λιποδιαλυτές βιταμίνες απορροφόνται σε όλο το μήκος του εντέρου εντός μικυλλίων και η ταχύτητα απορρόφησή τους εξαρτάται από τη διάθεση των παγκρεατικών ενζύμων, της χολής και των χολικών αλάτων.</w:t>
      </w:r>
    </w:p>
    <w:p w:rsidR="004D4955" w:rsidRDefault="00233A23" w:rsidP="00FD3AFA">
      <w:pPr>
        <w:jc w:val="both"/>
      </w:pPr>
      <w:r w:rsidRPr="004D4955">
        <w:t>Αντίθετα η απορρόφηση των υδατοδιαλυτών είναι πιο πολύπλοκη, γίνεται στο 12-δάκτυλο και τη νήστιδα είναι ταχύτερη και γίνεται ενεργητικά μέσω συστημάτων μεταφοράς. Ειδικά η απορρόφηση της Β12 γίνεται στο τελικό ειλεό αφού πρώτα συνδεθεί με τον ενδογενή παράγοντα του στομάχου.</w:t>
      </w:r>
    </w:p>
    <w:p w:rsidR="004D4955" w:rsidRPr="00FD3AFA" w:rsidRDefault="004D4955" w:rsidP="00FD3AFA">
      <w:pPr>
        <w:jc w:val="both"/>
        <w:rPr>
          <w:b/>
          <w:i/>
        </w:rPr>
      </w:pPr>
      <w:r w:rsidRPr="004D4955">
        <w:rPr>
          <w:b/>
          <w:i/>
        </w:rPr>
        <w:t>Υδατάνθρακες</w:t>
      </w:r>
    </w:p>
    <w:p w:rsidR="00DB4318" w:rsidRPr="004D4955" w:rsidRDefault="00233A23" w:rsidP="00FD3AFA">
      <w:pPr>
        <w:jc w:val="both"/>
      </w:pPr>
      <w:r w:rsidRPr="004D4955">
        <w:t xml:space="preserve">Οι υδατάνθρακες που λαμβάνονται με την τροφή είναι πολυσακχαρίτες, δισακχαρίτες και μονοσακχαρίτες. Η διάσπαση του αμύλου και του γλυκογόνου προς δεξτρίνες και μαλτόζη, αρχίζει από τη στοματική κοιλότητα υπό την επίδραση της αμυλάσης του σιέλου, </w:t>
      </w:r>
      <w:r w:rsidRPr="004D4955">
        <w:rPr>
          <w:b/>
          <w:bCs/>
        </w:rPr>
        <w:t>της οποίας η δράση αναστέλεται στο όξινο περιβάλλον του στομάχου</w:t>
      </w:r>
      <w:r w:rsidRPr="004D4955">
        <w:t>. Στο λεπτό έντερο η αμυλάση του παγκρεατικού και εντερικού υγρού διασπούν περαιτέρω το άμυλο, το γλυκογόνο , τις δεξτρίνες και τη μαλτόζη προς δισακχαρίτες. Στη συνέχεια με την επίδραση άλλων ενζύμων (γλυκοσιδασών, λακτάσης, μαλτάσης, ιμβερτάσης), οι δισακχαρίτες διασπώνται σε μονοσακχαρίτες, γλυκόζη, φρουκτόζη και γαλακτόζη. Η απορρόφηση των μοσακχαριτών γίνεται κυρίως στο 12-δάκτυλο και τη νήστιδα κατά 90% και μόνο το 10% του λαμβανόμενου από το στόμα αμύλου προωθείται προς το παχύ χωρίς απορρόφηση.</w:t>
      </w:r>
    </w:p>
    <w:p w:rsidR="009B3AEF" w:rsidRDefault="004D4955" w:rsidP="00FD3AFA">
      <w:pPr>
        <w:jc w:val="both"/>
      </w:pPr>
      <w:r w:rsidRPr="004D4955">
        <w:t>Η απορρόφηση των μονοσακχαριτών γίνεται κυρίως με δι</w:t>
      </w:r>
      <w:r w:rsidR="00F603E0">
        <w:t>άχυση είτε μέσω της διαφοράς ωσμω</w:t>
      </w:r>
      <w:r w:rsidRPr="004D4955">
        <w:t>τικής πίεσης μεταξύ εντερικού αυλού και επιθηλιακών κυττάρων, είτε με ενεργητική μεταφορά που επηρεάζεται από την ποσότητα του νατρίου στον εντερικό αυλό μέσω φωσφορυλίωσης. Στη συνέχε</w:t>
      </w:r>
      <w:r w:rsidR="007C178C">
        <w:t>ια οι μονοσακχαρίτες αποδίδονται</w:t>
      </w:r>
      <w:r w:rsidRPr="004D4955">
        <w:t xml:space="preserve"> στην πυλ</w:t>
      </w:r>
      <w:r w:rsidR="00A547E9">
        <w:t>αία κυκλοφορία, αφού πρώτα γίνει</w:t>
      </w:r>
      <w:r w:rsidRPr="004D4955">
        <w:t xml:space="preserve"> η διάσπαση των εστέρων από ένζυμα (φωσφατάσες) που βρίσκονται στη βάση των επιθηλιακών κυττάρων</w:t>
      </w:r>
    </w:p>
    <w:p w:rsidR="004D4955" w:rsidRDefault="004D4955" w:rsidP="00FD3AFA">
      <w:pPr>
        <w:jc w:val="both"/>
        <w:rPr>
          <w:b/>
          <w:i/>
        </w:rPr>
      </w:pPr>
      <w:r w:rsidRPr="004D4955">
        <w:rPr>
          <w:b/>
          <w:i/>
        </w:rPr>
        <w:t>Πρωτεϊνες</w:t>
      </w:r>
    </w:p>
    <w:p w:rsidR="00DB4318" w:rsidRPr="004D4955" w:rsidRDefault="004D4955" w:rsidP="00FD3AFA">
      <w:pPr>
        <w:jc w:val="both"/>
      </w:pPr>
      <w:r w:rsidRPr="004D4955">
        <w:t>Ήδη οι πρωτείνες μετουσιώνονται και μερικώς διασπώνται στο στόμαχο από το γαστρικό υγρό</w:t>
      </w:r>
      <w:r>
        <w:t xml:space="preserve">. </w:t>
      </w:r>
      <w:r w:rsidR="00233A23" w:rsidRPr="004D4955">
        <w:t>80% απορρόφηση στα πρώτα 100</w:t>
      </w:r>
      <w:r w:rsidR="00233A23" w:rsidRPr="004D4955">
        <w:rPr>
          <w:lang w:val="en-US"/>
        </w:rPr>
        <w:t>cm</w:t>
      </w:r>
      <w:r w:rsidR="00233A23" w:rsidRPr="004D4955">
        <w:t xml:space="preserve"> του λεπτού, το υπόλοιπο 20% περιφερικότερα.</w:t>
      </w:r>
    </w:p>
    <w:p w:rsidR="00DB4318" w:rsidRPr="004D4955" w:rsidRDefault="00A547E9" w:rsidP="00FD3AFA">
      <w:pPr>
        <w:jc w:val="both"/>
      </w:pPr>
      <w:r>
        <w:t>Τα π</w:t>
      </w:r>
      <w:r w:rsidR="00233A23" w:rsidRPr="004D4955">
        <w:t>ολυπεπτίδια</w:t>
      </w:r>
      <w:r>
        <w:t>, που προσλαμβάνονται με τη τροφή διασπώνται</w:t>
      </w:r>
      <w:r w:rsidR="00233A23" w:rsidRPr="004D4955">
        <w:t xml:space="preserve"> στο 12-δάκτυλο με τη βοήθεια </w:t>
      </w:r>
      <w:r>
        <w:t xml:space="preserve">των </w:t>
      </w:r>
      <w:r w:rsidR="00233A23" w:rsidRPr="004D4955">
        <w:t>παγκρεατικών ενζύμων, θρυψίνης</w:t>
      </w:r>
      <w:r>
        <w:t>,</w:t>
      </w:r>
      <w:r w:rsidR="00233A23" w:rsidRPr="004D4955">
        <w:t xml:space="preserve"> χυμοθρυψίνης και ελαστάσης</w:t>
      </w:r>
      <w:r>
        <w:t xml:space="preserve"> και</w:t>
      </w:r>
      <w:r w:rsidR="00233A23" w:rsidRPr="004D4955">
        <w:t xml:space="preserve"> υδρολύονται σε ολιγοπεπτίδια, τριπεπτίδια, διπεπτίδια και αμινοξέα.</w:t>
      </w:r>
      <w:r>
        <w:t xml:space="preserve"> Τα αμινοξέα θα απορροφηθούν με γρήγορο ρυθμό και ενεργητικά στο 12-δάκτυλο και στη νήστιδα, ενώ η απορρόφησή τους θα γίνει βραδύτερα </w:t>
      </w:r>
      <w:r w:rsidRPr="004D4955">
        <w:t>στον ειλεό</w:t>
      </w:r>
      <w:r>
        <w:t>, με σκοπό την πλήρη απορρόφηση των πρωτεϊνών. Γι΄αυτό και η</w:t>
      </w:r>
      <w:r w:rsidRPr="004D4955">
        <w:t xml:space="preserve"> πρωτεΐνη των κοπράνων δεν προέρχεται από την τροφή</w:t>
      </w:r>
      <w:r>
        <w:t>, αλλά αποτελεί προϊόν</w:t>
      </w:r>
      <w:r w:rsidRPr="004D4955">
        <w:t xml:space="preserve"> </w:t>
      </w:r>
      <w:r>
        <w:t xml:space="preserve">βακτηριδίων, εντερικού επιθηλίου, κυτταρικά υπολείμματα και </w:t>
      </w:r>
      <w:r w:rsidRPr="004D4955">
        <w:t xml:space="preserve"> βλεννοπρωτεΐνες</w:t>
      </w:r>
      <w:r>
        <w:t>.</w:t>
      </w:r>
    </w:p>
    <w:p w:rsidR="00AF0F62" w:rsidRDefault="00AF0F62" w:rsidP="00FD3AFA">
      <w:pPr>
        <w:jc w:val="both"/>
        <w:rPr>
          <w:b/>
          <w:i/>
        </w:rPr>
      </w:pPr>
    </w:p>
    <w:p w:rsidR="00AF0F62" w:rsidRDefault="00AF0F62" w:rsidP="00FD3AFA">
      <w:pPr>
        <w:jc w:val="both"/>
        <w:rPr>
          <w:b/>
          <w:i/>
        </w:rPr>
      </w:pPr>
    </w:p>
    <w:p w:rsidR="00AF0F62" w:rsidRDefault="00233A23" w:rsidP="00FD3AFA">
      <w:pPr>
        <w:jc w:val="both"/>
        <w:rPr>
          <w:b/>
          <w:i/>
        </w:rPr>
      </w:pPr>
      <w:r w:rsidRPr="00233A23">
        <w:rPr>
          <w:b/>
          <w:i/>
        </w:rPr>
        <w:t>Λίπη</w:t>
      </w:r>
    </w:p>
    <w:p w:rsidR="00DB4318" w:rsidRPr="00AF0F62" w:rsidRDefault="00233A23" w:rsidP="00FD3AFA">
      <w:pPr>
        <w:jc w:val="both"/>
        <w:rPr>
          <w:b/>
          <w:i/>
        </w:rPr>
      </w:pPr>
      <w:r w:rsidRPr="00233A23">
        <w:lastRenderedPageBreak/>
        <w:t>Τα τριγλυκερίδια</w:t>
      </w:r>
      <w:r w:rsidR="00164817">
        <w:t>,</w:t>
      </w:r>
      <w:r w:rsidRPr="00233A23">
        <w:t xml:space="preserve"> το κύριο συστατικό του λίπους</w:t>
      </w:r>
      <w:r w:rsidR="00164817">
        <w:t>,</w:t>
      </w:r>
      <w:r w:rsidRPr="00233A23">
        <w:t xml:space="preserve">  είναι αδιάλυτα στο νερό και δεν μπορούν να απορροφηθούν από τον εντερικό βλεννογόνο.</w:t>
      </w:r>
      <w:r w:rsidR="00A547E9">
        <w:t xml:space="preserve"> Γι΄αυτό πρώτα υφίστανται</w:t>
      </w:r>
      <w:r w:rsidR="00A547E9" w:rsidRPr="00A547E9">
        <w:t xml:space="preserve"> </w:t>
      </w:r>
      <w:r w:rsidR="00A547E9">
        <w:t xml:space="preserve">γαλακτοποίηση </w:t>
      </w:r>
      <w:r w:rsidR="00A547E9" w:rsidRPr="00233A23">
        <w:t>υπό την επίδραση της χολής και των χολικών αλάτων (κατακερματισμός).</w:t>
      </w:r>
      <w:r w:rsidR="00A547E9">
        <w:t xml:space="preserve"> </w:t>
      </w:r>
      <w:r w:rsidR="00A547E9" w:rsidRPr="00233A23">
        <w:t>Επί του γαλακτοποιημένου λιπους επιδρά η παγκρεατική και εντερική λιπάση</w:t>
      </w:r>
      <w:r w:rsidR="00A547E9">
        <w:t xml:space="preserve"> </w:t>
      </w:r>
      <w:r w:rsidR="00A547E9" w:rsidRPr="00233A23">
        <w:t>για υδρόλυση και διάσπαση σε γλυκερίνη, διγλυκερίδια, μονογλυκερίδια και λιπαρά οξέα</w:t>
      </w:r>
      <w:r w:rsidR="00A547E9">
        <w:t>, π</w:t>
      </w:r>
      <w:r w:rsidRPr="00233A23">
        <w:t>ροιόντα</w:t>
      </w:r>
      <w:r w:rsidR="00A547E9">
        <w:t xml:space="preserve"> επίσης αδιάλυτα στο νερό (</w:t>
      </w:r>
      <w:r w:rsidRPr="00233A23">
        <w:t>υδρόφοβα μόρια όπως χοληστερίνη, μονογλυκερίδια, λιποδιαλυτές βιταμίνες</w:t>
      </w:r>
      <w:r w:rsidR="00A547E9">
        <w:t>),</w:t>
      </w:r>
      <w:r w:rsidRPr="00233A23">
        <w:t xml:space="preserve"> </w:t>
      </w:r>
      <w:r w:rsidR="00A547E9">
        <w:t xml:space="preserve">τα οποία εισέρχονται </w:t>
      </w:r>
      <w:r w:rsidRPr="00233A23">
        <w:t>εντός μυκιλλίων (μεταφορά με παθητική διάχυση)</w:t>
      </w:r>
      <w:r w:rsidR="00A547E9">
        <w:t>, προκειμένου να μεταφερθούν</w:t>
      </w:r>
      <w:r w:rsidRPr="00233A23">
        <w:t xml:space="preserve"> στην πυλαία κυκλοφορία ή </w:t>
      </w:r>
      <w:r w:rsidR="00A547E9">
        <w:t>με το σχηματισμό</w:t>
      </w:r>
      <w:r w:rsidRPr="00233A23">
        <w:t xml:space="preserve"> και πάλι τριγλυκεριδίων  και εστέρων χοληστερίνης </w:t>
      </w:r>
      <w:r w:rsidR="00BF7E0B">
        <w:t xml:space="preserve">θα εισέλθουν </w:t>
      </w:r>
      <w:r w:rsidR="00BF7E0B" w:rsidRPr="00233A23">
        <w:t xml:space="preserve">στα λεμφαγγεία </w:t>
      </w:r>
      <w:r w:rsidR="00BF7E0B">
        <w:t xml:space="preserve">με τη μορφή χυλομικρων. </w:t>
      </w:r>
      <w:r w:rsidR="00164817">
        <w:t>Να σημειωθεί ότι τα τ</w:t>
      </w:r>
      <w:r w:rsidRPr="00233A23">
        <w:t>ριγλυκερίδια μέσης και βραχείας αλύσου (</w:t>
      </w:r>
      <w:r w:rsidRPr="00164817">
        <w:rPr>
          <w:lang w:val="en-US"/>
        </w:rPr>
        <w:t>C</w:t>
      </w:r>
      <w:r w:rsidRPr="00233A23">
        <w:t>6-</w:t>
      </w:r>
      <w:r w:rsidRPr="00164817">
        <w:rPr>
          <w:lang w:val="en-US"/>
        </w:rPr>
        <w:t>C</w:t>
      </w:r>
      <w:r w:rsidRPr="00233A23">
        <w:t>12) δεν χρειάζονται χολικά άλατα για απορρόφηση</w:t>
      </w:r>
      <w:r w:rsidR="00164817">
        <w:t>, ενώ για τα σ</w:t>
      </w:r>
      <w:r w:rsidRPr="00233A23">
        <w:t>υν</w:t>
      </w:r>
      <w:r w:rsidR="00164817">
        <w:t>δεδεμένα χολικά άλατα και οξέα η απορρόφησή τους γίνεται</w:t>
      </w:r>
      <w:r w:rsidRPr="00233A23">
        <w:t xml:space="preserve"> στον τελικό ειλεό</w:t>
      </w:r>
      <w:r w:rsidR="00897C00" w:rsidRPr="00897C00">
        <w:t xml:space="preserve"> </w:t>
      </w:r>
      <w:r w:rsidR="00897C00" w:rsidRPr="003915DF">
        <w:rPr>
          <w:bCs/>
          <w:iCs/>
          <w:vertAlign w:val="superscript"/>
        </w:rPr>
        <w:t>1</w:t>
      </w:r>
      <w:r w:rsidR="00897C00" w:rsidRPr="00897C00">
        <w:rPr>
          <w:bCs/>
          <w:iCs/>
          <w:vertAlign w:val="superscript"/>
        </w:rPr>
        <w:t>,2,3,4</w:t>
      </w:r>
      <w:r w:rsidR="00164817">
        <w:t>.</w:t>
      </w:r>
      <w:r w:rsidRPr="00233A23">
        <w:t xml:space="preserve"> </w:t>
      </w:r>
    </w:p>
    <w:p w:rsidR="00840926" w:rsidRPr="00164817" w:rsidRDefault="00164817" w:rsidP="00FD3AFA">
      <w:pPr>
        <w:jc w:val="both"/>
        <w:rPr>
          <w:b/>
          <w:i/>
        </w:rPr>
      </w:pPr>
      <w:r w:rsidRPr="00164817">
        <w:rPr>
          <w:b/>
          <w:i/>
        </w:rPr>
        <w:t>Σύνδρομα δυσαπορρόφησης</w:t>
      </w:r>
    </w:p>
    <w:p w:rsidR="003915DF" w:rsidRDefault="00164817" w:rsidP="00FD3AFA">
      <w:pPr>
        <w:jc w:val="both"/>
        <w:rPr>
          <w:bCs/>
          <w:iCs/>
          <w:vertAlign w:val="superscript"/>
        </w:rPr>
      </w:pPr>
      <w:r>
        <w:t>Από τα προηγούμενα φαίνεται ότι α</w:t>
      </w:r>
      <w:r w:rsidR="00840926" w:rsidRPr="00840926">
        <w:t>νατομικά  το λεπτό έντερο έχει επαρκές μήκος και έκταση επιφάνειας</w:t>
      </w:r>
      <w:r w:rsidR="003915DF">
        <w:t>,</w:t>
      </w:r>
      <w:r w:rsidR="00840926" w:rsidRPr="00840926">
        <w:t xml:space="preserve"> ωστε να μπορεί να καλύψει τις ανάγκες απορρόφησης των θρεπτικών συστατικών ακόμα και μετά από εκτομές διαφόρων τμημάτων του.</w:t>
      </w:r>
      <w:r w:rsidR="00840926">
        <w:t xml:space="preserve"> Επιπλέον το λεπτό έντερο έχει την ικανότητα μορφολογικής και λειτουργικής προσαρμογής με </w:t>
      </w:r>
      <w:r w:rsidR="00840926" w:rsidRPr="00840926">
        <w:t>αύξηση του συνολικού μήκους και της διαμέτρου τ</w:t>
      </w:r>
      <w:r w:rsidR="00840926">
        <w:t>ου λεπτού εντέρου, καθώς</w:t>
      </w:r>
      <w:r w:rsidR="00840926" w:rsidRPr="00840926">
        <w:t xml:space="preserve"> αύξηση του ύψους των εντερικών λαχνών και του βάθους των κρυπτών του </w:t>
      </w:r>
      <w:proofErr w:type="spellStart"/>
      <w:r w:rsidR="00840926" w:rsidRPr="00840926">
        <w:rPr>
          <w:lang w:val="en-US"/>
        </w:rPr>
        <w:t>Lieberkuhn</w:t>
      </w:r>
      <w:proofErr w:type="spellEnd"/>
      <w:r w:rsidR="00840926">
        <w:t xml:space="preserve">. Ωστόσο, </w:t>
      </w:r>
      <w:r w:rsidR="00840926">
        <w:rPr>
          <w:bCs/>
          <w:iCs/>
        </w:rPr>
        <w:t>ε</w:t>
      </w:r>
      <w:r w:rsidR="00840926" w:rsidRPr="00840926">
        <w:rPr>
          <w:bCs/>
          <w:iCs/>
        </w:rPr>
        <w:t>κτομή 50% του μήκους του λεπτού εντέρου προκαλεί σημα</w:t>
      </w:r>
      <w:r w:rsidR="00840926">
        <w:rPr>
          <w:bCs/>
          <w:iCs/>
        </w:rPr>
        <w:t>ντική διαταραχή στην απορρόφηση, ενώ ε</w:t>
      </w:r>
      <w:r w:rsidR="00840926" w:rsidRPr="00840926">
        <w:rPr>
          <w:bCs/>
          <w:iCs/>
        </w:rPr>
        <w:t>κτομή 70% ή περισσότερο είναι απειλητική για τη ζωή</w:t>
      </w:r>
      <w:r w:rsidR="00840926">
        <w:rPr>
          <w:bCs/>
          <w:iCs/>
        </w:rPr>
        <w:t xml:space="preserve">. Αυτό έχει σαν αποτέλεσμα την εκτεταμένη απώλεια απορροφητικής επιφάνειας με συνέπεια την ανεπάρκεια της εντερικής λειτουργίας και ειδικά όταν οφείλεται σε χειρουργικές εκτομές προκαλείται το λεγόμενο </w:t>
      </w:r>
      <w:r w:rsidR="00840926" w:rsidRPr="00840926">
        <w:rPr>
          <w:bCs/>
          <w:iCs/>
        </w:rPr>
        <w:t>“</w:t>
      </w:r>
      <w:r w:rsidR="00840926">
        <w:rPr>
          <w:bCs/>
          <w:iCs/>
        </w:rPr>
        <w:t>σύνδρομο βραχέος εντέρου</w:t>
      </w:r>
      <w:r w:rsidR="00840926" w:rsidRPr="00840926">
        <w:rPr>
          <w:bCs/>
          <w:iCs/>
        </w:rPr>
        <w:t>”</w:t>
      </w:r>
      <w:r w:rsidR="00840926">
        <w:rPr>
          <w:bCs/>
          <w:iCs/>
        </w:rPr>
        <w:t>. Οι κυριότερες κλινικές εκδηλώσεις του συνδρόμου περιλαμβάνουν: διάρροιες, ηλεκτρολυτικές διαταραχές, στεατόρροια και κακή θρέψη</w:t>
      </w:r>
      <w:r w:rsidR="004F0A34" w:rsidRPr="004F0A34">
        <w:rPr>
          <w:bCs/>
          <w:iCs/>
          <w:vertAlign w:val="superscript"/>
        </w:rPr>
        <w:t>5</w:t>
      </w:r>
      <w:r w:rsidR="00840926">
        <w:rPr>
          <w:bCs/>
          <w:iCs/>
        </w:rPr>
        <w:t>.</w:t>
      </w:r>
      <w:r w:rsidR="00840926" w:rsidRPr="00840926">
        <w:rPr>
          <w:bCs/>
          <w:iCs/>
        </w:rPr>
        <w:t xml:space="preserve"> </w:t>
      </w:r>
      <w:r w:rsidR="00840926">
        <w:rPr>
          <w:bCs/>
          <w:iCs/>
        </w:rPr>
        <w:t>Πρόκειται για πολύ σοβαρή κλινική κατάσταση διότι π</w:t>
      </w:r>
      <w:r w:rsidR="00840926" w:rsidRPr="00840926">
        <w:rPr>
          <w:bCs/>
          <w:iCs/>
        </w:rPr>
        <w:t>ολλοί ασθενείς εξαρτώνται δια βίου από τη χορήγηση ενδοφλεβίων υγρών και ολικής παρεντερικής διατροφής</w:t>
      </w:r>
      <w:r w:rsidR="00CA1634">
        <w:rPr>
          <w:bCs/>
          <w:iCs/>
        </w:rPr>
        <w:t xml:space="preserve"> (ΟΠΔ)</w:t>
      </w:r>
      <w:r w:rsidR="00840926" w:rsidRPr="00840926">
        <w:rPr>
          <w:bCs/>
          <w:iCs/>
        </w:rPr>
        <w:t>.</w:t>
      </w:r>
      <w:r w:rsidR="003915DF">
        <w:rPr>
          <w:bCs/>
          <w:iCs/>
        </w:rPr>
        <w:t xml:space="preserve"> </w:t>
      </w:r>
      <w:r w:rsidR="00E86619" w:rsidRPr="003915DF">
        <w:rPr>
          <w:bCs/>
          <w:iCs/>
        </w:rPr>
        <w:t xml:space="preserve">Η βαρύτητα του </w:t>
      </w:r>
      <w:r w:rsidR="003915DF">
        <w:rPr>
          <w:bCs/>
          <w:iCs/>
        </w:rPr>
        <w:t xml:space="preserve">συνδρόμου </w:t>
      </w:r>
      <w:r w:rsidR="003915DF" w:rsidRPr="003915DF">
        <w:rPr>
          <w:bCs/>
          <w:iCs/>
        </w:rPr>
        <w:t>εξαρτάται όχι μόνο</w:t>
      </w:r>
      <w:r w:rsidR="003915DF">
        <w:rPr>
          <w:bCs/>
          <w:iCs/>
        </w:rPr>
        <w:t xml:space="preserve"> </w:t>
      </w:r>
      <w:r w:rsidR="003915DF" w:rsidRPr="003915DF">
        <w:rPr>
          <w:bCs/>
          <w:iCs/>
        </w:rPr>
        <w:t>από το μήκος που λείπει,</w:t>
      </w:r>
      <w:r w:rsidR="003915DF">
        <w:rPr>
          <w:bCs/>
          <w:iCs/>
        </w:rPr>
        <w:t xml:space="preserve"> </w:t>
      </w:r>
      <w:r w:rsidR="003915DF" w:rsidRPr="003915DF">
        <w:rPr>
          <w:bCs/>
          <w:iCs/>
        </w:rPr>
        <w:t>αλλά κυρίως</w:t>
      </w:r>
      <w:r w:rsidR="003915DF">
        <w:rPr>
          <w:bCs/>
          <w:iCs/>
        </w:rPr>
        <w:t xml:space="preserve"> </w:t>
      </w:r>
      <w:r w:rsidR="003915DF" w:rsidRPr="003915DF">
        <w:rPr>
          <w:bCs/>
          <w:iCs/>
        </w:rPr>
        <w:t>από την ανατομική θέση του τμήματος</w:t>
      </w:r>
      <w:r w:rsidR="003915DF">
        <w:rPr>
          <w:bCs/>
          <w:iCs/>
        </w:rPr>
        <w:t xml:space="preserve"> </w:t>
      </w:r>
      <w:r w:rsidR="003915DF" w:rsidRPr="003915DF">
        <w:rPr>
          <w:bCs/>
          <w:iCs/>
        </w:rPr>
        <w:t>που έχει εκταμεί</w:t>
      </w:r>
      <w:r w:rsidR="003915DF">
        <w:rPr>
          <w:bCs/>
          <w:iCs/>
        </w:rPr>
        <w:t xml:space="preserve"> (τ</w:t>
      </w:r>
      <w:r w:rsidR="003915DF" w:rsidRPr="003915DF">
        <w:rPr>
          <w:bCs/>
          <w:iCs/>
        </w:rPr>
        <w:t>ελικός ειλεός:</w:t>
      </w:r>
      <w:r w:rsidR="003915DF">
        <w:rPr>
          <w:bCs/>
          <w:iCs/>
        </w:rPr>
        <w:t xml:space="preserve"> απορρόφηση </w:t>
      </w:r>
      <w:r w:rsidR="003915DF" w:rsidRPr="003915DF">
        <w:rPr>
          <w:bCs/>
          <w:iCs/>
        </w:rPr>
        <w:t>Β12,</w:t>
      </w:r>
      <w:r w:rsidR="003915DF">
        <w:rPr>
          <w:bCs/>
          <w:iCs/>
        </w:rPr>
        <w:t xml:space="preserve"> χολικών αλάτων</w:t>
      </w:r>
      <w:r w:rsidR="003915DF" w:rsidRPr="003915DF">
        <w:rPr>
          <w:bCs/>
          <w:iCs/>
        </w:rPr>
        <w:t>-12-δάκτυλο:</w:t>
      </w:r>
      <w:r w:rsidR="003915DF">
        <w:rPr>
          <w:bCs/>
          <w:iCs/>
        </w:rPr>
        <w:t xml:space="preserve"> απορρόφηση σιδήρου</w:t>
      </w:r>
      <w:r w:rsidR="003915DF" w:rsidRPr="003915DF">
        <w:rPr>
          <w:bCs/>
          <w:iCs/>
        </w:rPr>
        <w:t>,</w:t>
      </w:r>
      <w:r w:rsidR="003915DF">
        <w:rPr>
          <w:bCs/>
          <w:iCs/>
        </w:rPr>
        <w:t xml:space="preserve"> ασβεστίου.</w:t>
      </w:r>
      <w:r w:rsidR="003915DF" w:rsidRPr="003915DF">
        <w:rPr>
          <w:bCs/>
          <w:iCs/>
        </w:rPr>
        <w:t xml:space="preserve"> </w:t>
      </w:r>
      <w:r w:rsidR="00E86619" w:rsidRPr="003915DF">
        <w:rPr>
          <w:bCs/>
          <w:iCs/>
        </w:rPr>
        <w:t xml:space="preserve">Πειραματικές μελέτες </w:t>
      </w:r>
      <w:r w:rsidR="003915DF" w:rsidRPr="003915DF">
        <w:rPr>
          <w:bCs/>
          <w:iCs/>
        </w:rPr>
        <w:t xml:space="preserve"> έχουν αποδείξει μεγαλύτερη ικανότητα προσαρμογής του ειλεού από αυτή </w:t>
      </w:r>
      <w:r w:rsidR="003915DF">
        <w:rPr>
          <w:bCs/>
          <w:iCs/>
        </w:rPr>
        <w:t>της νήστιδα. Έτσι, ε</w:t>
      </w:r>
      <w:r w:rsidR="00E86619" w:rsidRPr="003915DF">
        <w:rPr>
          <w:bCs/>
          <w:iCs/>
        </w:rPr>
        <w:t xml:space="preserve">κτομή ακόμα και </w:t>
      </w:r>
      <w:r w:rsidR="003915DF" w:rsidRPr="003915DF">
        <w:rPr>
          <w:bCs/>
          <w:iCs/>
        </w:rPr>
        <w:t>40% στη μεσότητα</w:t>
      </w:r>
      <w:r w:rsidR="003915DF">
        <w:rPr>
          <w:bCs/>
          <w:iCs/>
        </w:rPr>
        <w:t xml:space="preserve"> </w:t>
      </w:r>
      <w:r w:rsidR="003915DF" w:rsidRPr="003915DF">
        <w:rPr>
          <w:bCs/>
          <w:iCs/>
        </w:rPr>
        <w:t>του λεπτού προκαλεί ήπιες διαταραχές</w:t>
      </w:r>
      <w:r w:rsidR="003915DF">
        <w:rPr>
          <w:bCs/>
          <w:iCs/>
        </w:rPr>
        <w:t xml:space="preserve"> </w:t>
      </w:r>
      <w:r w:rsidR="003915DF" w:rsidRPr="003915DF">
        <w:rPr>
          <w:bCs/>
          <w:iCs/>
        </w:rPr>
        <w:t>σε αντίθεση με μικρότερες εκτομές</w:t>
      </w:r>
      <w:r w:rsidR="003915DF">
        <w:rPr>
          <w:bCs/>
          <w:iCs/>
        </w:rPr>
        <w:t xml:space="preserve">, </w:t>
      </w:r>
      <w:r w:rsidR="003915DF" w:rsidRPr="003915DF">
        <w:rPr>
          <w:bCs/>
          <w:iCs/>
        </w:rPr>
        <w:t>που περιλαμβάνουν</w:t>
      </w:r>
      <w:r w:rsidR="003915DF">
        <w:rPr>
          <w:bCs/>
          <w:iCs/>
        </w:rPr>
        <w:t xml:space="preserve"> </w:t>
      </w:r>
      <w:r w:rsidR="003915DF" w:rsidRPr="003915DF">
        <w:rPr>
          <w:bCs/>
          <w:iCs/>
        </w:rPr>
        <w:t>τον τελικό ειλεό ή το δωδεκαδάκτυλο.</w:t>
      </w:r>
      <w:r w:rsidR="003915DF">
        <w:rPr>
          <w:bCs/>
          <w:iCs/>
        </w:rPr>
        <w:t xml:space="preserve"> </w:t>
      </w:r>
      <w:r w:rsidR="003915DF" w:rsidRPr="003915DF">
        <w:rPr>
          <w:bCs/>
          <w:iCs/>
        </w:rPr>
        <w:t xml:space="preserve">Η θεραπεία </w:t>
      </w:r>
      <w:r w:rsidR="00CA1634">
        <w:rPr>
          <w:bCs/>
          <w:iCs/>
        </w:rPr>
        <w:t>του συνδρόμου είναι κυρίως</w:t>
      </w:r>
      <w:r w:rsidR="003915DF" w:rsidRPr="003915DF">
        <w:rPr>
          <w:bCs/>
          <w:iCs/>
        </w:rPr>
        <w:t xml:space="preserve"> συντηρητική και υποστηρικτική και έχει να κάνει κυρίως με την αντικατάσταση των απωλειών</w:t>
      </w:r>
      <w:r w:rsidR="00CA1634">
        <w:rPr>
          <w:bCs/>
          <w:iCs/>
        </w:rPr>
        <w:t xml:space="preserve"> με τη χορήγηση υγρών, ΟΠΔ, </w:t>
      </w:r>
      <w:r w:rsidR="003915DF" w:rsidRPr="003915DF">
        <w:rPr>
          <w:bCs/>
          <w:iCs/>
        </w:rPr>
        <w:t>χολεστυραμίνη</w:t>
      </w:r>
      <w:r w:rsidR="00CA1634">
        <w:rPr>
          <w:bCs/>
          <w:iCs/>
        </w:rPr>
        <w:t>ς, Η2-αναστολέων και αναστολέων της αντλιας πρωτονίων. Ταυτόχρονα εφαρμόζονται και θεραπείες, που σκοπό έχουν να προάγουν τηβν εντερική προσαρμογή με χορήγηση αυξηντικών παραγόντων</w:t>
      </w:r>
      <w:r w:rsidR="003915DF" w:rsidRPr="003915DF">
        <w:rPr>
          <w:bCs/>
          <w:iCs/>
        </w:rPr>
        <w:t xml:space="preserve"> (</w:t>
      </w:r>
      <w:r w:rsidR="003915DF" w:rsidRPr="003915DF">
        <w:rPr>
          <w:bCs/>
          <w:iCs/>
          <w:lang w:val="en-US"/>
        </w:rPr>
        <w:t>TGF</w:t>
      </w:r>
      <w:r w:rsidR="003915DF" w:rsidRPr="003915DF">
        <w:rPr>
          <w:bCs/>
          <w:iCs/>
        </w:rPr>
        <w:t xml:space="preserve">-α, </w:t>
      </w:r>
      <w:r w:rsidR="003915DF" w:rsidRPr="003915DF">
        <w:rPr>
          <w:bCs/>
          <w:iCs/>
          <w:lang w:val="en-US"/>
        </w:rPr>
        <w:t>EGF</w:t>
      </w:r>
      <w:r w:rsidR="004F0A34" w:rsidRPr="004F0A34">
        <w:rPr>
          <w:bCs/>
          <w:iCs/>
          <w:vertAlign w:val="superscript"/>
        </w:rPr>
        <w:t>6,7</w:t>
      </w:r>
      <w:r w:rsidR="00CA1634">
        <w:rPr>
          <w:bCs/>
          <w:iCs/>
        </w:rPr>
        <w:t>), νουκλεοτιδίων</w:t>
      </w:r>
      <w:r w:rsidR="003915DF" w:rsidRPr="003915DF">
        <w:rPr>
          <w:bCs/>
          <w:iCs/>
        </w:rPr>
        <w:t xml:space="preserve"> (ουρακίλη</w:t>
      </w:r>
      <w:r w:rsidR="004F0A34" w:rsidRPr="004F0A34">
        <w:rPr>
          <w:bCs/>
          <w:iCs/>
          <w:vertAlign w:val="superscript"/>
        </w:rPr>
        <w:t>8</w:t>
      </w:r>
      <w:r w:rsidR="00CA1634">
        <w:rPr>
          <w:bCs/>
          <w:iCs/>
        </w:rPr>
        <w:t>), πεπτιδίων</w:t>
      </w:r>
      <w:r w:rsidR="003915DF" w:rsidRPr="003915DF">
        <w:rPr>
          <w:bCs/>
          <w:iCs/>
        </w:rPr>
        <w:t xml:space="preserve"> (γλουταμίνη</w:t>
      </w:r>
      <w:r w:rsidR="003915DF" w:rsidRPr="003915DF">
        <w:rPr>
          <w:bCs/>
          <w:iCs/>
          <w:vertAlign w:val="superscript"/>
        </w:rPr>
        <w:t>5</w:t>
      </w:r>
      <w:r w:rsidR="003915DF" w:rsidRPr="003915DF">
        <w:rPr>
          <w:bCs/>
          <w:iCs/>
        </w:rPr>
        <w:t xml:space="preserve">, </w:t>
      </w:r>
      <w:r w:rsidR="003915DF" w:rsidRPr="003915DF">
        <w:rPr>
          <w:bCs/>
          <w:iCs/>
          <w:lang w:val="en-US"/>
        </w:rPr>
        <w:t>glucagon</w:t>
      </w:r>
      <w:r w:rsidR="003915DF" w:rsidRPr="003915DF">
        <w:rPr>
          <w:bCs/>
          <w:iCs/>
        </w:rPr>
        <w:t>-</w:t>
      </w:r>
      <w:r w:rsidR="003915DF" w:rsidRPr="003915DF">
        <w:rPr>
          <w:bCs/>
          <w:iCs/>
          <w:lang w:val="en-US"/>
        </w:rPr>
        <w:t>like</w:t>
      </w:r>
      <w:r w:rsidR="003915DF" w:rsidRPr="003915DF">
        <w:rPr>
          <w:bCs/>
          <w:iCs/>
        </w:rPr>
        <w:t xml:space="preserve"> </w:t>
      </w:r>
      <w:r w:rsidR="003915DF" w:rsidRPr="003915DF">
        <w:rPr>
          <w:bCs/>
          <w:iCs/>
          <w:lang w:val="en-US"/>
        </w:rPr>
        <w:t>peptide</w:t>
      </w:r>
      <w:r w:rsidR="004F0A34" w:rsidRPr="004F0A34">
        <w:rPr>
          <w:bCs/>
          <w:iCs/>
          <w:vertAlign w:val="superscript"/>
        </w:rPr>
        <w:t>9,10</w:t>
      </w:r>
      <w:r w:rsidR="003915DF" w:rsidRPr="003915DF">
        <w:rPr>
          <w:bCs/>
          <w:iCs/>
        </w:rPr>
        <w:t>), βιταμίνη</w:t>
      </w:r>
      <w:r w:rsidR="00CA1634">
        <w:rPr>
          <w:bCs/>
          <w:iCs/>
        </w:rPr>
        <w:t>ς</w:t>
      </w:r>
      <w:r w:rsidR="003915DF" w:rsidRPr="003915DF">
        <w:rPr>
          <w:bCs/>
          <w:iCs/>
        </w:rPr>
        <w:t xml:space="preserve"> Α</w:t>
      </w:r>
      <w:r w:rsidR="00F002C3" w:rsidRPr="00F002C3">
        <w:rPr>
          <w:bCs/>
          <w:iCs/>
          <w:vertAlign w:val="superscript"/>
        </w:rPr>
        <w:t>11</w:t>
      </w:r>
      <w:r w:rsidR="00CA1634">
        <w:rPr>
          <w:bCs/>
          <w:iCs/>
        </w:rPr>
        <w:t xml:space="preserve"> και προβιοτικών</w:t>
      </w:r>
      <w:r w:rsidR="00F002C3" w:rsidRPr="00F002C3">
        <w:rPr>
          <w:bCs/>
          <w:iCs/>
          <w:vertAlign w:val="superscript"/>
        </w:rPr>
        <w:t>12</w:t>
      </w:r>
      <w:r w:rsidR="00CA1634">
        <w:rPr>
          <w:bCs/>
          <w:iCs/>
          <w:vertAlign w:val="superscript"/>
        </w:rPr>
        <w:t xml:space="preserve"> </w:t>
      </w:r>
      <w:r w:rsidR="003915DF" w:rsidRPr="003915DF">
        <w:rPr>
          <w:bCs/>
          <w:iCs/>
          <w:vertAlign w:val="superscript"/>
        </w:rPr>
        <w:t xml:space="preserve"> </w:t>
      </w:r>
      <w:r w:rsidR="003915DF" w:rsidRPr="003915DF">
        <w:rPr>
          <w:bCs/>
          <w:iCs/>
        </w:rPr>
        <w:t xml:space="preserve"> </w:t>
      </w:r>
      <w:r w:rsidR="00E86619" w:rsidRPr="00CA1634">
        <w:rPr>
          <w:bCs/>
          <w:iCs/>
        </w:rPr>
        <w:t xml:space="preserve">Πρωταρχικός στόχος όλων των θεραπειών είναι η σταδιακή απεξάρτηση των ασθενών από τη συστηματική χορήγηση υγρών και ΟΠΔ. </w:t>
      </w:r>
      <w:r w:rsidR="00CA1634">
        <w:rPr>
          <w:bCs/>
          <w:iCs/>
        </w:rPr>
        <w:t>Μ</w:t>
      </w:r>
      <w:r w:rsidR="003915DF" w:rsidRPr="00CA1634">
        <w:rPr>
          <w:bCs/>
          <w:iCs/>
        </w:rPr>
        <w:t xml:space="preserve">ετά από 1-3 μήνες χορήγησης ενδοφλεβίων υγρών και ΟΠΔ και εφόσον οι διάρροιες έχουν ελαττωθεί στα 2,5 λ ημερησίως μπορούμε να περάσουμε σε συνδυασμό ΟΠΔ και </w:t>
      </w:r>
      <w:r w:rsidR="003915DF" w:rsidRPr="00CA1634">
        <w:rPr>
          <w:bCs/>
          <w:iCs/>
          <w:lang w:val="en-US"/>
        </w:rPr>
        <w:t>per</w:t>
      </w:r>
      <w:r w:rsidR="003915DF" w:rsidRPr="00CA1634">
        <w:rPr>
          <w:bCs/>
          <w:iCs/>
        </w:rPr>
        <w:t xml:space="preserve"> </w:t>
      </w:r>
      <w:proofErr w:type="spellStart"/>
      <w:r w:rsidR="003915DF" w:rsidRPr="00CA1634">
        <w:rPr>
          <w:bCs/>
          <w:iCs/>
          <w:lang w:val="en-US"/>
        </w:rPr>
        <w:t>os</w:t>
      </w:r>
      <w:proofErr w:type="spellEnd"/>
      <w:r w:rsidR="003915DF" w:rsidRPr="00CA1634">
        <w:rPr>
          <w:bCs/>
          <w:iCs/>
        </w:rPr>
        <w:t xml:space="preserve"> σίτισης</w:t>
      </w:r>
      <w:r w:rsidR="00CA1634">
        <w:rPr>
          <w:bCs/>
          <w:iCs/>
        </w:rPr>
        <w:t>, ενώ</w:t>
      </w:r>
      <w:r w:rsidR="003915DF" w:rsidRPr="00CA1634">
        <w:rPr>
          <w:bCs/>
          <w:iCs/>
        </w:rPr>
        <w:t xml:space="preserve"> μετά από μερικούς μήνες </w:t>
      </w:r>
      <w:r w:rsidR="003915DF" w:rsidRPr="00CA1634">
        <w:rPr>
          <w:bCs/>
          <w:iCs/>
        </w:rPr>
        <w:lastRenderedPageBreak/>
        <w:t xml:space="preserve">μπορούμε να περιμένουμε αποκλειστική σίτιση </w:t>
      </w:r>
      <w:r w:rsidR="003915DF" w:rsidRPr="00CA1634">
        <w:rPr>
          <w:bCs/>
          <w:iCs/>
          <w:lang w:val="en-US"/>
        </w:rPr>
        <w:t>per</w:t>
      </w:r>
      <w:r w:rsidR="003915DF" w:rsidRPr="00CA1634">
        <w:rPr>
          <w:bCs/>
          <w:iCs/>
        </w:rPr>
        <w:t xml:space="preserve"> </w:t>
      </w:r>
      <w:proofErr w:type="spellStart"/>
      <w:r w:rsidR="003915DF" w:rsidRPr="00CA1634">
        <w:rPr>
          <w:bCs/>
          <w:iCs/>
          <w:lang w:val="en-US"/>
        </w:rPr>
        <w:t>os</w:t>
      </w:r>
      <w:proofErr w:type="spellEnd"/>
      <w:r w:rsidR="003915DF" w:rsidRPr="00CA1634">
        <w:rPr>
          <w:bCs/>
          <w:iCs/>
        </w:rPr>
        <w:t xml:space="preserve"> σε ασθενείς που διατηρούν 1-2μ εντέρου αλλά η πλήρης προσαρμογή αναμένεται μετά από 2 χρόνια.</w:t>
      </w:r>
      <w:r w:rsidR="003915DF" w:rsidRPr="00CA1634">
        <w:rPr>
          <w:bCs/>
          <w:iCs/>
          <w:vertAlign w:val="superscript"/>
        </w:rPr>
        <w:t xml:space="preserve"> </w:t>
      </w:r>
    </w:p>
    <w:p w:rsidR="00164817" w:rsidRDefault="00E86619" w:rsidP="00FD3AFA">
      <w:pPr>
        <w:jc w:val="both"/>
        <w:rPr>
          <w:bCs/>
          <w:iCs/>
        </w:rPr>
      </w:pPr>
      <w:r w:rsidRPr="00CA1634">
        <w:rPr>
          <w:bCs/>
          <w:iCs/>
        </w:rPr>
        <w:t>Μικρή ή κακή ανταπόκριση στις κλινικές μεθόδους, καθώς επίσης εμφάνιση επιπλοκών από τη χορήγηση ΟΠΔ, αποτελούν ένδειξη χειρουργικής επέμβασης</w:t>
      </w:r>
      <w:r w:rsidR="00CA1634">
        <w:rPr>
          <w:bCs/>
          <w:iCs/>
        </w:rPr>
        <w:t>. Ωστόσο, χ</w:t>
      </w:r>
      <w:r w:rsidR="00CA1634" w:rsidRPr="00CA1634">
        <w:rPr>
          <w:bCs/>
          <w:iCs/>
        </w:rPr>
        <w:t>ειρουργικές επεμβάσεις επιμήκυνσης, αναστροφής τμημάτων ή αναδίπλωσης δεν έχουν δώσει αξιόλογα αποτελέσματα</w:t>
      </w:r>
      <w:r w:rsidR="00CA1634">
        <w:rPr>
          <w:bCs/>
          <w:iCs/>
        </w:rPr>
        <w:t>, ενώ με τη μεταμόσχευση λεπτού εντέρου, που αρχικώς αποτέλεσε ελπιδοφόρα</w:t>
      </w:r>
      <w:r w:rsidR="002564A3">
        <w:rPr>
          <w:bCs/>
          <w:iCs/>
        </w:rPr>
        <w:t xml:space="preserve"> επιλογή,</w:t>
      </w:r>
      <w:r w:rsidR="00CA1634">
        <w:rPr>
          <w:bCs/>
          <w:iCs/>
        </w:rPr>
        <w:t xml:space="preserve"> φάνηκε ότι </w:t>
      </w:r>
      <w:r w:rsidR="002564A3" w:rsidRPr="00CA1634">
        <w:rPr>
          <w:bCs/>
          <w:iCs/>
        </w:rPr>
        <w:t>η εντερική μυϊκή στοιβάδα του μοσχεύματος προκαλεί έντονη ανοσολογική αντίδραση με αποτέλεσμα την απόρριψή του</w:t>
      </w:r>
      <w:r w:rsidR="002564A3">
        <w:rPr>
          <w:bCs/>
          <w:iCs/>
        </w:rPr>
        <w:t xml:space="preserve">. Στα πλαίσια της μεταμόσχευσης λεπτόυ εντέρου τα </w:t>
      </w:r>
      <w:r w:rsidR="002564A3" w:rsidRPr="00CA1634">
        <w:rPr>
          <w:bCs/>
          <w:iCs/>
        </w:rPr>
        <w:t>νέα ανοσοκατασταλτικά φαρμάκα έχουν βελτιώσει την επιβίωση</w:t>
      </w:r>
      <w:r w:rsidR="002564A3">
        <w:rPr>
          <w:bCs/>
          <w:iCs/>
        </w:rPr>
        <w:t xml:space="preserve">, χωρίς όμως αξιόλογα αποτελέσματα. Γι΄αυτούς τους λόγους οι προσπάθειες στρέφονται στην ενίσχυση και επιτάχυνση της εντερικής προσαρμογής. Ανάλογα συμπτώματα παρουσιάζονται και στις άλλες περιπτώσεις δυσαπορροφητικών συνδρόμων, που οφείλονται σε </w:t>
      </w:r>
      <w:r w:rsidR="002564A3" w:rsidRPr="002564A3">
        <w:rPr>
          <w:bCs/>
          <w:iCs/>
        </w:rPr>
        <w:t>διαταραχή στη φυσιολογική διεργασία της πέψης, απορρόφησης και μεταφοράς των θρεπτικών ουσιών.</w:t>
      </w:r>
      <w:r w:rsidR="002564A3">
        <w:rPr>
          <w:bCs/>
          <w:iCs/>
        </w:rPr>
        <w:t xml:space="preserve"> Αυτά τα σύνδρομα δυσαπορόφησης περιλλαμβάνουν καταστάσεις όπως:                                              </w:t>
      </w:r>
    </w:p>
    <w:p w:rsidR="002564A3" w:rsidRDefault="00FD3AFA" w:rsidP="00FD3AFA">
      <w:pPr>
        <w:jc w:val="both"/>
        <w:rPr>
          <w:bCs/>
          <w:iCs/>
        </w:rPr>
      </w:pPr>
      <w:r>
        <w:rPr>
          <w:bCs/>
          <w:iCs/>
        </w:rPr>
        <w:t xml:space="preserve"> - </w:t>
      </w:r>
      <w:r w:rsidR="002564A3" w:rsidRPr="002564A3">
        <w:rPr>
          <w:bCs/>
          <w:iCs/>
        </w:rPr>
        <w:t xml:space="preserve">εντεροδερματικά συρίγγια και </w:t>
      </w:r>
      <w:r w:rsidR="002564A3">
        <w:rPr>
          <w:bCs/>
          <w:iCs/>
        </w:rPr>
        <w:t>κυρίως τα κεντρικά με παροχής &gt;200 εκ</w:t>
      </w:r>
      <w:r w:rsidR="002564A3">
        <w:rPr>
          <w:bCs/>
          <w:iCs/>
          <w:vertAlign w:val="superscript"/>
        </w:rPr>
        <w:t xml:space="preserve">3 </w:t>
      </w:r>
      <w:r w:rsidR="002564A3">
        <w:rPr>
          <w:bCs/>
          <w:iCs/>
        </w:rPr>
        <w:t xml:space="preserve">/ημ. </w:t>
      </w:r>
    </w:p>
    <w:p w:rsidR="00774AF8" w:rsidRDefault="00FD3AFA" w:rsidP="00FD3AFA">
      <w:pPr>
        <w:ind w:left="142" w:hanging="142"/>
        <w:jc w:val="both"/>
        <w:rPr>
          <w:bCs/>
          <w:iCs/>
        </w:rPr>
      </w:pPr>
      <w:r>
        <w:rPr>
          <w:bCs/>
          <w:iCs/>
        </w:rPr>
        <w:t>-</w:t>
      </w:r>
      <w:r>
        <w:rPr>
          <w:bCs/>
          <w:iCs/>
        </w:rPr>
        <w:tab/>
      </w:r>
      <w:r w:rsidR="002564A3">
        <w:rPr>
          <w:bCs/>
          <w:iCs/>
        </w:rPr>
        <w:t>σύνδρομο τυφλής έλικας</w:t>
      </w:r>
      <w:r w:rsidR="00774AF8">
        <w:rPr>
          <w:bCs/>
          <w:iCs/>
        </w:rPr>
        <w:t xml:space="preserve"> εξαιτίας βακτηριδιακής </w:t>
      </w:r>
      <w:r w:rsidR="00164817">
        <w:rPr>
          <w:bCs/>
          <w:iCs/>
        </w:rPr>
        <w:t>υπερ</w:t>
      </w:r>
      <w:r w:rsidR="00774AF8">
        <w:rPr>
          <w:bCs/>
          <w:iCs/>
        </w:rPr>
        <w:t xml:space="preserve">ανάπτυξης σε τυφλά </w:t>
      </w:r>
      <w:r>
        <w:rPr>
          <w:bCs/>
          <w:iCs/>
        </w:rPr>
        <w:t xml:space="preserve">   </w:t>
      </w:r>
      <w:r w:rsidR="00774AF8">
        <w:rPr>
          <w:bCs/>
          <w:iCs/>
        </w:rPr>
        <w:t xml:space="preserve">εντερικά </w:t>
      </w:r>
      <w:r w:rsidR="00164817">
        <w:rPr>
          <w:bCs/>
          <w:iCs/>
        </w:rPr>
        <w:t xml:space="preserve"> </w:t>
      </w:r>
      <w:r w:rsidR="00774AF8">
        <w:rPr>
          <w:bCs/>
          <w:iCs/>
        </w:rPr>
        <w:t>τμήματα.</w:t>
      </w:r>
      <w:r w:rsidR="002564A3">
        <w:rPr>
          <w:bCs/>
          <w:iCs/>
        </w:rPr>
        <w:t xml:space="preserve"> </w:t>
      </w:r>
    </w:p>
    <w:p w:rsidR="00774AF8" w:rsidRDefault="00774AF8" w:rsidP="00FD3AFA">
      <w:pPr>
        <w:ind w:left="142" w:hanging="142"/>
        <w:jc w:val="both"/>
        <w:rPr>
          <w:bCs/>
          <w:iCs/>
        </w:rPr>
      </w:pPr>
      <w:r w:rsidRPr="00774AF8">
        <w:rPr>
          <w:bCs/>
          <w:iCs/>
        </w:rPr>
        <w:t>-</w:t>
      </w:r>
      <w:r w:rsidR="00FD3AFA">
        <w:rPr>
          <w:bCs/>
          <w:iCs/>
        </w:rPr>
        <w:tab/>
      </w:r>
      <w:r w:rsidRPr="00774AF8">
        <w:rPr>
          <w:bCs/>
          <w:iCs/>
        </w:rPr>
        <w:t>ε</w:t>
      </w:r>
      <w:r w:rsidR="00E86619" w:rsidRPr="00774AF8">
        <w:rPr>
          <w:bCs/>
          <w:iCs/>
        </w:rPr>
        <w:t>πεμβάσεις νοσογόνου παχυσαρκίας</w:t>
      </w:r>
      <w:r w:rsidRPr="00774AF8">
        <w:rPr>
          <w:bCs/>
          <w:iCs/>
        </w:rPr>
        <w:t>, που χρησιμοποιούν κάποιου βαθμού</w:t>
      </w:r>
      <w:r w:rsidR="00FD3AFA">
        <w:rPr>
          <w:bCs/>
          <w:iCs/>
        </w:rPr>
        <w:t xml:space="preserve"> </w:t>
      </w:r>
      <w:r>
        <w:rPr>
          <w:bCs/>
          <w:iCs/>
        </w:rPr>
        <w:t>δυσαπορρόφησης για τη απώλεια βάρους π.χ.</w:t>
      </w:r>
      <w:r w:rsidRPr="00774AF8">
        <w:rPr>
          <w:bCs/>
          <w:iCs/>
        </w:rPr>
        <w:t xml:space="preserve"> </w:t>
      </w:r>
      <w:r w:rsidR="00E86619" w:rsidRPr="00774AF8">
        <w:rPr>
          <w:bCs/>
          <w:iCs/>
        </w:rPr>
        <w:t xml:space="preserve">: εντερική, γαστρική παράκαμψη και οι χολοπαγκρεατικές </w:t>
      </w:r>
      <w:proofErr w:type="spellStart"/>
      <w:r w:rsidR="00E86619" w:rsidRPr="00774AF8">
        <w:rPr>
          <w:bCs/>
          <w:iCs/>
          <w:lang w:val="en-US"/>
        </w:rPr>
        <w:t>Scopinaro</w:t>
      </w:r>
      <w:proofErr w:type="spellEnd"/>
      <w:r w:rsidR="00E86619" w:rsidRPr="00774AF8">
        <w:rPr>
          <w:bCs/>
          <w:iCs/>
        </w:rPr>
        <w:t xml:space="preserve"> και </w:t>
      </w:r>
      <w:r w:rsidR="00E86619" w:rsidRPr="00774AF8">
        <w:rPr>
          <w:bCs/>
          <w:iCs/>
          <w:lang w:val="en-US"/>
        </w:rPr>
        <w:t>Marceau</w:t>
      </w:r>
      <w:r>
        <w:rPr>
          <w:bCs/>
          <w:iCs/>
        </w:rPr>
        <w:t>.</w:t>
      </w:r>
    </w:p>
    <w:p w:rsidR="00774AF8" w:rsidRDefault="00774AF8" w:rsidP="00FD3AFA">
      <w:pPr>
        <w:jc w:val="both"/>
        <w:rPr>
          <w:bCs/>
          <w:i/>
          <w:iCs/>
        </w:rPr>
      </w:pPr>
      <w:r>
        <w:rPr>
          <w:bCs/>
          <w:iCs/>
        </w:rPr>
        <w:t>Η μ</w:t>
      </w:r>
      <w:r w:rsidR="00E86619" w:rsidRPr="00774AF8">
        <w:rPr>
          <w:bCs/>
          <w:iCs/>
        </w:rPr>
        <w:t>ειωμένη απορρόφηση πρωτεϊνων, λίπους, υδατανθράκων, βιταμινών, ύδατος,</w:t>
      </w:r>
      <w:r>
        <w:rPr>
          <w:bCs/>
          <w:iCs/>
        </w:rPr>
        <w:t xml:space="preserve"> ηλεκτρολυτών και ιχνοστοιχείων, έχει ως συνέπεια την εκδήλωση </w:t>
      </w:r>
      <w:r>
        <w:rPr>
          <w:bCs/>
          <w:i/>
          <w:iCs/>
        </w:rPr>
        <w:t>εντερικών και εξωεντερικών κλινικών συμπτωμάτων όπως</w:t>
      </w:r>
      <w:r w:rsidRPr="00774AF8">
        <w:rPr>
          <w:bCs/>
          <w:i/>
          <w:iCs/>
        </w:rPr>
        <w:t xml:space="preserve">: </w:t>
      </w:r>
      <w:r>
        <w:rPr>
          <w:bCs/>
          <w:i/>
          <w:iCs/>
        </w:rPr>
        <w:t>α</w:t>
      </w:r>
      <w:r w:rsidRPr="00774AF8">
        <w:rPr>
          <w:bCs/>
          <w:i/>
          <w:iCs/>
        </w:rPr>
        <w:t>πώλεια βάρους, σ</w:t>
      </w:r>
      <w:r>
        <w:rPr>
          <w:bCs/>
          <w:i/>
          <w:iCs/>
        </w:rPr>
        <w:t xml:space="preserve">τεατόρροια, χρόνια διάρροια, </w:t>
      </w:r>
      <w:r w:rsidRPr="00774AF8">
        <w:rPr>
          <w:bCs/>
          <w:i/>
          <w:iCs/>
        </w:rPr>
        <w:t>αναιμία, τετανία, οστι</w:t>
      </w:r>
      <w:r>
        <w:rPr>
          <w:bCs/>
          <w:i/>
          <w:iCs/>
        </w:rPr>
        <w:t xml:space="preserve">κά άλγη, παθολογικά κατάγματα, </w:t>
      </w:r>
      <w:r w:rsidRPr="00774AF8">
        <w:rPr>
          <w:bCs/>
          <w:i/>
          <w:iCs/>
        </w:rPr>
        <w:t>αιμορραγία, δερματοπάθε</w:t>
      </w:r>
      <w:r>
        <w:rPr>
          <w:bCs/>
          <w:i/>
          <w:iCs/>
        </w:rPr>
        <w:t xml:space="preserve">ιες, νευροπάθειες, γλωσσίτιδα, οιδήματα, ναυτία, έμετοι, </w:t>
      </w:r>
      <w:r w:rsidRPr="00774AF8">
        <w:rPr>
          <w:bCs/>
          <w:i/>
          <w:iCs/>
        </w:rPr>
        <w:t xml:space="preserve">μετεωρισμός. </w:t>
      </w:r>
    </w:p>
    <w:p w:rsidR="004E3913" w:rsidRDefault="004E3913" w:rsidP="00FD3AFA">
      <w:pPr>
        <w:jc w:val="both"/>
        <w:rPr>
          <w:bCs/>
          <w:iCs/>
        </w:rPr>
      </w:pPr>
      <w:r>
        <w:rPr>
          <w:bCs/>
          <w:iCs/>
        </w:rPr>
        <w:t xml:space="preserve">Συμπερασματικά ο </w:t>
      </w:r>
      <w:r w:rsidRPr="004E3913">
        <w:rPr>
          <w:bCs/>
          <w:iCs/>
        </w:rPr>
        <w:t xml:space="preserve">ρόλος του λεπτού εντέρου είναι πολλαπλός. </w:t>
      </w:r>
      <w:r w:rsidR="00E86619" w:rsidRPr="004E3913">
        <w:rPr>
          <w:bCs/>
          <w:iCs/>
        </w:rPr>
        <w:t>Η απορρόφηση των θρεπτικών συστατικών των τροφών</w:t>
      </w:r>
      <w:r w:rsidR="00164817">
        <w:rPr>
          <w:bCs/>
          <w:iCs/>
        </w:rPr>
        <w:t>,</w:t>
      </w:r>
      <w:r w:rsidR="00E86619" w:rsidRPr="004E3913">
        <w:rPr>
          <w:bCs/>
          <w:iCs/>
        </w:rPr>
        <w:t xml:space="preserve"> που περνούν μέσα από τον εντερικό αυλό</w:t>
      </w:r>
      <w:r w:rsidR="00164817">
        <w:rPr>
          <w:bCs/>
          <w:iCs/>
        </w:rPr>
        <w:t>,</w:t>
      </w:r>
      <w:r w:rsidR="00E86619" w:rsidRPr="004E3913">
        <w:rPr>
          <w:bCs/>
          <w:iCs/>
        </w:rPr>
        <w:t xml:space="preserve"> αποτελεί το ρόλο κλειδί, όπως και</w:t>
      </w:r>
      <w:r>
        <w:rPr>
          <w:bCs/>
          <w:iCs/>
        </w:rPr>
        <w:t xml:space="preserve"> </w:t>
      </w:r>
      <w:r w:rsidR="00E86619" w:rsidRPr="004E3913">
        <w:rPr>
          <w:bCs/>
          <w:iCs/>
        </w:rPr>
        <w:t>η διατήρηση της ισορροπίας μεταξύ της απορρόφησης και της έκκρισης του ύδατος και των ηλεκτρολυτών. Στην πράξη ο βλεννογόνος του λεπτού εντέρου αποτελεί το όργανο με τη μεγαλύτερη επιφάνεια που κατεξοχήν εκτείθεται στους εξωγενείς περιβαλλοντικού</w:t>
      </w:r>
      <w:r>
        <w:rPr>
          <w:bCs/>
          <w:iCs/>
        </w:rPr>
        <w:t xml:space="preserve">ς παράγοντες, </w:t>
      </w:r>
      <w:r w:rsidR="00E86619" w:rsidRPr="004E3913">
        <w:rPr>
          <w:bCs/>
          <w:iCs/>
        </w:rPr>
        <w:t>επομένως και ο ρόλος του ανοσολογικού φραγμού είναι εξίσου σημαντικός.</w:t>
      </w:r>
      <w:r>
        <w:rPr>
          <w:bCs/>
          <w:iCs/>
        </w:rPr>
        <w:t xml:space="preserve"> </w:t>
      </w:r>
      <w:r w:rsidRPr="004E3913">
        <w:rPr>
          <w:bCs/>
          <w:iCs/>
        </w:rPr>
        <w:t>Επιπλέον το λεπτό έντερο χρησιμεύει ως το μεγαλύτερο και το πιο σύνθετο ενδοκρινές όργανο του ανθρώπινου σώματος.</w:t>
      </w:r>
    </w:p>
    <w:p w:rsidR="00164817" w:rsidRDefault="00164817" w:rsidP="00FD3AFA">
      <w:pPr>
        <w:jc w:val="both"/>
        <w:rPr>
          <w:bCs/>
          <w:iCs/>
        </w:rPr>
      </w:pPr>
    </w:p>
    <w:p w:rsidR="00AF0F62" w:rsidRDefault="00AF0F62" w:rsidP="00FD3AFA">
      <w:pPr>
        <w:jc w:val="both"/>
        <w:rPr>
          <w:bCs/>
          <w:iCs/>
        </w:rPr>
      </w:pPr>
    </w:p>
    <w:p w:rsidR="00AF0F62" w:rsidRDefault="00AF0F62" w:rsidP="00FD3AFA">
      <w:pPr>
        <w:jc w:val="both"/>
        <w:rPr>
          <w:bCs/>
          <w:iCs/>
        </w:rPr>
      </w:pPr>
    </w:p>
    <w:p w:rsidR="005530F3" w:rsidRDefault="005530F3" w:rsidP="00FD3AFA">
      <w:pPr>
        <w:jc w:val="both"/>
        <w:rPr>
          <w:bCs/>
          <w:iCs/>
        </w:rPr>
      </w:pPr>
    </w:p>
    <w:p w:rsidR="005530F3" w:rsidRDefault="005530F3" w:rsidP="00FD3AFA">
      <w:pPr>
        <w:jc w:val="both"/>
        <w:rPr>
          <w:bCs/>
          <w:iCs/>
        </w:rPr>
      </w:pPr>
    </w:p>
    <w:p w:rsidR="005530F3" w:rsidRDefault="005530F3" w:rsidP="00FD3AFA">
      <w:pPr>
        <w:jc w:val="both"/>
        <w:rPr>
          <w:bCs/>
          <w:iCs/>
        </w:rPr>
      </w:pPr>
    </w:p>
    <w:p w:rsidR="005530F3" w:rsidRPr="00271329" w:rsidRDefault="005530F3" w:rsidP="00FD3AFA">
      <w:pPr>
        <w:jc w:val="both"/>
        <w:rPr>
          <w:bCs/>
          <w:iCs/>
        </w:rPr>
      </w:pPr>
    </w:p>
    <w:p w:rsidR="00271329" w:rsidRDefault="00271329" w:rsidP="00FD3AFA">
      <w:pPr>
        <w:jc w:val="both"/>
        <w:rPr>
          <w:b/>
          <w:bCs/>
          <w:i/>
          <w:iCs/>
        </w:rPr>
      </w:pPr>
      <w:r w:rsidRPr="00271329">
        <w:rPr>
          <w:b/>
          <w:bCs/>
          <w:i/>
          <w:iCs/>
        </w:rPr>
        <w:t>Παρακλινικός έλεγχος λεπτού εντέρου</w:t>
      </w:r>
    </w:p>
    <w:p w:rsidR="00271329" w:rsidRDefault="00271329" w:rsidP="00FD3AFA">
      <w:pPr>
        <w:pStyle w:val="ListParagraph"/>
        <w:numPr>
          <w:ilvl w:val="0"/>
          <w:numId w:val="39"/>
        </w:numPr>
        <w:ind w:left="284" w:firstLine="0"/>
        <w:jc w:val="both"/>
        <w:rPr>
          <w:bCs/>
          <w:iCs/>
        </w:rPr>
      </w:pPr>
      <w:r w:rsidRPr="00271329">
        <w:rPr>
          <w:bCs/>
          <w:iCs/>
        </w:rPr>
        <w:t>Απεικονιστικός</w:t>
      </w:r>
    </w:p>
    <w:p w:rsidR="00271329" w:rsidRDefault="00271329" w:rsidP="00FD3AFA">
      <w:pPr>
        <w:pStyle w:val="ListParagraph"/>
        <w:jc w:val="both"/>
        <w:rPr>
          <w:bCs/>
          <w:iCs/>
        </w:rPr>
      </w:pPr>
    </w:p>
    <w:p w:rsidR="00271329" w:rsidRDefault="00271329" w:rsidP="00FD3AFA">
      <w:pPr>
        <w:ind w:left="284"/>
        <w:jc w:val="both"/>
        <w:rPr>
          <w:bCs/>
          <w:iCs/>
        </w:rPr>
      </w:pPr>
      <w:r>
        <w:rPr>
          <w:bCs/>
          <w:iCs/>
          <w:lang w:val="en-US"/>
        </w:rPr>
        <w:t>Ro</w:t>
      </w:r>
      <w:r>
        <w:rPr>
          <w:bCs/>
          <w:iCs/>
        </w:rPr>
        <w:t xml:space="preserve"> κοιλίας: αποτελεί την πιο έυκολη, γρήγορη, επαναλαμβανόμενη, χαμηλού κόστους εξέταση με χαμηλή όμως διαγνωστική αξία.</w:t>
      </w:r>
    </w:p>
    <w:p w:rsidR="00271329" w:rsidRDefault="00271329" w:rsidP="00FD3AFA">
      <w:pPr>
        <w:ind w:left="284"/>
        <w:jc w:val="both"/>
        <w:rPr>
          <w:bCs/>
          <w:iCs/>
        </w:rPr>
      </w:pPr>
      <w:r>
        <w:rPr>
          <w:bCs/>
          <w:iCs/>
          <w:lang w:val="en-US"/>
        </w:rPr>
        <w:t>EUS</w:t>
      </w:r>
      <w:r w:rsidRPr="00271329">
        <w:rPr>
          <w:bCs/>
          <w:iCs/>
        </w:rPr>
        <w:t xml:space="preserve">, </w:t>
      </w:r>
      <w:r>
        <w:rPr>
          <w:bCs/>
          <w:iCs/>
          <w:lang w:val="en-US"/>
        </w:rPr>
        <w:t>ERCP</w:t>
      </w:r>
      <w:r w:rsidRPr="00271329">
        <w:rPr>
          <w:bCs/>
          <w:iCs/>
        </w:rPr>
        <w:t xml:space="preserve">, </w:t>
      </w:r>
      <w:r>
        <w:rPr>
          <w:bCs/>
          <w:iCs/>
          <w:lang w:val="en-US"/>
        </w:rPr>
        <w:t>MRCP</w:t>
      </w:r>
      <w:r>
        <w:rPr>
          <w:bCs/>
          <w:iCs/>
        </w:rPr>
        <w:t>: για παθήσεις του ανώτερου λε</w:t>
      </w:r>
      <w:r w:rsidR="00F12F91">
        <w:rPr>
          <w:bCs/>
          <w:iCs/>
        </w:rPr>
        <w:t>πτού εντέρου, κυρίως του δωδεκαδακτύλου (μείζονα δωδεκαδακτυλική θηλή).</w:t>
      </w:r>
    </w:p>
    <w:p w:rsidR="00F12F91" w:rsidRPr="00F12F91" w:rsidRDefault="00F12F91" w:rsidP="00FD3AFA">
      <w:pPr>
        <w:ind w:left="284"/>
        <w:jc w:val="both"/>
        <w:rPr>
          <w:bCs/>
          <w:iCs/>
        </w:rPr>
      </w:pPr>
      <w:r>
        <w:rPr>
          <w:bCs/>
          <w:iCs/>
          <w:lang w:val="en-US"/>
        </w:rPr>
        <w:t>U</w:t>
      </w:r>
      <w:r w:rsidRPr="00F12F91">
        <w:rPr>
          <w:bCs/>
          <w:iCs/>
        </w:rPr>
        <w:t>/</w:t>
      </w:r>
      <w:r>
        <w:rPr>
          <w:bCs/>
          <w:iCs/>
          <w:lang w:val="en-US"/>
        </w:rPr>
        <w:t>S</w:t>
      </w:r>
      <w:r w:rsidRPr="00F12F91">
        <w:rPr>
          <w:bCs/>
          <w:iCs/>
        </w:rPr>
        <w:t xml:space="preserve"> </w:t>
      </w:r>
      <w:r>
        <w:rPr>
          <w:bCs/>
          <w:iCs/>
        </w:rPr>
        <w:t>κοιλίας</w:t>
      </w:r>
      <w:r w:rsidRPr="00F12F91">
        <w:rPr>
          <w:bCs/>
          <w:iCs/>
        </w:rPr>
        <w:t>-</w:t>
      </w:r>
      <w:r>
        <w:rPr>
          <w:bCs/>
          <w:iCs/>
          <w:lang w:val="en-US"/>
        </w:rPr>
        <w:t>contrast</w:t>
      </w:r>
      <w:r w:rsidRPr="00F12F91">
        <w:rPr>
          <w:bCs/>
          <w:iCs/>
        </w:rPr>
        <w:t xml:space="preserve"> </w:t>
      </w:r>
      <w:r>
        <w:rPr>
          <w:bCs/>
          <w:iCs/>
          <w:lang w:val="en-US"/>
        </w:rPr>
        <w:t>enhanced</w:t>
      </w:r>
      <w:r w:rsidRPr="00F12F91">
        <w:rPr>
          <w:bCs/>
          <w:iCs/>
        </w:rPr>
        <w:t xml:space="preserve"> </w:t>
      </w:r>
      <w:proofErr w:type="spellStart"/>
      <w:r>
        <w:rPr>
          <w:bCs/>
          <w:iCs/>
          <w:lang w:val="en-US"/>
        </w:rPr>
        <w:t>ultrasonography</w:t>
      </w:r>
      <w:proofErr w:type="spellEnd"/>
      <w:r w:rsidRPr="00F12F91">
        <w:rPr>
          <w:bCs/>
          <w:iCs/>
        </w:rPr>
        <w:t xml:space="preserve">: </w:t>
      </w:r>
      <w:r>
        <w:rPr>
          <w:bCs/>
          <w:iCs/>
        </w:rPr>
        <w:t>για</w:t>
      </w:r>
      <w:r w:rsidRPr="00F12F91">
        <w:rPr>
          <w:bCs/>
          <w:iCs/>
        </w:rPr>
        <w:t xml:space="preserve"> </w:t>
      </w:r>
      <w:r>
        <w:rPr>
          <w:bCs/>
          <w:iCs/>
        </w:rPr>
        <w:t>την</w:t>
      </w:r>
      <w:r w:rsidRPr="00F12F91">
        <w:rPr>
          <w:bCs/>
          <w:iCs/>
        </w:rPr>
        <w:t xml:space="preserve"> </w:t>
      </w:r>
      <w:r>
        <w:rPr>
          <w:bCs/>
          <w:iCs/>
        </w:rPr>
        <w:t>ανάδειξη του πάχους του εντερικού τοιχώματος, όγκους, φλεγμονές ή συλλογές. Ωστόσο, παραμένει χαμηλής διαγνωστικής αξίας εξέταση ιδιαίτερα επί απόφραξης</w:t>
      </w:r>
      <w:r w:rsidR="00682B79">
        <w:rPr>
          <w:bCs/>
          <w:iCs/>
        </w:rPr>
        <w:t>. Παραμένει η ένδειξη επι εγκυμοσύνης ή αδυναμίας εφαρμογής άλλων μεθόδων.</w:t>
      </w:r>
      <w:r>
        <w:rPr>
          <w:bCs/>
          <w:iCs/>
        </w:rPr>
        <w:t xml:space="preserve"> </w:t>
      </w:r>
    </w:p>
    <w:p w:rsidR="00682B79" w:rsidRDefault="00682B79" w:rsidP="00FD3AFA">
      <w:pPr>
        <w:ind w:left="284"/>
        <w:jc w:val="both"/>
        <w:rPr>
          <w:bCs/>
          <w:iCs/>
        </w:rPr>
      </w:pPr>
      <w:r>
        <w:rPr>
          <w:bCs/>
          <w:iCs/>
        </w:rPr>
        <w:t>Διάβαση με βάριο (</w:t>
      </w:r>
      <w:r>
        <w:rPr>
          <w:bCs/>
          <w:iCs/>
          <w:lang w:val="en-US"/>
        </w:rPr>
        <w:t>follow</w:t>
      </w:r>
      <w:r w:rsidRPr="00682B79">
        <w:rPr>
          <w:bCs/>
          <w:iCs/>
        </w:rPr>
        <w:t>-</w:t>
      </w:r>
      <w:r>
        <w:rPr>
          <w:bCs/>
          <w:iCs/>
          <w:lang w:val="en-US"/>
        </w:rPr>
        <w:t>through</w:t>
      </w:r>
      <w:r w:rsidRPr="00682B79">
        <w:rPr>
          <w:bCs/>
          <w:iCs/>
        </w:rPr>
        <w:t>)</w:t>
      </w:r>
      <w:r>
        <w:rPr>
          <w:bCs/>
          <w:iCs/>
        </w:rPr>
        <w:t>: ένδειξη για ανάδειξη όγκων</w:t>
      </w:r>
      <w:r w:rsidRPr="00682B79">
        <w:rPr>
          <w:bCs/>
          <w:iCs/>
        </w:rPr>
        <w:t xml:space="preserve">, απόφραξη, </w:t>
      </w:r>
      <w:r>
        <w:rPr>
          <w:bCs/>
          <w:iCs/>
        </w:rPr>
        <w:t>διάγνωση της νόσου</w:t>
      </w:r>
      <w:r w:rsidRPr="00682B79">
        <w:rPr>
          <w:bCs/>
          <w:iCs/>
        </w:rPr>
        <w:t xml:space="preserve"> </w:t>
      </w:r>
      <w:proofErr w:type="spellStart"/>
      <w:r w:rsidRPr="00682B79">
        <w:rPr>
          <w:bCs/>
          <w:iCs/>
          <w:lang w:val="en-US"/>
        </w:rPr>
        <w:t>Crohn</w:t>
      </w:r>
      <w:proofErr w:type="spellEnd"/>
      <w:r w:rsidRPr="00682B79">
        <w:rPr>
          <w:bCs/>
          <w:iCs/>
        </w:rPr>
        <w:t xml:space="preserve"> και παρακολούθηση</w:t>
      </w:r>
      <w:r>
        <w:rPr>
          <w:bCs/>
          <w:iCs/>
        </w:rPr>
        <w:t xml:space="preserve"> της </w:t>
      </w:r>
      <w:r w:rsidRPr="00682B79">
        <w:rPr>
          <w:bCs/>
          <w:iCs/>
        </w:rPr>
        <w:t xml:space="preserve">, εντόπιση εκκολπώματος </w:t>
      </w:r>
      <w:proofErr w:type="spellStart"/>
      <w:r w:rsidRPr="00682B79">
        <w:rPr>
          <w:bCs/>
          <w:iCs/>
          <w:lang w:val="en-US"/>
        </w:rPr>
        <w:t>Meckel</w:t>
      </w:r>
      <w:proofErr w:type="spellEnd"/>
      <w:r w:rsidRPr="00682B79">
        <w:rPr>
          <w:bCs/>
          <w:iCs/>
        </w:rPr>
        <w:t>, συγγενείς ανωμαλίες (</w:t>
      </w:r>
      <w:proofErr w:type="spellStart"/>
      <w:r w:rsidRPr="00682B79">
        <w:rPr>
          <w:bCs/>
          <w:iCs/>
          <w:lang w:val="en-US"/>
        </w:rPr>
        <w:t>malrotations</w:t>
      </w:r>
      <w:proofErr w:type="spellEnd"/>
      <w:r w:rsidRPr="00682B79">
        <w:rPr>
          <w:bCs/>
          <w:iCs/>
        </w:rPr>
        <w:t>)</w:t>
      </w:r>
      <w:r>
        <w:rPr>
          <w:bCs/>
          <w:iCs/>
        </w:rPr>
        <w:t>.</w:t>
      </w:r>
      <w:r w:rsidRPr="00682B79">
        <w:rPr>
          <w:bCs/>
          <w:iCs/>
        </w:rPr>
        <w:t xml:space="preserve"> </w:t>
      </w:r>
      <w:r>
        <w:rPr>
          <w:bCs/>
          <w:iCs/>
        </w:rPr>
        <w:t xml:space="preserve">Περιορισμοί αποτελούν ο </w:t>
      </w:r>
      <w:r w:rsidRPr="00682B79">
        <w:rPr>
          <w:bCs/>
          <w:iCs/>
        </w:rPr>
        <w:t>κίνδυνος διαφυγής σε διάτρηση,</w:t>
      </w:r>
      <w:r>
        <w:rPr>
          <w:bCs/>
          <w:iCs/>
        </w:rPr>
        <w:t xml:space="preserve"> η μεγάλη δόση ακτινοβολίας, καθώς επίσης και το γεγονός ότι πρόκειται για μια χρονοβόρο</w:t>
      </w:r>
      <w:r w:rsidRPr="00682B79">
        <w:rPr>
          <w:bCs/>
          <w:iCs/>
        </w:rPr>
        <w:t xml:space="preserve"> εξέταση.</w:t>
      </w:r>
    </w:p>
    <w:p w:rsidR="00682B79" w:rsidRDefault="00682B79" w:rsidP="00FD3AFA">
      <w:pPr>
        <w:ind w:left="284"/>
        <w:jc w:val="both"/>
        <w:rPr>
          <w:bCs/>
          <w:iCs/>
        </w:rPr>
      </w:pPr>
      <w:r>
        <w:rPr>
          <w:bCs/>
          <w:iCs/>
        </w:rPr>
        <w:t>Εντερόκλυση: πιο επεμβατική καθώς το</w:t>
      </w:r>
      <w:r w:rsidRPr="00682B79">
        <w:rPr>
          <w:rFonts w:ascii="Calibri" w:eastAsia="+mn-ea" w:hAnsi="Calibri" w:cs="+mn-cs"/>
          <w:color w:val="FFFFFF"/>
          <w:sz w:val="48"/>
          <w:szCs w:val="48"/>
        </w:rPr>
        <w:t xml:space="preserve"> </w:t>
      </w:r>
      <w:r w:rsidRPr="00682B79">
        <w:rPr>
          <w:bCs/>
          <w:iCs/>
        </w:rPr>
        <w:t>βάριο</w:t>
      </w:r>
      <w:r>
        <w:rPr>
          <w:bCs/>
          <w:iCs/>
        </w:rPr>
        <w:t xml:space="preserve"> χορηγείται</w:t>
      </w:r>
      <w:r w:rsidRPr="00682B79">
        <w:rPr>
          <w:bCs/>
          <w:iCs/>
        </w:rPr>
        <w:t xml:space="preserve"> μέσω </w:t>
      </w:r>
      <w:r>
        <w:rPr>
          <w:bCs/>
          <w:iCs/>
        </w:rPr>
        <w:t xml:space="preserve">ρινογαστρονηστιδικού καθετήρα. Παρουσιάζει </w:t>
      </w:r>
      <w:r w:rsidRPr="00682B79">
        <w:rPr>
          <w:bCs/>
          <w:iCs/>
        </w:rPr>
        <w:t xml:space="preserve">προβλήματα παρόμοια της διάβασης, ωστόσο </w:t>
      </w:r>
      <w:r>
        <w:rPr>
          <w:bCs/>
          <w:iCs/>
        </w:rPr>
        <w:t xml:space="preserve">με τη μέθοδο της διπλής σκιαγράφησης πλησιάζει το </w:t>
      </w:r>
      <w:r w:rsidRPr="00682B79">
        <w:rPr>
          <w:bCs/>
          <w:iCs/>
        </w:rPr>
        <w:t xml:space="preserve">90% </w:t>
      </w:r>
      <w:r>
        <w:rPr>
          <w:bCs/>
          <w:iCs/>
        </w:rPr>
        <w:t xml:space="preserve">σε ευαισθησία και ειδικότητα, με </w:t>
      </w:r>
      <w:r w:rsidRPr="00682B79">
        <w:rPr>
          <w:bCs/>
          <w:iCs/>
        </w:rPr>
        <w:t>συγκρίσιμα αποτελέσματα με άλλες μεθόδους εντερόκλυσης.</w:t>
      </w:r>
    </w:p>
    <w:p w:rsidR="002704DE" w:rsidRDefault="00DF246F" w:rsidP="00FD3AFA">
      <w:pPr>
        <w:ind w:left="284"/>
        <w:jc w:val="both"/>
        <w:rPr>
          <w:bCs/>
          <w:iCs/>
        </w:rPr>
      </w:pPr>
      <w:r>
        <w:rPr>
          <w:bCs/>
          <w:iCs/>
        </w:rPr>
        <w:t>Συμβατική αξονική τομογραφία (</w:t>
      </w:r>
      <w:r>
        <w:rPr>
          <w:bCs/>
          <w:iCs/>
          <w:lang w:val="en-US"/>
        </w:rPr>
        <w:t>CT</w:t>
      </w:r>
      <w:r w:rsidRPr="00DF246F">
        <w:rPr>
          <w:bCs/>
          <w:iCs/>
        </w:rPr>
        <w:t>)</w:t>
      </w:r>
      <w:r>
        <w:rPr>
          <w:bCs/>
          <w:iCs/>
        </w:rPr>
        <w:t>:</w:t>
      </w:r>
      <w:r w:rsidRPr="00DF246F">
        <w:rPr>
          <w:rFonts w:ascii="Calibri" w:eastAsia="+mn-ea" w:hAnsi="Calibri" w:cs="+mn-cs"/>
          <w:color w:val="FFFFFF"/>
          <w:sz w:val="48"/>
          <w:szCs w:val="48"/>
        </w:rPr>
        <w:t xml:space="preserve"> </w:t>
      </w:r>
      <w:r w:rsidRPr="00DF246F">
        <w:rPr>
          <w:bCs/>
          <w:iCs/>
        </w:rPr>
        <w:t xml:space="preserve">με </w:t>
      </w:r>
      <w:r w:rsidRPr="00DF246F">
        <w:rPr>
          <w:bCs/>
          <w:iCs/>
          <w:lang w:val="en-US"/>
        </w:rPr>
        <w:t>p</w:t>
      </w:r>
      <w:r w:rsidRPr="00DF246F">
        <w:rPr>
          <w:bCs/>
          <w:iCs/>
        </w:rPr>
        <w:t>.</w:t>
      </w:r>
      <w:r w:rsidRPr="00DF246F">
        <w:rPr>
          <w:bCs/>
          <w:iCs/>
          <w:lang w:val="en-US"/>
        </w:rPr>
        <w:t>o</w:t>
      </w:r>
      <w:r w:rsidRPr="00DF246F">
        <w:rPr>
          <w:bCs/>
          <w:iCs/>
        </w:rPr>
        <w:t xml:space="preserve">. ή και </w:t>
      </w:r>
      <w:proofErr w:type="spellStart"/>
      <w:r w:rsidRPr="00DF246F">
        <w:rPr>
          <w:bCs/>
          <w:iCs/>
          <w:lang w:val="en-US"/>
        </w:rPr>
        <w:t>i</w:t>
      </w:r>
      <w:proofErr w:type="spellEnd"/>
      <w:r w:rsidRPr="00DF246F">
        <w:rPr>
          <w:bCs/>
          <w:iCs/>
        </w:rPr>
        <w:t>.</w:t>
      </w:r>
      <w:r w:rsidRPr="00DF246F">
        <w:rPr>
          <w:bCs/>
          <w:iCs/>
          <w:lang w:val="en-US"/>
        </w:rPr>
        <w:t>v</w:t>
      </w:r>
      <w:r w:rsidRPr="00DF246F">
        <w:rPr>
          <w:bCs/>
          <w:iCs/>
        </w:rPr>
        <w:t>.</w:t>
      </w:r>
      <w:r>
        <w:rPr>
          <w:bCs/>
          <w:iCs/>
        </w:rPr>
        <w:t xml:space="preserve"> σκιαγραφικά μέσα. Εξασφαλίζει </w:t>
      </w:r>
      <w:r w:rsidRPr="00DF246F">
        <w:rPr>
          <w:bCs/>
          <w:iCs/>
        </w:rPr>
        <w:t>καλή απεικόνιση του εντερικού τοιχώματος και των λοιπών ιστών και οργάνων.</w:t>
      </w:r>
      <w:r>
        <w:rPr>
          <w:bCs/>
          <w:iCs/>
        </w:rPr>
        <w:t xml:space="preserve"> Με τη </w:t>
      </w:r>
      <w:r>
        <w:rPr>
          <w:bCs/>
          <w:iCs/>
          <w:lang w:val="en-US"/>
        </w:rPr>
        <w:t>CT</w:t>
      </w:r>
      <w:r w:rsidRPr="00DF246F">
        <w:rPr>
          <w:bCs/>
          <w:iCs/>
        </w:rPr>
        <w:t>-</w:t>
      </w:r>
      <w:r>
        <w:rPr>
          <w:bCs/>
          <w:iCs/>
        </w:rPr>
        <w:t xml:space="preserve">εντερόκλυση (επεμβατική) ή τη </w:t>
      </w:r>
      <w:r>
        <w:rPr>
          <w:bCs/>
          <w:iCs/>
          <w:lang w:val="en-US"/>
        </w:rPr>
        <w:t>CT</w:t>
      </w:r>
      <w:r w:rsidRPr="00DF246F">
        <w:rPr>
          <w:bCs/>
          <w:iCs/>
        </w:rPr>
        <w:t>-</w:t>
      </w:r>
      <w:r>
        <w:rPr>
          <w:bCs/>
          <w:iCs/>
        </w:rPr>
        <w:t>εντερογραφία (μη παρεμβατική)</w:t>
      </w:r>
      <w:r w:rsidR="001F4953">
        <w:rPr>
          <w:bCs/>
          <w:iCs/>
        </w:rPr>
        <w:t>, που γίνεται με διάταση του αυλού του λεπτού εντέρου με από του στόματος υπερυδάτωση και λήψη σκιαγραφικού, παρέχεται βελτιωμένη απεικόνιση του βλεννογόνου και του τοιχώματος του λεπτού εντέρου, για την ανάδειξη συριγγίων, αποστημάτων</w:t>
      </w:r>
      <w:r w:rsidR="001F4953" w:rsidRPr="001F4953">
        <w:rPr>
          <w:bCs/>
          <w:iCs/>
        </w:rPr>
        <w:t xml:space="preserve">, </w:t>
      </w:r>
      <w:r w:rsidR="001F4953">
        <w:rPr>
          <w:bCs/>
          <w:iCs/>
        </w:rPr>
        <w:t>φλεγμονών</w:t>
      </w:r>
      <w:r w:rsidR="001F4953" w:rsidRPr="001F4953">
        <w:rPr>
          <w:bCs/>
          <w:iCs/>
        </w:rPr>
        <w:t xml:space="preserve"> (</w:t>
      </w:r>
      <w:proofErr w:type="spellStart"/>
      <w:r w:rsidR="001F4953" w:rsidRPr="001F4953">
        <w:rPr>
          <w:bCs/>
          <w:iCs/>
          <w:lang w:val="en-US"/>
        </w:rPr>
        <w:t>Crohn</w:t>
      </w:r>
      <w:proofErr w:type="spellEnd"/>
      <w:r w:rsidR="001F4953" w:rsidRPr="001F4953">
        <w:rPr>
          <w:bCs/>
          <w:iCs/>
        </w:rPr>
        <w:t>’</w:t>
      </w:r>
      <w:r w:rsidR="001F4953" w:rsidRPr="001F4953">
        <w:rPr>
          <w:bCs/>
          <w:iCs/>
          <w:lang w:val="en-US"/>
        </w:rPr>
        <w:t>s</w:t>
      </w:r>
      <w:r w:rsidR="001F4953" w:rsidRPr="001F4953">
        <w:rPr>
          <w:bCs/>
          <w:iCs/>
        </w:rPr>
        <w:t>)</w:t>
      </w:r>
      <w:r w:rsidR="001F4953">
        <w:rPr>
          <w:bCs/>
          <w:iCs/>
        </w:rPr>
        <w:t>, νεοπλασμάτων</w:t>
      </w:r>
      <w:r w:rsidR="001F4953" w:rsidRPr="001F4953">
        <w:rPr>
          <w:bCs/>
          <w:iCs/>
        </w:rPr>
        <w:t xml:space="preserve">, </w:t>
      </w:r>
      <w:r w:rsidR="001F4953">
        <w:rPr>
          <w:bCs/>
          <w:iCs/>
        </w:rPr>
        <w:t>πολυπόδων</w:t>
      </w:r>
      <w:r w:rsidR="001F4953" w:rsidRPr="001F4953">
        <w:rPr>
          <w:bCs/>
          <w:iCs/>
        </w:rPr>
        <w:t>,</w:t>
      </w:r>
      <w:r w:rsidR="001F4953">
        <w:rPr>
          <w:bCs/>
          <w:iCs/>
        </w:rPr>
        <w:t xml:space="preserve"> </w:t>
      </w:r>
      <w:r w:rsidR="001F4953" w:rsidRPr="001F4953">
        <w:rPr>
          <w:bCs/>
          <w:iCs/>
        </w:rPr>
        <w:t>απόφραξη</w:t>
      </w:r>
      <w:r w:rsidR="001F4953">
        <w:rPr>
          <w:bCs/>
          <w:iCs/>
        </w:rPr>
        <w:t>ς</w:t>
      </w:r>
      <w:r w:rsidR="00F002C3" w:rsidRPr="004F0A34">
        <w:rPr>
          <w:bCs/>
          <w:iCs/>
          <w:vertAlign w:val="superscript"/>
        </w:rPr>
        <w:t>1</w:t>
      </w:r>
      <w:r w:rsidR="00F002C3" w:rsidRPr="00F002C3">
        <w:rPr>
          <w:bCs/>
          <w:iCs/>
          <w:vertAlign w:val="superscript"/>
        </w:rPr>
        <w:t>3</w:t>
      </w:r>
      <w:r w:rsidR="001F4953" w:rsidRPr="001F4953">
        <w:rPr>
          <w:bCs/>
          <w:iCs/>
        </w:rPr>
        <w:t>.</w:t>
      </w:r>
      <w:r w:rsidR="001F4953">
        <w:rPr>
          <w:bCs/>
          <w:iCs/>
        </w:rPr>
        <w:t xml:space="preserve"> Ιδιαίτερα με την εξελιγμένη </w:t>
      </w:r>
      <w:r w:rsidR="001F4953">
        <w:rPr>
          <w:bCs/>
          <w:iCs/>
          <w:lang w:val="en-US"/>
        </w:rPr>
        <w:t>MDCT</w:t>
      </w:r>
      <w:r w:rsidR="001F4953">
        <w:rPr>
          <w:bCs/>
          <w:iCs/>
        </w:rPr>
        <w:t xml:space="preserve"> </w:t>
      </w:r>
      <w:r w:rsidR="001F4953" w:rsidRPr="001F4953">
        <w:rPr>
          <w:bCs/>
          <w:iCs/>
        </w:rPr>
        <w:t>(</w:t>
      </w:r>
      <w:r w:rsidR="001F4953">
        <w:rPr>
          <w:bCs/>
          <w:iCs/>
          <w:lang w:val="en-US"/>
        </w:rPr>
        <w:t>Multi</w:t>
      </w:r>
      <w:r w:rsidR="001F4953" w:rsidRPr="001F4953">
        <w:rPr>
          <w:bCs/>
          <w:iCs/>
        </w:rPr>
        <w:t>-</w:t>
      </w:r>
      <w:r w:rsidR="001F4953">
        <w:rPr>
          <w:bCs/>
          <w:iCs/>
          <w:lang w:val="en-US"/>
        </w:rPr>
        <w:t>Detector</w:t>
      </w:r>
      <w:r w:rsidR="001F4953" w:rsidRPr="001F4953">
        <w:rPr>
          <w:bCs/>
          <w:iCs/>
        </w:rPr>
        <w:t xml:space="preserve"> </w:t>
      </w:r>
      <w:r w:rsidR="001F4953">
        <w:rPr>
          <w:bCs/>
          <w:iCs/>
          <w:lang w:val="en-US"/>
        </w:rPr>
        <w:t>Computer</w:t>
      </w:r>
      <w:r w:rsidR="001F4953" w:rsidRPr="001F4953">
        <w:rPr>
          <w:bCs/>
          <w:iCs/>
        </w:rPr>
        <w:t xml:space="preserve"> </w:t>
      </w:r>
      <w:r w:rsidR="001F4953">
        <w:rPr>
          <w:bCs/>
          <w:iCs/>
          <w:lang w:val="en-US"/>
        </w:rPr>
        <w:t>Tomography</w:t>
      </w:r>
      <w:r w:rsidR="001F4953" w:rsidRPr="001F4953">
        <w:rPr>
          <w:bCs/>
          <w:iCs/>
        </w:rPr>
        <w:t xml:space="preserve">) </w:t>
      </w:r>
      <w:r w:rsidR="001F4953">
        <w:rPr>
          <w:bCs/>
          <w:iCs/>
        </w:rPr>
        <w:t>έχουμε τη δυνατότητα τρισδιάστατης απεικόνισης</w:t>
      </w:r>
      <w:r w:rsidR="002704DE">
        <w:rPr>
          <w:bCs/>
          <w:iCs/>
        </w:rPr>
        <w:t xml:space="preserve"> του λεπτού εντέρου και των υπόλοιπων ιστών λαμβάνοντας πληροφορίες όχι μόνο για το τοίχωμα του, αλλά και για το περιεχόμενό του, όπως και του μεσεντερίου του και των διαφόρων αγγειακών δομών. Ωστόσο, η χρήση της δεν ενδείκνυται για την ανάδειξη αιμορραγιών, καθώς τα αποτελέσματά της δεν ήταν κατώτερα από αυτά του σπινθηρογραφήματος και της αγγειογραφίας</w:t>
      </w:r>
      <w:r w:rsidR="00F002C3" w:rsidRPr="004F0A34">
        <w:rPr>
          <w:bCs/>
          <w:iCs/>
          <w:vertAlign w:val="superscript"/>
        </w:rPr>
        <w:t>1</w:t>
      </w:r>
      <w:r w:rsidR="00F002C3" w:rsidRPr="00F002C3">
        <w:rPr>
          <w:bCs/>
          <w:iCs/>
          <w:vertAlign w:val="superscript"/>
        </w:rPr>
        <w:t>4</w:t>
      </w:r>
      <w:r w:rsidR="002704DE">
        <w:rPr>
          <w:bCs/>
          <w:iCs/>
        </w:rPr>
        <w:t>.</w:t>
      </w:r>
    </w:p>
    <w:p w:rsidR="00EA7659" w:rsidRDefault="002704DE" w:rsidP="00FD3AFA">
      <w:pPr>
        <w:ind w:left="284"/>
        <w:jc w:val="both"/>
        <w:rPr>
          <w:bCs/>
          <w:iCs/>
        </w:rPr>
      </w:pPr>
      <w:r>
        <w:rPr>
          <w:bCs/>
          <w:iCs/>
        </w:rPr>
        <w:t>Μαγνητική τομογραφία (</w:t>
      </w:r>
      <w:r>
        <w:rPr>
          <w:bCs/>
          <w:iCs/>
          <w:lang w:val="en-US"/>
        </w:rPr>
        <w:t>MRI</w:t>
      </w:r>
      <w:r w:rsidRPr="002704DE">
        <w:rPr>
          <w:bCs/>
          <w:iCs/>
        </w:rPr>
        <w:t>)</w:t>
      </w:r>
      <w:r>
        <w:rPr>
          <w:bCs/>
          <w:iCs/>
        </w:rPr>
        <w:t xml:space="preserve">: οι ενδείξεις είναι ανάλογες μ΄αυτές της </w:t>
      </w:r>
      <w:r>
        <w:rPr>
          <w:bCs/>
          <w:iCs/>
          <w:lang w:val="en-US"/>
        </w:rPr>
        <w:t>CT</w:t>
      </w:r>
      <w:r>
        <w:rPr>
          <w:bCs/>
          <w:iCs/>
        </w:rPr>
        <w:t xml:space="preserve">, χωρίς όμως να παρουσιάζει ανώτερα αποτελέσματα. Αντίστοιχα, υπάρχει η δυνατότητα διενέργειας </w:t>
      </w:r>
      <w:r>
        <w:rPr>
          <w:bCs/>
          <w:iCs/>
          <w:lang w:val="en-US"/>
        </w:rPr>
        <w:t>MR</w:t>
      </w:r>
      <w:r>
        <w:rPr>
          <w:bCs/>
          <w:iCs/>
        </w:rPr>
        <w:t xml:space="preserve">-εντερόκλυσης και </w:t>
      </w:r>
      <w:r>
        <w:rPr>
          <w:bCs/>
          <w:iCs/>
          <w:lang w:val="en-US"/>
        </w:rPr>
        <w:t>MR</w:t>
      </w:r>
      <w:r w:rsidRPr="002704DE">
        <w:rPr>
          <w:bCs/>
          <w:iCs/>
        </w:rPr>
        <w:t>-</w:t>
      </w:r>
      <w:r>
        <w:rPr>
          <w:bCs/>
          <w:iCs/>
        </w:rPr>
        <w:t xml:space="preserve">εντερογραφίας, στις οποίες η αξιολόγηση των </w:t>
      </w:r>
      <w:r>
        <w:rPr>
          <w:bCs/>
          <w:iCs/>
        </w:rPr>
        <w:lastRenderedPageBreak/>
        <w:t xml:space="preserve">αποτελεσμάτων εξαρτάται από τους περιορισμούς που δημιουργούν τα διάφορα σκιαγραφικά μέσα και οι ακολουθίες που χρησιμοποιούνται </w:t>
      </w:r>
      <w:r w:rsidR="00EA7659">
        <w:rPr>
          <w:bCs/>
          <w:iCs/>
        </w:rPr>
        <w:t>για τη διαξαγωγή της εξέτασης</w:t>
      </w:r>
      <w:r w:rsidR="000E5744" w:rsidRPr="004F0A34">
        <w:rPr>
          <w:bCs/>
          <w:iCs/>
          <w:vertAlign w:val="superscript"/>
        </w:rPr>
        <w:t>1</w:t>
      </w:r>
      <w:r w:rsidR="000E5744" w:rsidRPr="000E5744">
        <w:rPr>
          <w:bCs/>
          <w:iCs/>
          <w:vertAlign w:val="superscript"/>
        </w:rPr>
        <w:t>5</w:t>
      </w:r>
      <w:r w:rsidR="00EA7659">
        <w:rPr>
          <w:bCs/>
          <w:iCs/>
        </w:rPr>
        <w:t>.</w:t>
      </w:r>
    </w:p>
    <w:p w:rsidR="00B8337B" w:rsidRDefault="00EA7659" w:rsidP="00FD3AFA">
      <w:pPr>
        <w:ind w:left="284"/>
        <w:jc w:val="both"/>
        <w:rPr>
          <w:bCs/>
          <w:iCs/>
        </w:rPr>
      </w:pPr>
      <w:r>
        <w:rPr>
          <w:bCs/>
          <w:iCs/>
        </w:rPr>
        <w:t xml:space="preserve">Σπινθηρογραφικός έλεγχος: </w:t>
      </w:r>
      <w:r w:rsidR="00B8337B">
        <w:rPr>
          <w:bCs/>
          <w:iCs/>
        </w:rPr>
        <w:t xml:space="preserve">με αυτή τη μέθοδο μπορούμε να γίνει ο έλεγχος του χρόνου διόδου ενός σεσημασμένου γεύματος με </w:t>
      </w:r>
      <w:r w:rsidR="00B8337B" w:rsidRPr="00B8337B">
        <w:rPr>
          <w:bCs/>
          <w:iCs/>
          <w:vertAlign w:val="superscript"/>
        </w:rPr>
        <w:t>111</w:t>
      </w:r>
      <w:r w:rsidR="00B8337B" w:rsidRPr="00B8337B">
        <w:rPr>
          <w:bCs/>
          <w:iCs/>
          <w:lang w:val="en-US"/>
        </w:rPr>
        <w:t>In</w:t>
      </w:r>
      <w:r w:rsidR="00B8337B" w:rsidRPr="00B8337B">
        <w:rPr>
          <w:bCs/>
          <w:iCs/>
        </w:rPr>
        <w:t>,</w:t>
      </w:r>
      <w:r w:rsidR="00B8337B" w:rsidRPr="00B8337B">
        <w:rPr>
          <w:bCs/>
          <w:iCs/>
          <w:vertAlign w:val="superscript"/>
        </w:rPr>
        <w:t>99</w:t>
      </w:r>
      <w:proofErr w:type="spellStart"/>
      <w:r w:rsidR="00B8337B" w:rsidRPr="00B8337B">
        <w:rPr>
          <w:bCs/>
          <w:iCs/>
          <w:vertAlign w:val="superscript"/>
          <w:lang w:val="en-US"/>
        </w:rPr>
        <w:t>m</w:t>
      </w:r>
      <w:r w:rsidR="00B8337B" w:rsidRPr="00B8337B">
        <w:rPr>
          <w:bCs/>
          <w:iCs/>
          <w:lang w:val="en-US"/>
        </w:rPr>
        <w:t>Tc</w:t>
      </w:r>
      <w:proofErr w:type="spellEnd"/>
      <w:r w:rsidR="00B8337B">
        <w:rPr>
          <w:bCs/>
          <w:iCs/>
        </w:rPr>
        <w:t xml:space="preserve"> από το λεπτό έντερο</w:t>
      </w:r>
      <w:r w:rsidR="00B8337B" w:rsidRPr="00B8337B">
        <w:rPr>
          <w:bCs/>
          <w:iCs/>
        </w:rPr>
        <w:t xml:space="preserve"> </w:t>
      </w:r>
      <w:r w:rsidR="00B8337B">
        <w:rPr>
          <w:bCs/>
          <w:iCs/>
        </w:rPr>
        <w:t xml:space="preserve">για τον έλεγχο λειτουργικών διαταραχών, συνδρόμων δυσαπορρόφησης ή του συνδρόμου βραχέος εντέρου. Ανάλογα και ο έλεγχος φλεγμονών, αποστημάτων, νεοεξεργασιών σε μη προσιτά ενδοσκοπικώς τμήματα μπορεί να γίνει με τη χορήγηση σεσημασμένων λευκών αιμοσφαιρίων με  </w:t>
      </w:r>
      <w:r w:rsidR="00B8337B" w:rsidRPr="00B8337B">
        <w:rPr>
          <w:bCs/>
          <w:iCs/>
          <w:vertAlign w:val="superscript"/>
        </w:rPr>
        <w:t>99</w:t>
      </w:r>
      <w:proofErr w:type="spellStart"/>
      <w:r w:rsidR="00B8337B" w:rsidRPr="00B8337B">
        <w:rPr>
          <w:bCs/>
          <w:iCs/>
          <w:vertAlign w:val="superscript"/>
          <w:lang w:val="en-US"/>
        </w:rPr>
        <w:t>m</w:t>
      </w:r>
      <w:r w:rsidR="00B8337B" w:rsidRPr="00B8337B">
        <w:rPr>
          <w:bCs/>
          <w:iCs/>
          <w:lang w:val="en-US"/>
        </w:rPr>
        <w:t>Tc</w:t>
      </w:r>
      <w:proofErr w:type="spellEnd"/>
      <w:r w:rsidR="00B8337B" w:rsidRPr="00B8337B">
        <w:rPr>
          <w:bCs/>
          <w:iCs/>
        </w:rPr>
        <w:t>-</w:t>
      </w:r>
      <w:r w:rsidR="00B8337B">
        <w:rPr>
          <w:bCs/>
          <w:iCs/>
          <w:lang w:val="en-US"/>
        </w:rPr>
        <w:t>WBC</w:t>
      </w:r>
      <w:r w:rsidR="00B8337B">
        <w:rPr>
          <w:bCs/>
          <w:iCs/>
        </w:rPr>
        <w:t xml:space="preserve"> ή με σεσημασμένα </w:t>
      </w:r>
      <w:r w:rsidR="00B8337B" w:rsidRPr="00B8337B">
        <w:rPr>
          <w:bCs/>
          <w:iCs/>
        </w:rPr>
        <w:t xml:space="preserve">μονοκλωνικά </w:t>
      </w:r>
      <w:proofErr w:type="spellStart"/>
      <w:r w:rsidR="00B8337B" w:rsidRPr="00B8337B">
        <w:rPr>
          <w:bCs/>
          <w:iCs/>
          <w:lang w:val="en-US"/>
        </w:rPr>
        <w:t>Ab</w:t>
      </w:r>
      <w:proofErr w:type="spellEnd"/>
      <w:r w:rsidR="00B8337B">
        <w:rPr>
          <w:bCs/>
          <w:iCs/>
        </w:rPr>
        <w:t xml:space="preserve"> με  ευαισθησία ~ 97% και </w:t>
      </w:r>
      <w:r w:rsidR="00B8337B" w:rsidRPr="00B8337B">
        <w:rPr>
          <w:bCs/>
          <w:iCs/>
        </w:rPr>
        <w:t>ειδικότητα ~ 87%</w:t>
      </w:r>
      <w:r w:rsidR="00B8337B">
        <w:rPr>
          <w:bCs/>
          <w:iCs/>
        </w:rPr>
        <w:t xml:space="preserve">, ενώ ο συνδυασμός με </w:t>
      </w:r>
      <w:r w:rsidR="00B8337B">
        <w:rPr>
          <w:bCs/>
          <w:iCs/>
          <w:lang w:val="en-US"/>
        </w:rPr>
        <w:t>CT</w:t>
      </w:r>
      <w:r w:rsidR="00B8337B" w:rsidRPr="00B8337B">
        <w:rPr>
          <w:bCs/>
          <w:iCs/>
        </w:rPr>
        <w:t xml:space="preserve"> </w:t>
      </w:r>
      <w:r w:rsidR="00B8337B">
        <w:rPr>
          <w:bCs/>
          <w:iCs/>
        </w:rPr>
        <w:t>(</w:t>
      </w:r>
      <w:r w:rsidR="00B8337B">
        <w:rPr>
          <w:bCs/>
          <w:iCs/>
          <w:lang w:val="en-US"/>
        </w:rPr>
        <w:t>PET</w:t>
      </w:r>
      <w:r w:rsidR="00B8337B" w:rsidRPr="00B8337B">
        <w:rPr>
          <w:bCs/>
          <w:iCs/>
        </w:rPr>
        <w:t>/</w:t>
      </w:r>
      <w:r w:rsidR="00B8337B">
        <w:rPr>
          <w:bCs/>
          <w:iCs/>
          <w:lang w:val="en-US"/>
        </w:rPr>
        <w:t>CT</w:t>
      </w:r>
      <w:r w:rsidR="00B8337B" w:rsidRPr="00B8337B">
        <w:rPr>
          <w:bCs/>
          <w:iCs/>
        </w:rPr>
        <w:t>)</w:t>
      </w:r>
      <w:r w:rsidR="00B8337B">
        <w:rPr>
          <w:bCs/>
          <w:iCs/>
        </w:rPr>
        <w:t xml:space="preserve">, μας παρέχει πληροφορίες και για τη σχέση της βλάβης με τα υπόλοιπα όργανα. Τέλος η χορήγηση σεσημασμένω ερυθρών με </w:t>
      </w:r>
      <w:r w:rsidR="00B8337B" w:rsidRPr="00B8337B">
        <w:rPr>
          <w:bCs/>
          <w:iCs/>
        </w:rPr>
        <w:t>(</w:t>
      </w:r>
      <w:r w:rsidR="00B8337B" w:rsidRPr="00B8337B">
        <w:rPr>
          <w:bCs/>
          <w:iCs/>
          <w:vertAlign w:val="superscript"/>
        </w:rPr>
        <w:t>99</w:t>
      </w:r>
      <w:proofErr w:type="spellStart"/>
      <w:r w:rsidR="00B8337B" w:rsidRPr="00B8337B">
        <w:rPr>
          <w:bCs/>
          <w:iCs/>
          <w:vertAlign w:val="superscript"/>
          <w:lang w:val="en-US"/>
        </w:rPr>
        <w:t>m</w:t>
      </w:r>
      <w:r w:rsidR="00B8337B" w:rsidRPr="00B8337B">
        <w:rPr>
          <w:bCs/>
          <w:iCs/>
          <w:lang w:val="en-US"/>
        </w:rPr>
        <w:t>Tc</w:t>
      </w:r>
      <w:proofErr w:type="spellEnd"/>
      <w:r w:rsidR="00B8337B" w:rsidRPr="00B8337B">
        <w:rPr>
          <w:bCs/>
          <w:iCs/>
        </w:rPr>
        <w:t>-</w:t>
      </w:r>
      <w:r w:rsidR="00B8337B" w:rsidRPr="00B8337B">
        <w:rPr>
          <w:bCs/>
          <w:iCs/>
          <w:lang w:val="en-US"/>
        </w:rPr>
        <w:t>RBC</w:t>
      </w:r>
      <w:r w:rsidR="00B8337B" w:rsidRPr="00B8337B">
        <w:rPr>
          <w:bCs/>
          <w:iCs/>
        </w:rPr>
        <w:t xml:space="preserve">) ή </w:t>
      </w:r>
      <w:r w:rsidR="00B8337B" w:rsidRPr="00B8337B">
        <w:rPr>
          <w:bCs/>
          <w:iCs/>
          <w:vertAlign w:val="superscript"/>
        </w:rPr>
        <w:t>99</w:t>
      </w:r>
      <w:proofErr w:type="spellStart"/>
      <w:r w:rsidR="00B8337B" w:rsidRPr="00B8337B">
        <w:rPr>
          <w:bCs/>
          <w:iCs/>
          <w:vertAlign w:val="superscript"/>
          <w:lang w:val="en-US"/>
        </w:rPr>
        <w:t>m</w:t>
      </w:r>
      <w:r w:rsidR="00B8337B" w:rsidRPr="00B8337B">
        <w:rPr>
          <w:bCs/>
          <w:iCs/>
          <w:lang w:val="en-US"/>
        </w:rPr>
        <w:t>Tc</w:t>
      </w:r>
      <w:proofErr w:type="spellEnd"/>
      <w:r w:rsidR="00B8337B" w:rsidRPr="00B8337B">
        <w:rPr>
          <w:bCs/>
          <w:iCs/>
        </w:rPr>
        <w:t xml:space="preserve">-θειούχο κολλοειδές, </w:t>
      </w:r>
      <w:r w:rsidR="00B8337B" w:rsidRPr="00B8337B">
        <w:rPr>
          <w:bCs/>
          <w:iCs/>
          <w:lang w:val="en-US"/>
        </w:rPr>
        <w:t>sulfur</w:t>
      </w:r>
      <w:r w:rsidR="00B8337B" w:rsidRPr="00B8337B">
        <w:rPr>
          <w:bCs/>
          <w:iCs/>
        </w:rPr>
        <w:t xml:space="preserve"> </w:t>
      </w:r>
      <w:r w:rsidR="00B8337B" w:rsidRPr="00B8337B">
        <w:rPr>
          <w:bCs/>
          <w:iCs/>
          <w:lang w:val="en-US"/>
        </w:rPr>
        <w:t>colloid</w:t>
      </w:r>
      <w:r w:rsidR="00B8337B" w:rsidRPr="00B8337B">
        <w:rPr>
          <w:bCs/>
          <w:iCs/>
        </w:rPr>
        <w:t xml:space="preserve"> (</w:t>
      </w:r>
      <w:r w:rsidR="00B8337B" w:rsidRPr="00B8337B">
        <w:rPr>
          <w:bCs/>
          <w:iCs/>
          <w:vertAlign w:val="superscript"/>
        </w:rPr>
        <w:t>99</w:t>
      </w:r>
      <w:proofErr w:type="spellStart"/>
      <w:r w:rsidR="00B8337B" w:rsidRPr="00B8337B">
        <w:rPr>
          <w:bCs/>
          <w:iCs/>
          <w:vertAlign w:val="superscript"/>
          <w:lang w:val="en-US"/>
        </w:rPr>
        <w:t>m</w:t>
      </w:r>
      <w:r w:rsidR="00B8337B" w:rsidRPr="00B8337B">
        <w:rPr>
          <w:bCs/>
          <w:iCs/>
          <w:lang w:val="en-US"/>
        </w:rPr>
        <w:t>Tc</w:t>
      </w:r>
      <w:proofErr w:type="spellEnd"/>
      <w:r w:rsidR="00B8337B" w:rsidRPr="00B8337B">
        <w:rPr>
          <w:bCs/>
          <w:iCs/>
        </w:rPr>
        <w:t>-</w:t>
      </w:r>
      <w:r w:rsidR="00B8337B" w:rsidRPr="00B8337B">
        <w:rPr>
          <w:bCs/>
          <w:iCs/>
          <w:lang w:val="en-US"/>
        </w:rPr>
        <w:t>SC</w:t>
      </w:r>
      <w:r w:rsidR="00B8337B" w:rsidRPr="00B8337B">
        <w:rPr>
          <w:bCs/>
          <w:iCs/>
        </w:rPr>
        <w:t>),</w:t>
      </w:r>
      <w:r w:rsidR="00B8337B" w:rsidRPr="00B8337B">
        <w:rPr>
          <w:bCs/>
          <w:iCs/>
          <w:vertAlign w:val="superscript"/>
        </w:rPr>
        <w:t xml:space="preserve"> 99</w:t>
      </w:r>
      <w:r w:rsidR="00B8337B" w:rsidRPr="00B8337B">
        <w:rPr>
          <w:bCs/>
          <w:iCs/>
          <w:vertAlign w:val="superscript"/>
          <w:lang w:val="en-US"/>
        </w:rPr>
        <w:t>m</w:t>
      </w:r>
      <w:r w:rsidR="00B8337B" w:rsidRPr="00B8337B">
        <w:rPr>
          <w:bCs/>
          <w:iCs/>
        </w:rPr>
        <w:t>Τ</w:t>
      </w:r>
      <w:r w:rsidR="00B8337B" w:rsidRPr="00B8337B">
        <w:rPr>
          <w:bCs/>
          <w:iCs/>
          <w:lang w:val="en-US"/>
        </w:rPr>
        <w:t>c</w:t>
      </w:r>
      <w:r w:rsidR="00B8337B" w:rsidRPr="00B8337B">
        <w:rPr>
          <w:bCs/>
          <w:iCs/>
        </w:rPr>
        <w:t xml:space="preserve">-λευκωματίνη, </w:t>
      </w:r>
      <w:r w:rsidR="00B8337B" w:rsidRPr="00B8337B">
        <w:rPr>
          <w:bCs/>
          <w:iCs/>
          <w:vertAlign w:val="superscript"/>
        </w:rPr>
        <w:t>111</w:t>
      </w:r>
      <w:r w:rsidR="00B8337B" w:rsidRPr="00B8337B">
        <w:rPr>
          <w:bCs/>
          <w:iCs/>
          <w:lang w:val="en-US"/>
        </w:rPr>
        <w:t>In</w:t>
      </w:r>
      <w:r w:rsidR="00B8337B" w:rsidRPr="00B8337B">
        <w:rPr>
          <w:bCs/>
          <w:iCs/>
        </w:rPr>
        <w:t>-</w:t>
      </w:r>
      <w:r w:rsidR="00B8337B" w:rsidRPr="00B8337B">
        <w:rPr>
          <w:bCs/>
          <w:iCs/>
          <w:lang w:val="en-US"/>
        </w:rPr>
        <w:t>RBC</w:t>
      </w:r>
      <w:r w:rsidR="00B8337B">
        <w:rPr>
          <w:bCs/>
          <w:iCs/>
        </w:rPr>
        <w:t xml:space="preserve"> </w:t>
      </w:r>
      <w:r w:rsidR="00526A17">
        <w:rPr>
          <w:bCs/>
          <w:iCs/>
        </w:rPr>
        <w:t>χρησιμοποιείται για την α</w:t>
      </w:r>
      <w:r w:rsidR="00F603E0" w:rsidRPr="00B8337B">
        <w:rPr>
          <w:bCs/>
          <w:iCs/>
        </w:rPr>
        <w:t>νίχνευση και εντόπιση</w:t>
      </w:r>
      <w:r w:rsidR="00526A17">
        <w:rPr>
          <w:bCs/>
          <w:iCs/>
        </w:rPr>
        <w:t xml:space="preserve"> μιας αιμορραγίας σε μη προσιτά ενδοσκοπικώς εντερικά τμήματα</w:t>
      </w:r>
      <w:r w:rsidR="00F603E0" w:rsidRPr="00B8337B">
        <w:rPr>
          <w:bCs/>
          <w:iCs/>
        </w:rPr>
        <w:t xml:space="preserve"> </w:t>
      </w:r>
      <w:r w:rsidR="00526A17">
        <w:rPr>
          <w:bCs/>
          <w:iCs/>
        </w:rPr>
        <w:t>ή επί αρνητικού ενδοσκοπικού αποτελέσματος ή για τον π</w:t>
      </w:r>
      <w:r w:rsidR="00F603E0" w:rsidRPr="00526A17">
        <w:rPr>
          <w:bCs/>
          <w:iCs/>
        </w:rPr>
        <w:t>ροσδιορισμός του χρόνου της αγγειογραφίας</w:t>
      </w:r>
      <w:r w:rsidR="00526A17">
        <w:rPr>
          <w:bCs/>
          <w:iCs/>
        </w:rPr>
        <w:t>. Απαραίτητη προϋπόθεση αποτελεί η ε</w:t>
      </w:r>
      <w:r w:rsidR="00B8337B" w:rsidRPr="00526A17">
        <w:rPr>
          <w:bCs/>
          <w:iCs/>
        </w:rPr>
        <w:t xml:space="preserve">λάχιστη απώλεια αίματος: 0,1-0,4 </w:t>
      </w:r>
      <w:r w:rsidR="00B8337B" w:rsidRPr="00526A17">
        <w:rPr>
          <w:bCs/>
          <w:iCs/>
          <w:lang w:val="en-US"/>
        </w:rPr>
        <w:t>ml</w:t>
      </w:r>
      <w:r w:rsidR="00B8337B" w:rsidRPr="00526A17">
        <w:rPr>
          <w:bCs/>
          <w:iCs/>
        </w:rPr>
        <w:t>/</w:t>
      </w:r>
      <w:r w:rsidR="00B8337B" w:rsidRPr="00526A17">
        <w:rPr>
          <w:bCs/>
          <w:iCs/>
          <w:lang w:val="en-US"/>
        </w:rPr>
        <w:t>min</w:t>
      </w:r>
      <w:r w:rsidR="00526A17">
        <w:rPr>
          <w:bCs/>
          <w:iCs/>
        </w:rPr>
        <w:t xml:space="preserve"> για να δώσει αποτελέσματα με</w:t>
      </w:r>
      <w:r w:rsidR="00B8337B" w:rsidRPr="00526A17">
        <w:rPr>
          <w:bCs/>
          <w:iCs/>
        </w:rPr>
        <w:t xml:space="preserve"> </w:t>
      </w:r>
      <w:r w:rsidR="00526A17">
        <w:rPr>
          <w:bCs/>
          <w:iCs/>
        </w:rPr>
        <w:t>ε</w:t>
      </w:r>
      <w:r w:rsidR="00B8337B" w:rsidRPr="00526A17">
        <w:rPr>
          <w:bCs/>
          <w:iCs/>
        </w:rPr>
        <w:t>υαισθησία: 82%-90% </w:t>
      </w:r>
      <w:r w:rsidR="00526A17">
        <w:rPr>
          <w:bCs/>
          <w:iCs/>
        </w:rPr>
        <w:t>και ε</w:t>
      </w:r>
      <w:r w:rsidR="00B8337B" w:rsidRPr="00526A17">
        <w:rPr>
          <w:bCs/>
          <w:iCs/>
        </w:rPr>
        <w:t>ιδικότητα: 95%</w:t>
      </w:r>
      <w:r w:rsidR="00526A17">
        <w:rPr>
          <w:bCs/>
          <w:iCs/>
        </w:rPr>
        <w:t>.</w:t>
      </w:r>
    </w:p>
    <w:p w:rsidR="00B802EC" w:rsidRDefault="00164817" w:rsidP="00FD3AFA">
      <w:pPr>
        <w:pStyle w:val="ListParagraph"/>
        <w:numPr>
          <w:ilvl w:val="0"/>
          <w:numId w:val="39"/>
        </w:numPr>
        <w:ind w:left="284" w:firstLine="0"/>
        <w:jc w:val="both"/>
        <w:rPr>
          <w:bCs/>
          <w:iCs/>
        </w:rPr>
      </w:pPr>
      <w:r>
        <w:rPr>
          <w:bCs/>
          <w:iCs/>
        </w:rPr>
        <w:t>Ενδοσκοπικός</w:t>
      </w:r>
    </w:p>
    <w:p w:rsidR="00B802EC" w:rsidRDefault="00B802EC" w:rsidP="00FD3AFA">
      <w:pPr>
        <w:pStyle w:val="ListParagraph"/>
        <w:ind w:left="284"/>
        <w:jc w:val="both"/>
        <w:rPr>
          <w:rFonts w:asciiTheme="minorHAnsi" w:hAnsiTheme="minorHAnsi"/>
          <w:bCs/>
          <w:iCs/>
          <w:sz w:val="22"/>
          <w:szCs w:val="22"/>
        </w:rPr>
      </w:pPr>
    </w:p>
    <w:p w:rsidR="00EC5059" w:rsidRDefault="00F603E0" w:rsidP="00FD3AFA">
      <w:pPr>
        <w:ind w:left="284" w:hanging="284"/>
        <w:jc w:val="both"/>
        <w:rPr>
          <w:bCs/>
          <w:iCs/>
        </w:rPr>
      </w:pPr>
      <w:r>
        <w:rPr>
          <w:bCs/>
          <w:iCs/>
        </w:rPr>
        <w:t xml:space="preserve">      </w:t>
      </w:r>
      <w:r w:rsidR="00B802EC" w:rsidRPr="00F603E0">
        <w:rPr>
          <w:bCs/>
          <w:iCs/>
        </w:rPr>
        <w:t xml:space="preserve">Για πολλά χρόνια το λεπτό έντερο δεν ήταν εύκολα προσβάσιμο σε όλο του το μήκος από τις ενδοσκοπικές μεθόδους. Η εξέλιξη των εντεροσκοπίων παρέχει τη δυνατότητα όχι μόνο διάγνωσης (εντεροσκόπιση </w:t>
      </w:r>
      <w:proofErr w:type="spellStart"/>
      <w:r w:rsidR="00B802EC" w:rsidRPr="00F603E0">
        <w:rPr>
          <w:bCs/>
          <w:iCs/>
          <w:lang w:val="en-US"/>
        </w:rPr>
        <w:t>Sonde</w:t>
      </w:r>
      <w:proofErr w:type="spellEnd"/>
      <w:r w:rsidR="00B802EC" w:rsidRPr="00F603E0">
        <w:rPr>
          <w:bCs/>
          <w:iCs/>
        </w:rPr>
        <w:t xml:space="preserve">, διεγχειρητική εντεροσκόπιση), αλλά και θεραπευτικών παρεμβάσεων ( </w:t>
      </w:r>
      <w:r w:rsidRPr="00F603E0">
        <w:rPr>
          <w:bCs/>
          <w:iCs/>
        </w:rPr>
        <w:t>εντεροσκόπιση-</w:t>
      </w:r>
      <w:r w:rsidRPr="00F603E0">
        <w:rPr>
          <w:bCs/>
          <w:iCs/>
          <w:lang w:val="en-US"/>
        </w:rPr>
        <w:t>push</w:t>
      </w:r>
      <w:r w:rsidRPr="00F603E0">
        <w:rPr>
          <w:bCs/>
          <w:iCs/>
        </w:rPr>
        <w:t xml:space="preserve">, </w:t>
      </w:r>
      <w:r w:rsidRPr="00F603E0">
        <w:rPr>
          <w:bCs/>
          <w:iCs/>
          <w:lang w:val="en-US"/>
        </w:rPr>
        <w:t>double</w:t>
      </w:r>
      <w:r w:rsidRPr="00F603E0">
        <w:rPr>
          <w:bCs/>
          <w:iCs/>
        </w:rPr>
        <w:t>-</w:t>
      </w:r>
      <w:r w:rsidRPr="00F603E0">
        <w:rPr>
          <w:bCs/>
          <w:iCs/>
          <w:lang w:val="en-US"/>
        </w:rPr>
        <w:t>balloon</w:t>
      </w:r>
      <w:r w:rsidRPr="00F603E0">
        <w:rPr>
          <w:bCs/>
          <w:iCs/>
        </w:rPr>
        <w:t xml:space="preserve">, </w:t>
      </w:r>
      <w:r w:rsidRPr="00F603E0">
        <w:rPr>
          <w:bCs/>
          <w:iCs/>
          <w:lang w:val="en-US"/>
        </w:rPr>
        <w:t>single</w:t>
      </w:r>
      <w:r w:rsidRPr="00F603E0">
        <w:rPr>
          <w:bCs/>
          <w:iCs/>
        </w:rPr>
        <w:t>-</w:t>
      </w:r>
      <w:r w:rsidRPr="00F603E0">
        <w:rPr>
          <w:bCs/>
          <w:iCs/>
          <w:lang w:val="en-US"/>
        </w:rPr>
        <w:t>balloon</w:t>
      </w:r>
      <w:r w:rsidRPr="00F603E0">
        <w:rPr>
          <w:bCs/>
          <w:iCs/>
        </w:rPr>
        <w:t xml:space="preserve">) με τις ίδιες ενδείξεις που ισχύουν για τις ενδοσκοπικές μεθόδους στα υπόλοιπα τμήματα του πεπτικού. Έτσι, υπάρχει η δυνατότητα παρέμβασης σε αγγειοδυσπλασίες με </w:t>
      </w:r>
      <w:r w:rsidRPr="00F603E0">
        <w:rPr>
          <w:rFonts w:eastAsia="Times New Roman"/>
          <w:bCs/>
          <w:iCs/>
        </w:rPr>
        <w:t>σ</w:t>
      </w:r>
      <w:r w:rsidR="00EC5059">
        <w:rPr>
          <w:bCs/>
          <w:iCs/>
        </w:rPr>
        <w:t>κληρηντική θεραπεία</w:t>
      </w:r>
      <w:r w:rsidR="00EC5059" w:rsidRPr="00EC5059">
        <w:rPr>
          <w:bCs/>
          <w:iCs/>
        </w:rPr>
        <w:t xml:space="preserve"> </w:t>
      </w:r>
      <w:r w:rsidR="00EC5059">
        <w:rPr>
          <w:bCs/>
          <w:iCs/>
        </w:rPr>
        <w:t xml:space="preserve">ή </w:t>
      </w:r>
      <w:r w:rsidRPr="00F603E0">
        <w:rPr>
          <w:bCs/>
          <w:iCs/>
        </w:rPr>
        <w:t>θερμικές μεθόδους</w:t>
      </w:r>
      <w:r w:rsidRPr="00F603E0">
        <w:rPr>
          <w:rFonts w:eastAsia="Times New Roman"/>
          <w:bCs/>
          <w:iCs/>
        </w:rPr>
        <w:t xml:space="preserve"> (</w:t>
      </w:r>
      <w:r w:rsidRPr="00F603E0">
        <w:rPr>
          <w:rFonts w:eastAsia="Times New Roman"/>
          <w:bCs/>
          <w:iCs/>
          <w:lang w:val="en-US"/>
        </w:rPr>
        <w:t>laser</w:t>
      </w:r>
      <w:r w:rsidRPr="00F603E0">
        <w:rPr>
          <w:rFonts w:eastAsia="Times New Roman"/>
          <w:bCs/>
          <w:iCs/>
        </w:rPr>
        <w:t xml:space="preserve">, </w:t>
      </w:r>
      <w:r w:rsidRPr="00F603E0">
        <w:rPr>
          <w:rFonts w:eastAsia="Times New Roman"/>
          <w:bCs/>
          <w:iCs/>
          <w:lang w:val="en-US"/>
        </w:rPr>
        <w:t>argon</w:t>
      </w:r>
      <w:r w:rsidRPr="00F603E0">
        <w:rPr>
          <w:rFonts w:eastAsia="Times New Roman"/>
          <w:bCs/>
          <w:iCs/>
        </w:rPr>
        <w:t>)</w:t>
      </w:r>
      <w:r w:rsidRPr="00F603E0">
        <w:rPr>
          <w:bCs/>
          <w:iCs/>
        </w:rPr>
        <w:t>, αιμόστασης με διήθηση με τοπικά αγγει</w:t>
      </w:r>
      <w:r w:rsidR="00EC5059">
        <w:rPr>
          <w:bCs/>
          <w:iCs/>
        </w:rPr>
        <w:t>οσυσπαστικά, καυτηριασμούς ή</w:t>
      </w:r>
      <w:r w:rsidRPr="00F603E0">
        <w:rPr>
          <w:bCs/>
          <w:iCs/>
        </w:rPr>
        <w:t xml:space="preserve"> κλιπ, διαστολής στενωμένων τμημάτων (με </w:t>
      </w:r>
      <w:r w:rsidRPr="00F603E0">
        <w:rPr>
          <w:bCs/>
          <w:iCs/>
          <w:lang w:val="en-US"/>
        </w:rPr>
        <w:t>balloon</w:t>
      </w:r>
      <w:r w:rsidRPr="00F603E0">
        <w:rPr>
          <w:bCs/>
          <w:iCs/>
        </w:rPr>
        <w:t xml:space="preserve"> </w:t>
      </w:r>
      <w:r w:rsidRPr="00F603E0">
        <w:rPr>
          <w:bCs/>
          <w:iCs/>
          <w:lang w:val="en-US"/>
        </w:rPr>
        <w:t>dilators</w:t>
      </w:r>
      <w:r w:rsidR="00EC5059">
        <w:rPr>
          <w:bCs/>
          <w:iCs/>
        </w:rPr>
        <w:t>),  πολυπεκτομών</w:t>
      </w:r>
      <w:r w:rsidRPr="00F603E0">
        <w:rPr>
          <w:bCs/>
          <w:iCs/>
        </w:rPr>
        <w:t xml:space="preserve"> ή προεγχειρητική</w:t>
      </w:r>
      <w:r w:rsidR="00EC5059">
        <w:rPr>
          <w:bCs/>
          <w:iCs/>
        </w:rPr>
        <w:t>ς</w:t>
      </w:r>
      <w:r w:rsidRPr="00F603E0">
        <w:rPr>
          <w:bCs/>
          <w:iCs/>
        </w:rPr>
        <w:t xml:space="preserve"> σήμανση</w:t>
      </w:r>
      <w:r w:rsidR="00EC5059">
        <w:rPr>
          <w:bCs/>
          <w:iCs/>
        </w:rPr>
        <w:t>ς διαφόρων αλλοιώσεων,</w:t>
      </w:r>
      <w:r w:rsidRPr="00F603E0">
        <w:rPr>
          <w:bCs/>
          <w:iCs/>
        </w:rPr>
        <w:t xml:space="preserve"> λήψη</w:t>
      </w:r>
      <w:r w:rsidR="00EC5059">
        <w:rPr>
          <w:bCs/>
          <w:iCs/>
        </w:rPr>
        <w:t>ς</w:t>
      </w:r>
      <w:r w:rsidRPr="00F603E0">
        <w:rPr>
          <w:bCs/>
          <w:iCs/>
        </w:rPr>
        <w:t xml:space="preserve"> β</w:t>
      </w:r>
      <w:r w:rsidR="00EC5059">
        <w:rPr>
          <w:bCs/>
          <w:iCs/>
        </w:rPr>
        <w:t>ιοψιών (όγκοι, φλεγμονές) και</w:t>
      </w:r>
      <w:r w:rsidRPr="00F603E0">
        <w:rPr>
          <w:bCs/>
          <w:iCs/>
        </w:rPr>
        <w:t xml:space="preserve"> διερεύνηση</w:t>
      </w:r>
      <w:r w:rsidR="00EC5059">
        <w:rPr>
          <w:bCs/>
          <w:iCs/>
        </w:rPr>
        <w:t>ς</w:t>
      </w:r>
      <w:r w:rsidRPr="00F603E0">
        <w:rPr>
          <w:bCs/>
          <w:iCs/>
        </w:rPr>
        <w:t xml:space="preserve"> λειτουργικών συμπτωμάτων (μανομετρία λεπτού εντέρου)</w:t>
      </w:r>
      <w:r w:rsidR="00EC5059">
        <w:rPr>
          <w:bCs/>
          <w:iCs/>
        </w:rPr>
        <w:t>.</w:t>
      </w:r>
    </w:p>
    <w:p w:rsidR="007A271F" w:rsidRPr="00EC5059" w:rsidRDefault="00EC5059" w:rsidP="00FD3AFA">
      <w:pPr>
        <w:ind w:left="284"/>
        <w:jc w:val="both"/>
        <w:rPr>
          <w:bCs/>
          <w:iCs/>
        </w:rPr>
      </w:pPr>
      <w:r>
        <w:rPr>
          <w:bCs/>
          <w:iCs/>
        </w:rPr>
        <w:t>Με τη δημιουργία της ενδοσκοπικής κάψουλας</w:t>
      </w:r>
      <w:r w:rsidR="006E159B">
        <w:rPr>
          <w:bCs/>
          <w:iCs/>
        </w:rPr>
        <w:t xml:space="preserve"> (</w:t>
      </w:r>
      <w:r w:rsidR="006E159B">
        <w:rPr>
          <w:bCs/>
          <w:iCs/>
          <w:lang w:val="en-US"/>
        </w:rPr>
        <w:t>endoscopic</w:t>
      </w:r>
      <w:r w:rsidR="006E159B" w:rsidRPr="006E159B">
        <w:rPr>
          <w:bCs/>
          <w:iCs/>
        </w:rPr>
        <w:t xml:space="preserve"> </w:t>
      </w:r>
      <w:r w:rsidR="006E159B">
        <w:rPr>
          <w:bCs/>
          <w:iCs/>
          <w:lang w:val="en-US"/>
        </w:rPr>
        <w:t>capsule</w:t>
      </w:r>
      <w:r w:rsidR="006E159B" w:rsidRPr="006E159B">
        <w:rPr>
          <w:bCs/>
          <w:iCs/>
        </w:rPr>
        <w:t xml:space="preserve"> </w:t>
      </w:r>
      <w:r w:rsidR="006E159B">
        <w:rPr>
          <w:bCs/>
          <w:iCs/>
          <w:lang w:val="en-US"/>
        </w:rPr>
        <w:t>EC</w:t>
      </w:r>
      <w:r w:rsidR="006E159B" w:rsidRPr="006E159B">
        <w:rPr>
          <w:bCs/>
          <w:iCs/>
        </w:rPr>
        <w:t>)</w:t>
      </w:r>
      <w:r>
        <w:rPr>
          <w:bCs/>
          <w:iCs/>
        </w:rPr>
        <w:t xml:space="preserve"> εξασφαλίστηκε η δυνατότητα φωτογραφικής απεικόνισης </w:t>
      </w:r>
      <w:r w:rsidRPr="00EC5059">
        <w:rPr>
          <w:bCs/>
          <w:iCs/>
        </w:rPr>
        <w:t xml:space="preserve">του αυλού </w:t>
      </w:r>
      <w:r>
        <w:rPr>
          <w:bCs/>
          <w:iCs/>
        </w:rPr>
        <w:t>του λεπτού εντέρου</w:t>
      </w:r>
      <w:r w:rsidRPr="00EC5059">
        <w:rPr>
          <w:bCs/>
          <w:iCs/>
        </w:rPr>
        <w:t xml:space="preserve"> με συχνότητα 2 εικ./</w:t>
      </w:r>
      <w:proofErr w:type="gramStart"/>
      <w:r w:rsidRPr="00EC5059">
        <w:rPr>
          <w:bCs/>
          <w:iCs/>
          <w:lang w:val="en-US"/>
        </w:rPr>
        <w:t>sec</w:t>
      </w:r>
      <w:proofErr w:type="gramEnd"/>
      <w:r w:rsidRPr="00EC5059">
        <w:rPr>
          <w:bCs/>
          <w:iCs/>
        </w:rPr>
        <w:t xml:space="preserve">. </w:t>
      </w:r>
      <w:r>
        <w:rPr>
          <w:bCs/>
          <w:iCs/>
        </w:rPr>
        <w:t>Ο ασθενής φέρει ένα σ</w:t>
      </w:r>
      <w:r w:rsidRPr="00EC5059">
        <w:rPr>
          <w:bCs/>
          <w:iCs/>
        </w:rPr>
        <w:t>ύστημα καταγραφής</w:t>
      </w:r>
      <w:r>
        <w:rPr>
          <w:bCs/>
          <w:iCs/>
        </w:rPr>
        <w:t xml:space="preserve"> το οποίο φορά</w:t>
      </w:r>
      <w:r w:rsidRPr="00EC5059">
        <w:rPr>
          <w:bCs/>
          <w:iCs/>
        </w:rPr>
        <w:t xml:space="preserve"> σε ζώνη και </w:t>
      </w:r>
      <w:r>
        <w:rPr>
          <w:bCs/>
          <w:iCs/>
        </w:rPr>
        <w:t xml:space="preserve">η </w:t>
      </w:r>
      <w:r w:rsidRPr="00EC5059">
        <w:rPr>
          <w:bCs/>
          <w:iCs/>
        </w:rPr>
        <w:t xml:space="preserve">απεικόνιση </w:t>
      </w:r>
      <w:r>
        <w:rPr>
          <w:bCs/>
          <w:iCs/>
        </w:rPr>
        <w:t xml:space="preserve">μετά τη λήξη της καταγραφής γίνεται </w:t>
      </w:r>
      <w:r w:rsidRPr="00EC5059">
        <w:rPr>
          <w:bCs/>
          <w:iCs/>
        </w:rPr>
        <w:t xml:space="preserve">με ηλεκτρονικά μέσα. </w:t>
      </w:r>
      <w:r>
        <w:rPr>
          <w:bCs/>
          <w:iCs/>
        </w:rPr>
        <w:t>Η σ</w:t>
      </w:r>
      <w:r w:rsidRPr="00EC5059">
        <w:rPr>
          <w:bCs/>
          <w:iCs/>
        </w:rPr>
        <w:t xml:space="preserve">υνολική διάρκεια καταγραφής </w:t>
      </w:r>
      <w:r>
        <w:rPr>
          <w:bCs/>
          <w:iCs/>
        </w:rPr>
        <w:t xml:space="preserve">είναι </w:t>
      </w:r>
      <w:r w:rsidRPr="00EC5059">
        <w:rPr>
          <w:bCs/>
          <w:iCs/>
        </w:rPr>
        <w:t xml:space="preserve">6-8 ώρες. </w:t>
      </w:r>
      <w:r>
        <w:rPr>
          <w:bCs/>
          <w:iCs/>
        </w:rPr>
        <w:t>Ενδείξεις για τη χρήση της αποτελούν:</w:t>
      </w:r>
      <w:r w:rsidR="006E159B" w:rsidRPr="00EC5059">
        <w:rPr>
          <w:bCs/>
          <w:iCs/>
        </w:rPr>
        <w:t xml:space="preserve"> </w:t>
      </w:r>
    </w:p>
    <w:p w:rsidR="00EC5059" w:rsidRPr="00EC5059" w:rsidRDefault="00EC5059" w:rsidP="00FD3AFA">
      <w:pPr>
        <w:ind w:left="284"/>
        <w:jc w:val="both"/>
        <w:rPr>
          <w:bCs/>
          <w:iCs/>
        </w:rPr>
      </w:pPr>
      <w:r w:rsidRPr="00EC5059">
        <w:rPr>
          <w:bCs/>
          <w:iCs/>
        </w:rPr>
        <w:t xml:space="preserve">- </w:t>
      </w:r>
      <w:r w:rsidRPr="00EC5059">
        <w:rPr>
          <w:b/>
          <w:bCs/>
          <w:i/>
          <w:iCs/>
          <w:u w:val="single"/>
        </w:rPr>
        <w:t>η διερεύνηση χρόνιας ή διαλείπουσας αιμορραγίας,</w:t>
      </w:r>
      <w:r w:rsidRPr="00EC5059">
        <w:rPr>
          <w:bCs/>
          <w:iCs/>
        </w:rPr>
        <w:t xml:space="preserve"> </w:t>
      </w:r>
    </w:p>
    <w:p w:rsidR="00EC5059" w:rsidRPr="00EC5059" w:rsidRDefault="00EC5059" w:rsidP="00FD3AFA">
      <w:pPr>
        <w:ind w:left="284"/>
        <w:jc w:val="both"/>
        <w:rPr>
          <w:bCs/>
          <w:iCs/>
        </w:rPr>
      </w:pPr>
      <w:r w:rsidRPr="00EC5059">
        <w:rPr>
          <w:bCs/>
          <w:iCs/>
        </w:rPr>
        <w:t xml:space="preserve">- η διάγνωση νόσου Crohn, </w:t>
      </w:r>
      <w:r w:rsidRPr="00EC5059">
        <w:rPr>
          <w:bCs/>
          <w:iCs/>
          <w:lang w:val="en-US"/>
        </w:rPr>
        <w:t>follow</w:t>
      </w:r>
      <w:r w:rsidRPr="00EC5059">
        <w:rPr>
          <w:bCs/>
          <w:iCs/>
        </w:rPr>
        <w:t>-</w:t>
      </w:r>
      <w:r w:rsidRPr="00EC5059">
        <w:rPr>
          <w:bCs/>
          <w:iCs/>
          <w:lang w:val="en-US"/>
        </w:rPr>
        <w:t>up</w:t>
      </w:r>
      <w:r w:rsidRPr="00EC5059">
        <w:rPr>
          <w:bCs/>
          <w:iCs/>
        </w:rPr>
        <w:t xml:space="preserve"> </w:t>
      </w:r>
    </w:p>
    <w:p w:rsidR="00EC5059" w:rsidRPr="00EC5059" w:rsidRDefault="00EC5059" w:rsidP="00FD3AFA">
      <w:pPr>
        <w:ind w:left="284"/>
        <w:jc w:val="both"/>
        <w:rPr>
          <w:bCs/>
          <w:iCs/>
        </w:rPr>
      </w:pPr>
      <w:r w:rsidRPr="00EC5059">
        <w:rPr>
          <w:bCs/>
          <w:iCs/>
        </w:rPr>
        <w:t xml:space="preserve">- η διερεύνηση συνδρόμων δυσαπορρόφησης </w:t>
      </w:r>
    </w:p>
    <w:p w:rsidR="00EC5059" w:rsidRPr="00EC5059" w:rsidRDefault="00EC5059" w:rsidP="00FD3AFA">
      <w:pPr>
        <w:ind w:left="284"/>
        <w:jc w:val="both"/>
        <w:rPr>
          <w:bCs/>
          <w:iCs/>
        </w:rPr>
      </w:pPr>
      <w:r w:rsidRPr="00EC5059">
        <w:rPr>
          <w:bCs/>
          <w:iCs/>
        </w:rPr>
        <w:t xml:space="preserve">- ο εντοπισμός καλοήθων ή κακοήθων όγκων, </w:t>
      </w:r>
    </w:p>
    <w:p w:rsidR="00EC5059" w:rsidRDefault="00EC5059" w:rsidP="00FD3AFA">
      <w:pPr>
        <w:ind w:left="284"/>
        <w:jc w:val="both"/>
        <w:rPr>
          <w:bCs/>
          <w:iCs/>
        </w:rPr>
      </w:pPr>
      <w:r w:rsidRPr="00EC5059">
        <w:rPr>
          <w:bCs/>
          <w:iCs/>
        </w:rPr>
        <w:t>- η διάγνωση των βλαβών του λεπτού εντέρου σε ασθενείς με HIV λοίμωξη.</w:t>
      </w:r>
    </w:p>
    <w:p w:rsidR="00EC5059" w:rsidRDefault="00EC5059" w:rsidP="00FD3AFA">
      <w:pPr>
        <w:ind w:left="284"/>
        <w:jc w:val="both"/>
        <w:rPr>
          <w:bCs/>
          <w:iCs/>
        </w:rPr>
      </w:pPr>
      <w:r>
        <w:rPr>
          <w:bCs/>
          <w:iCs/>
        </w:rPr>
        <w:lastRenderedPageBreak/>
        <w:t xml:space="preserve">Ενώ αντενδείξεις </w:t>
      </w:r>
      <w:r w:rsidR="00C37F48">
        <w:rPr>
          <w:bCs/>
          <w:iCs/>
        </w:rPr>
        <w:t>παρουσιάζονται σε περιπτώσεις</w:t>
      </w:r>
      <w:r>
        <w:rPr>
          <w:bCs/>
          <w:iCs/>
        </w:rPr>
        <w:t>:</w:t>
      </w:r>
      <w:r>
        <w:rPr>
          <w:rFonts w:ascii="Calibri" w:eastAsia="+mn-ea" w:hAnsi="Calibri" w:cs="+mn-cs"/>
          <w:color w:val="FFFFFF"/>
          <w:sz w:val="56"/>
          <w:szCs w:val="56"/>
        </w:rPr>
        <w:t xml:space="preserve"> </w:t>
      </w:r>
      <w:r w:rsidR="00C37F48">
        <w:rPr>
          <w:bCs/>
          <w:iCs/>
        </w:rPr>
        <w:t xml:space="preserve"> ειλεού, </w:t>
      </w:r>
      <w:r w:rsidR="006E159B" w:rsidRPr="00EC5059">
        <w:rPr>
          <w:bCs/>
          <w:iCs/>
        </w:rPr>
        <w:t>απόφραξη</w:t>
      </w:r>
      <w:r w:rsidR="00C37F48">
        <w:rPr>
          <w:bCs/>
          <w:iCs/>
        </w:rPr>
        <w:t>ς</w:t>
      </w:r>
      <w:r w:rsidR="006E159B" w:rsidRPr="00EC5059">
        <w:rPr>
          <w:bCs/>
          <w:iCs/>
        </w:rPr>
        <w:t xml:space="preserve"> παχέος εντέρου,</w:t>
      </w:r>
      <w:r w:rsidR="00C37F48">
        <w:rPr>
          <w:bCs/>
          <w:iCs/>
        </w:rPr>
        <w:t xml:space="preserve"> κύησης, διαταραχών</w:t>
      </w:r>
      <w:r w:rsidRPr="00EC5059">
        <w:rPr>
          <w:bCs/>
          <w:iCs/>
        </w:rPr>
        <w:t xml:space="preserve"> κατάποσης, παρουσία</w:t>
      </w:r>
      <w:r w:rsidR="00C37F48">
        <w:rPr>
          <w:bCs/>
          <w:iCs/>
        </w:rPr>
        <w:t xml:space="preserve">ς βηματοδότη, μικρής </w:t>
      </w:r>
      <w:r w:rsidRPr="00EC5059">
        <w:rPr>
          <w:bCs/>
          <w:iCs/>
        </w:rPr>
        <w:t>ηλικία</w:t>
      </w:r>
      <w:r w:rsidR="00C37F48">
        <w:rPr>
          <w:bCs/>
          <w:iCs/>
        </w:rPr>
        <w:t>ς (&lt;7 ετών) και ιστορικού</w:t>
      </w:r>
      <w:r w:rsidRPr="00EC5059">
        <w:rPr>
          <w:bCs/>
          <w:iCs/>
        </w:rPr>
        <w:t xml:space="preserve"> πολλαπλών ή εκτεταμένων χειρουργικών επεμβάσεων στην κοιλία.</w:t>
      </w:r>
      <w:r w:rsidR="00C37F48">
        <w:rPr>
          <w:bCs/>
          <w:iCs/>
        </w:rPr>
        <w:t xml:space="preserve"> Για τον έλεγχο της βατότητας του πεπτικού σωλήνα, πριν τ</w:t>
      </w:r>
      <w:r w:rsidR="006E159B">
        <w:rPr>
          <w:bCs/>
          <w:iCs/>
        </w:rPr>
        <w:t xml:space="preserve">η χορήγηση της </w:t>
      </w:r>
      <w:r w:rsidR="006E159B">
        <w:rPr>
          <w:bCs/>
          <w:iCs/>
          <w:lang w:val="en-US"/>
        </w:rPr>
        <w:t>EC</w:t>
      </w:r>
      <w:r w:rsidR="00C37F48">
        <w:rPr>
          <w:bCs/>
          <w:iCs/>
        </w:rPr>
        <w:t xml:space="preserve">, έχει δημιουργηθεί η Μ2Α </w:t>
      </w:r>
      <w:r w:rsidR="00C37F48">
        <w:rPr>
          <w:bCs/>
          <w:iCs/>
          <w:lang w:val="en-US"/>
        </w:rPr>
        <w:t>PC</w:t>
      </w:r>
      <w:r w:rsidR="00C37F48" w:rsidRPr="00C37F48">
        <w:rPr>
          <w:bCs/>
          <w:iCs/>
        </w:rPr>
        <w:t xml:space="preserve"> (</w:t>
      </w:r>
      <w:r w:rsidR="00C37F48">
        <w:rPr>
          <w:bCs/>
          <w:iCs/>
          <w:lang w:val="en-US"/>
        </w:rPr>
        <w:t>patency</w:t>
      </w:r>
      <w:r w:rsidR="00C37F48" w:rsidRPr="00C37F48">
        <w:rPr>
          <w:bCs/>
          <w:iCs/>
        </w:rPr>
        <w:t xml:space="preserve"> </w:t>
      </w:r>
      <w:r w:rsidR="00C37F48">
        <w:rPr>
          <w:bCs/>
          <w:iCs/>
          <w:lang w:val="en-US"/>
        </w:rPr>
        <w:t>capsule</w:t>
      </w:r>
      <w:r w:rsidR="00C37F48" w:rsidRPr="00C37F48">
        <w:rPr>
          <w:bCs/>
          <w:iCs/>
        </w:rPr>
        <w:t>)</w:t>
      </w:r>
      <w:r w:rsidR="00717BED" w:rsidRPr="004F0A34">
        <w:rPr>
          <w:bCs/>
          <w:iCs/>
          <w:vertAlign w:val="superscript"/>
        </w:rPr>
        <w:t>1</w:t>
      </w:r>
      <w:r w:rsidR="00717BED" w:rsidRPr="000E5744">
        <w:rPr>
          <w:bCs/>
          <w:iCs/>
          <w:vertAlign w:val="superscript"/>
        </w:rPr>
        <w:t>6</w:t>
      </w:r>
      <w:r w:rsidR="00C37F48" w:rsidRPr="00C37F48">
        <w:rPr>
          <w:bCs/>
          <w:iCs/>
        </w:rPr>
        <w:t xml:space="preserve">, </w:t>
      </w:r>
      <w:r w:rsidR="00C37F48">
        <w:rPr>
          <w:bCs/>
          <w:iCs/>
        </w:rPr>
        <w:t>η οποία φέρει στο εσωτερικό της μια ανιχνεύσιμη με ραδιοσυχνότητες ταινία και έχει τη δυνατότητα διάλυσης σε περίπτωση</w:t>
      </w:r>
      <w:r w:rsidR="0039741B">
        <w:rPr>
          <w:bCs/>
          <w:iCs/>
        </w:rPr>
        <w:t>,</w:t>
      </w:r>
      <w:r w:rsidR="00C37F48">
        <w:rPr>
          <w:bCs/>
          <w:iCs/>
        </w:rPr>
        <w:t xml:space="preserve"> που δεν είναι δυνατό να διέλθει από στενωμένα ή αποφραγμένα τμήματα του εντέρου.</w:t>
      </w:r>
      <w:r w:rsidRPr="00EC5059">
        <w:rPr>
          <w:bCs/>
          <w:iCs/>
        </w:rPr>
        <w:t xml:space="preserve"> </w:t>
      </w:r>
      <w:r w:rsidR="0039741B">
        <w:rPr>
          <w:bCs/>
          <w:iCs/>
        </w:rPr>
        <w:t>Ωστόσο, απόλυτη ένδειξη</w:t>
      </w:r>
      <w:r w:rsidR="00717BED" w:rsidRPr="004F0A34">
        <w:rPr>
          <w:bCs/>
          <w:iCs/>
          <w:vertAlign w:val="superscript"/>
        </w:rPr>
        <w:t>1</w:t>
      </w:r>
      <w:r w:rsidR="00717BED" w:rsidRPr="00717BED">
        <w:rPr>
          <w:bCs/>
          <w:iCs/>
          <w:vertAlign w:val="superscript"/>
        </w:rPr>
        <w:t>7</w:t>
      </w:r>
      <w:r w:rsidR="0039741B">
        <w:rPr>
          <w:bCs/>
          <w:iCs/>
        </w:rPr>
        <w:t xml:space="preserve"> της χρήσης της </w:t>
      </w:r>
      <w:r w:rsidR="0039741B">
        <w:rPr>
          <w:bCs/>
          <w:iCs/>
          <w:lang w:val="en-US"/>
        </w:rPr>
        <w:t>EC</w:t>
      </w:r>
      <w:r w:rsidR="0039741B">
        <w:rPr>
          <w:bCs/>
          <w:iCs/>
        </w:rPr>
        <w:t xml:space="preserve"> αποτελεί η διάγνωση των κρυφών αιμορραγιών του πεπτικού σωλήνα, καθώς τα αποτελέσματά της ήταν ανώτερα άλλων εντεροσκοπικών και απεικονιστικών μεθόδων.</w:t>
      </w:r>
    </w:p>
    <w:p w:rsidR="00164817" w:rsidRDefault="00164817" w:rsidP="00FD3AFA">
      <w:pPr>
        <w:pStyle w:val="ListParagraph"/>
        <w:numPr>
          <w:ilvl w:val="0"/>
          <w:numId w:val="39"/>
        </w:numPr>
        <w:jc w:val="both"/>
        <w:rPr>
          <w:bCs/>
          <w:iCs/>
        </w:rPr>
      </w:pPr>
      <w:r>
        <w:rPr>
          <w:bCs/>
          <w:iCs/>
        </w:rPr>
        <w:t>Λαπαροσκοπικός</w:t>
      </w:r>
    </w:p>
    <w:p w:rsidR="00164817" w:rsidRPr="00164817" w:rsidRDefault="00164817" w:rsidP="00FD3AFA">
      <w:pPr>
        <w:pStyle w:val="ListParagraph"/>
        <w:jc w:val="both"/>
        <w:rPr>
          <w:bCs/>
          <w:iCs/>
        </w:rPr>
      </w:pPr>
    </w:p>
    <w:p w:rsidR="0039741B" w:rsidRPr="0039741B" w:rsidRDefault="0039741B" w:rsidP="00FD3AFA">
      <w:pPr>
        <w:ind w:left="284"/>
        <w:jc w:val="both"/>
        <w:rPr>
          <w:bCs/>
          <w:iCs/>
        </w:rPr>
      </w:pPr>
      <w:r>
        <w:rPr>
          <w:bCs/>
          <w:iCs/>
        </w:rPr>
        <w:t>Τέλος, η λαπαροσκοπική χειρουργική έχει κερδίσει έδαφος και στη διάγνωση των παθήσεων του λεπτού εντέρου. Αποτελεί τη μέθοδο εκλογής επί αποτυχίας των υπολοίπων μεθόδων, καθότι είναι η πιο επεμβατική από όλες, εξασφαλίζοντας όχι μόνο διάγνωση αλλά και δυνατότητα θεραπείας. Έτσι,</w:t>
      </w:r>
      <w:r w:rsidR="000409A0">
        <w:rPr>
          <w:bCs/>
          <w:iCs/>
        </w:rPr>
        <w:t xml:space="preserve"> η διαγνωστική λαπαροσκόπιση δί</w:t>
      </w:r>
      <w:r>
        <w:rPr>
          <w:bCs/>
          <w:iCs/>
        </w:rPr>
        <w:t>νει τη δυνατότητα διερεύνησης εξωτοιχωματικών βλαβών με τη λήψη βιοψιών</w:t>
      </w:r>
      <w:r w:rsidR="000E5744" w:rsidRPr="004F0A34">
        <w:rPr>
          <w:bCs/>
          <w:iCs/>
          <w:vertAlign w:val="superscript"/>
        </w:rPr>
        <w:t>1</w:t>
      </w:r>
      <w:r w:rsidR="00717BED" w:rsidRPr="00717BED">
        <w:rPr>
          <w:bCs/>
          <w:iCs/>
          <w:vertAlign w:val="superscript"/>
        </w:rPr>
        <w:t>8</w:t>
      </w:r>
      <w:r>
        <w:rPr>
          <w:bCs/>
          <w:iCs/>
        </w:rPr>
        <w:t>, ενώ η λαπαροσκοπικά υποβοηθούμενη εντεροσκόπηση αυξάνει τη διαγνωστική αξία της ενδοσκόπισης στο 100%. Απαραίτητη σ΄αυτή την περίπτωση είναι η καλή συνεργασία μεταξύ χειρουργού και ενδοσκόπου</w:t>
      </w:r>
      <w:r w:rsidR="000E5744" w:rsidRPr="004F0A34">
        <w:rPr>
          <w:bCs/>
          <w:iCs/>
          <w:vertAlign w:val="superscript"/>
        </w:rPr>
        <w:t>1</w:t>
      </w:r>
      <w:r w:rsidR="00717BED" w:rsidRPr="00717BED">
        <w:rPr>
          <w:bCs/>
          <w:iCs/>
          <w:vertAlign w:val="superscript"/>
        </w:rPr>
        <w:t>9</w:t>
      </w:r>
      <w:r>
        <w:rPr>
          <w:bCs/>
          <w:iCs/>
        </w:rPr>
        <w:t xml:space="preserve">. </w:t>
      </w:r>
    </w:p>
    <w:p w:rsidR="00EC5059" w:rsidRPr="00EC5059" w:rsidRDefault="00EC5059" w:rsidP="00FD3AFA">
      <w:pPr>
        <w:ind w:left="284"/>
        <w:jc w:val="both"/>
        <w:rPr>
          <w:bCs/>
          <w:iCs/>
        </w:rPr>
      </w:pPr>
    </w:p>
    <w:p w:rsidR="00F65050" w:rsidRDefault="00F65050" w:rsidP="00FD3AFA">
      <w:pPr>
        <w:ind w:left="284"/>
        <w:jc w:val="both"/>
        <w:rPr>
          <w:b/>
          <w:bCs/>
          <w:i/>
          <w:iCs/>
        </w:rPr>
      </w:pPr>
    </w:p>
    <w:p w:rsidR="00F65050" w:rsidRDefault="00F65050" w:rsidP="00FD3AFA">
      <w:pPr>
        <w:ind w:left="284"/>
        <w:jc w:val="both"/>
        <w:rPr>
          <w:b/>
          <w:bCs/>
          <w:i/>
          <w:iCs/>
        </w:rPr>
      </w:pPr>
    </w:p>
    <w:p w:rsidR="00F65050" w:rsidRDefault="00F65050" w:rsidP="00FD3AFA">
      <w:pPr>
        <w:ind w:left="284"/>
        <w:jc w:val="both"/>
        <w:rPr>
          <w:b/>
          <w:bCs/>
          <w:i/>
          <w:iCs/>
        </w:rPr>
      </w:pPr>
    </w:p>
    <w:p w:rsidR="00F65050" w:rsidRDefault="00F65050" w:rsidP="00FD3AFA">
      <w:pPr>
        <w:ind w:left="284"/>
        <w:jc w:val="both"/>
        <w:rPr>
          <w:b/>
          <w:bCs/>
          <w:i/>
          <w:iCs/>
        </w:rPr>
      </w:pPr>
    </w:p>
    <w:p w:rsidR="00F65050" w:rsidRDefault="00F65050" w:rsidP="00FD3AFA">
      <w:pPr>
        <w:ind w:left="284"/>
        <w:jc w:val="both"/>
        <w:rPr>
          <w:b/>
          <w:bCs/>
          <w:i/>
          <w:iCs/>
        </w:rPr>
      </w:pPr>
    </w:p>
    <w:p w:rsidR="00F65050" w:rsidRDefault="00F65050" w:rsidP="00FD3AFA">
      <w:pPr>
        <w:ind w:left="284"/>
        <w:jc w:val="both"/>
        <w:rPr>
          <w:b/>
          <w:bCs/>
          <w:i/>
          <w:iCs/>
        </w:rPr>
      </w:pPr>
    </w:p>
    <w:p w:rsidR="00F65050" w:rsidRDefault="00F65050" w:rsidP="00FD3AFA">
      <w:pPr>
        <w:ind w:left="284"/>
        <w:jc w:val="both"/>
        <w:rPr>
          <w:b/>
          <w:bCs/>
          <w:i/>
          <w:iCs/>
        </w:rPr>
      </w:pPr>
    </w:p>
    <w:p w:rsidR="00F65050" w:rsidRDefault="00F65050" w:rsidP="00FD3AFA">
      <w:pPr>
        <w:ind w:left="284"/>
        <w:jc w:val="both"/>
        <w:rPr>
          <w:b/>
          <w:bCs/>
          <w:i/>
          <w:iCs/>
        </w:rPr>
      </w:pPr>
    </w:p>
    <w:p w:rsidR="00F65050" w:rsidRDefault="00F65050" w:rsidP="00FD3AFA">
      <w:pPr>
        <w:ind w:left="284"/>
        <w:jc w:val="both"/>
        <w:rPr>
          <w:b/>
          <w:bCs/>
          <w:i/>
          <w:iCs/>
        </w:rPr>
      </w:pPr>
    </w:p>
    <w:p w:rsidR="00F65050" w:rsidRDefault="00F65050" w:rsidP="00FD3AFA">
      <w:pPr>
        <w:ind w:left="284"/>
        <w:jc w:val="both"/>
        <w:rPr>
          <w:b/>
          <w:bCs/>
          <w:i/>
          <w:iCs/>
        </w:rPr>
      </w:pPr>
    </w:p>
    <w:p w:rsidR="00F65050" w:rsidRDefault="00F65050" w:rsidP="00FD3AFA">
      <w:pPr>
        <w:ind w:left="284"/>
        <w:jc w:val="both"/>
        <w:rPr>
          <w:b/>
          <w:bCs/>
          <w:i/>
          <w:iCs/>
        </w:rPr>
      </w:pPr>
    </w:p>
    <w:p w:rsidR="00F65050" w:rsidRDefault="00F65050" w:rsidP="00FD3AFA">
      <w:pPr>
        <w:ind w:left="284"/>
        <w:jc w:val="both"/>
        <w:rPr>
          <w:b/>
          <w:bCs/>
          <w:i/>
          <w:iCs/>
        </w:rPr>
      </w:pPr>
    </w:p>
    <w:p w:rsidR="00F65050" w:rsidRDefault="00F65050" w:rsidP="00FD3AFA">
      <w:pPr>
        <w:ind w:left="284"/>
        <w:jc w:val="both"/>
        <w:rPr>
          <w:b/>
          <w:bCs/>
          <w:i/>
          <w:iCs/>
        </w:rPr>
      </w:pPr>
    </w:p>
    <w:p w:rsidR="00F65050" w:rsidRDefault="00F65050" w:rsidP="00FD3AFA">
      <w:pPr>
        <w:ind w:left="284"/>
        <w:jc w:val="both"/>
        <w:rPr>
          <w:b/>
          <w:bCs/>
          <w:i/>
          <w:iCs/>
        </w:rPr>
      </w:pPr>
    </w:p>
    <w:p w:rsidR="00F65050" w:rsidRDefault="00F65050" w:rsidP="00FD3AFA">
      <w:pPr>
        <w:ind w:left="284"/>
        <w:jc w:val="both"/>
        <w:rPr>
          <w:b/>
          <w:bCs/>
          <w:i/>
          <w:iCs/>
        </w:rPr>
      </w:pPr>
    </w:p>
    <w:p w:rsidR="00391570" w:rsidRDefault="005530F3" w:rsidP="00FD3AFA">
      <w:pPr>
        <w:ind w:left="284"/>
        <w:jc w:val="both"/>
        <w:rPr>
          <w:b/>
          <w:bCs/>
          <w:i/>
          <w:iCs/>
        </w:rPr>
      </w:pPr>
      <w:r>
        <w:rPr>
          <w:b/>
          <w:bCs/>
          <w:i/>
          <w:iCs/>
        </w:rPr>
        <w:t>Ενδεικτική β</w:t>
      </w:r>
      <w:r w:rsidR="00897C00" w:rsidRPr="00897C00">
        <w:rPr>
          <w:b/>
          <w:bCs/>
          <w:i/>
          <w:iCs/>
        </w:rPr>
        <w:t xml:space="preserve">ιβλιογραφία: </w:t>
      </w:r>
      <w:r w:rsidR="00F603E0" w:rsidRPr="00897C00">
        <w:rPr>
          <w:b/>
          <w:bCs/>
          <w:i/>
          <w:iCs/>
        </w:rPr>
        <w:t xml:space="preserve"> </w:t>
      </w:r>
    </w:p>
    <w:p w:rsidR="005530F3" w:rsidRPr="005530F3" w:rsidRDefault="00897C00" w:rsidP="00F65050">
      <w:pPr>
        <w:pStyle w:val="ListParagraph"/>
        <w:numPr>
          <w:ilvl w:val="0"/>
          <w:numId w:val="45"/>
        </w:numPr>
        <w:jc w:val="both"/>
        <w:rPr>
          <w:rFonts w:asciiTheme="minorHAnsi" w:hAnsiTheme="minorHAnsi"/>
          <w:bCs/>
          <w:iCs/>
          <w:sz w:val="18"/>
          <w:szCs w:val="18"/>
          <w:lang w:val="en-US"/>
        </w:rPr>
      </w:pPr>
      <w:r w:rsidRPr="00DC65DD">
        <w:rPr>
          <w:rFonts w:asciiTheme="minorHAnsi" w:hAnsiTheme="minorHAnsi"/>
          <w:bCs/>
          <w:iCs/>
          <w:sz w:val="18"/>
          <w:szCs w:val="18"/>
          <w:lang w:val="en-US"/>
        </w:rPr>
        <w:t>Small intestine, 18</w:t>
      </w:r>
      <w:r w:rsidRPr="00DC65DD">
        <w:rPr>
          <w:rFonts w:asciiTheme="minorHAnsi" w:hAnsiTheme="minorHAnsi"/>
          <w:bCs/>
          <w:iCs/>
          <w:sz w:val="18"/>
          <w:szCs w:val="18"/>
          <w:vertAlign w:val="superscript"/>
          <w:lang w:val="en-US"/>
        </w:rPr>
        <w:t>th</w:t>
      </w:r>
      <w:r w:rsidRPr="00DC65DD">
        <w:rPr>
          <w:rFonts w:asciiTheme="minorHAnsi" w:hAnsiTheme="minorHAnsi"/>
          <w:bCs/>
          <w:iCs/>
          <w:sz w:val="18"/>
          <w:szCs w:val="18"/>
          <w:lang w:val="en-US"/>
        </w:rPr>
        <w:t xml:space="preserve"> ed. chapter 48. In: </w:t>
      </w:r>
      <w:proofErr w:type="spellStart"/>
      <w:r w:rsidRPr="00DC65DD">
        <w:rPr>
          <w:rFonts w:asciiTheme="minorHAnsi" w:hAnsiTheme="minorHAnsi"/>
          <w:bCs/>
          <w:iCs/>
          <w:sz w:val="18"/>
          <w:szCs w:val="18"/>
          <w:lang w:val="en-US"/>
        </w:rPr>
        <w:t>Sabiston</w:t>
      </w:r>
      <w:proofErr w:type="spellEnd"/>
      <w:r w:rsidRPr="00DC65DD">
        <w:rPr>
          <w:rFonts w:asciiTheme="minorHAnsi" w:hAnsiTheme="minorHAnsi"/>
          <w:bCs/>
          <w:iCs/>
          <w:sz w:val="18"/>
          <w:szCs w:val="18"/>
          <w:lang w:val="en-US"/>
        </w:rPr>
        <w:t xml:space="preserve"> textbook of surgery</w:t>
      </w:r>
    </w:p>
    <w:p w:rsidR="00F65050" w:rsidRPr="00F65050" w:rsidRDefault="00897C00" w:rsidP="005530F3">
      <w:pPr>
        <w:pStyle w:val="ListParagraph"/>
        <w:ind w:left="1004"/>
        <w:jc w:val="both"/>
        <w:rPr>
          <w:rFonts w:asciiTheme="minorHAnsi" w:hAnsiTheme="minorHAnsi"/>
          <w:bCs/>
          <w:iCs/>
          <w:sz w:val="18"/>
          <w:szCs w:val="18"/>
          <w:lang w:val="en-US"/>
        </w:rPr>
      </w:pPr>
      <w:r w:rsidRPr="00DC65DD">
        <w:rPr>
          <w:rFonts w:asciiTheme="minorHAnsi" w:hAnsiTheme="minorHAnsi"/>
          <w:bCs/>
          <w:iCs/>
          <w:sz w:val="18"/>
          <w:szCs w:val="18"/>
          <w:lang w:val="en-US"/>
        </w:rPr>
        <w:t xml:space="preserve"> </w:t>
      </w:r>
    </w:p>
    <w:p w:rsidR="00F65050" w:rsidRPr="005530F3" w:rsidRDefault="00897C00" w:rsidP="00F65050">
      <w:pPr>
        <w:pStyle w:val="ListParagraph"/>
        <w:numPr>
          <w:ilvl w:val="0"/>
          <w:numId w:val="45"/>
        </w:numPr>
        <w:jc w:val="both"/>
        <w:rPr>
          <w:rFonts w:asciiTheme="minorHAnsi" w:hAnsiTheme="minorHAnsi"/>
          <w:bCs/>
          <w:iCs/>
          <w:sz w:val="18"/>
          <w:szCs w:val="18"/>
          <w:lang w:val="en-US"/>
        </w:rPr>
      </w:pPr>
      <w:r w:rsidRPr="00DC65DD">
        <w:rPr>
          <w:rFonts w:asciiTheme="minorHAnsi" w:hAnsiTheme="minorHAnsi"/>
          <w:bCs/>
          <w:iCs/>
          <w:sz w:val="18"/>
          <w:szCs w:val="18"/>
          <w:lang w:val="en-US"/>
        </w:rPr>
        <w:t xml:space="preserve">Small intestine, chapter 16. In: </w:t>
      </w:r>
      <w:proofErr w:type="spellStart"/>
      <w:r w:rsidRPr="00DC65DD">
        <w:rPr>
          <w:rFonts w:asciiTheme="minorHAnsi" w:hAnsiTheme="minorHAnsi"/>
          <w:bCs/>
          <w:iCs/>
          <w:sz w:val="18"/>
          <w:szCs w:val="18"/>
          <w:lang w:val="en-US"/>
        </w:rPr>
        <w:t>Skandalakis</w:t>
      </w:r>
      <w:proofErr w:type="spellEnd"/>
      <w:r w:rsidRPr="00DC65DD">
        <w:rPr>
          <w:rFonts w:asciiTheme="minorHAnsi" w:hAnsiTheme="minorHAnsi"/>
          <w:bCs/>
          <w:iCs/>
          <w:sz w:val="18"/>
          <w:szCs w:val="18"/>
          <w:lang w:val="en-US"/>
        </w:rPr>
        <w:t xml:space="preserve">’ surgical anatomy. </w:t>
      </w:r>
    </w:p>
    <w:p w:rsidR="005530F3" w:rsidRPr="005530F3" w:rsidRDefault="005530F3" w:rsidP="005530F3">
      <w:pPr>
        <w:pStyle w:val="ListParagraph"/>
        <w:rPr>
          <w:rFonts w:asciiTheme="minorHAnsi" w:hAnsiTheme="minorHAnsi"/>
          <w:bCs/>
          <w:iCs/>
          <w:sz w:val="18"/>
          <w:szCs w:val="18"/>
          <w:lang w:val="en-US"/>
        </w:rPr>
      </w:pPr>
    </w:p>
    <w:p w:rsidR="005530F3" w:rsidRPr="005530F3" w:rsidRDefault="005530F3" w:rsidP="005530F3">
      <w:pPr>
        <w:pStyle w:val="ListParagraph"/>
        <w:ind w:left="1004"/>
        <w:jc w:val="both"/>
        <w:rPr>
          <w:rFonts w:asciiTheme="minorHAnsi" w:hAnsiTheme="minorHAnsi"/>
          <w:bCs/>
          <w:iCs/>
          <w:sz w:val="16"/>
          <w:szCs w:val="16"/>
          <w:lang w:val="en-US"/>
        </w:rPr>
      </w:pPr>
    </w:p>
    <w:p w:rsidR="005530F3" w:rsidRPr="005530F3" w:rsidRDefault="00897C00" w:rsidP="00897C00">
      <w:pPr>
        <w:pStyle w:val="ListParagraph"/>
        <w:numPr>
          <w:ilvl w:val="0"/>
          <w:numId w:val="45"/>
        </w:numPr>
        <w:jc w:val="both"/>
        <w:rPr>
          <w:rFonts w:asciiTheme="minorHAnsi" w:hAnsiTheme="minorHAnsi"/>
          <w:bCs/>
          <w:iCs/>
          <w:sz w:val="18"/>
          <w:szCs w:val="18"/>
          <w:lang w:val="en-US"/>
        </w:rPr>
      </w:pPr>
      <w:r w:rsidRPr="00DC65DD">
        <w:rPr>
          <w:rFonts w:asciiTheme="minorHAnsi" w:hAnsiTheme="minorHAnsi"/>
          <w:bCs/>
          <w:iCs/>
          <w:sz w:val="18"/>
          <w:szCs w:val="18"/>
          <w:lang w:val="en-US"/>
        </w:rPr>
        <w:t>Anatomy and physiology of the small intestine, 4</w:t>
      </w:r>
      <w:r w:rsidRPr="00DC65DD">
        <w:rPr>
          <w:rFonts w:asciiTheme="minorHAnsi" w:hAnsiTheme="minorHAnsi"/>
          <w:bCs/>
          <w:iCs/>
          <w:sz w:val="18"/>
          <w:szCs w:val="18"/>
          <w:vertAlign w:val="superscript"/>
          <w:lang w:val="en-US"/>
        </w:rPr>
        <w:t>th</w:t>
      </w:r>
      <w:r w:rsidRPr="00DC65DD">
        <w:rPr>
          <w:rFonts w:asciiTheme="minorHAnsi" w:hAnsiTheme="minorHAnsi"/>
          <w:bCs/>
          <w:iCs/>
          <w:sz w:val="18"/>
          <w:szCs w:val="18"/>
          <w:lang w:val="en-US"/>
        </w:rPr>
        <w:t xml:space="preserve"> ed. chapter 49. In: Greenfield’s surgery: sci</w:t>
      </w:r>
      <w:r w:rsidR="00DC65DD" w:rsidRPr="00DC65DD">
        <w:rPr>
          <w:rFonts w:asciiTheme="minorHAnsi" w:hAnsiTheme="minorHAnsi"/>
          <w:bCs/>
          <w:iCs/>
          <w:sz w:val="18"/>
          <w:szCs w:val="18"/>
          <w:lang w:val="en-US"/>
        </w:rPr>
        <w:t>entific principles and practice</w:t>
      </w:r>
      <w:r w:rsidRPr="00DC65DD">
        <w:rPr>
          <w:rFonts w:asciiTheme="minorHAnsi" w:hAnsiTheme="minorHAnsi"/>
          <w:bCs/>
          <w:iCs/>
          <w:sz w:val="18"/>
          <w:szCs w:val="18"/>
          <w:lang w:val="en-US"/>
        </w:rPr>
        <w:t>.</w:t>
      </w:r>
    </w:p>
    <w:p w:rsidR="00897C00" w:rsidRPr="00DC65DD" w:rsidRDefault="00897C00" w:rsidP="005530F3">
      <w:pPr>
        <w:pStyle w:val="ListParagraph"/>
        <w:ind w:left="1004"/>
        <w:jc w:val="both"/>
        <w:rPr>
          <w:rFonts w:asciiTheme="minorHAnsi" w:hAnsiTheme="minorHAnsi"/>
          <w:bCs/>
          <w:iCs/>
          <w:sz w:val="18"/>
          <w:szCs w:val="18"/>
          <w:lang w:val="en-US"/>
        </w:rPr>
      </w:pPr>
      <w:r w:rsidRPr="00DC65DD">
        <w:rPr>
          <w:rFonts w:asciiTheme="minorHAnsi" w:hAnsiTheme="minorHAnsi"/>
          <w:bCs/>
          <w:iCs/>
          <w:sz w:val="18"/>
          <w:szCs w:val="18"/>
          <w:lang w:val="en-US"/>
        </w:rPr>
        <w:t xml:space="preserve"> </w:t>
      </w:r>
    </w:p>
    <w:p w:rsidR="00DC65DD" w:rsidRDefault="00DC65DD" w:rsidP="00DC65DD">
      <w:pPr>
        <w:pStyle w:val="ListParagraph"/>
        <w:numPr>
          <w:ilvl w:val="0"/>
          <w:numId w:val="45"/>
        </w:numPr>
        <w:jc w:val="both"/>
        <w:rPr>
          <w:rFonts w:asciiTheme="minorHAnsi" w:hAnsiTheme="minorHAnsi"/>
          <w:bCs/>
          <w:iCs/>
          <w:sz w:val="18"/>
          <w:szCs w:val="18"/>
        </w:rPr>
      </w:pPr>
      <w:r w:rsidRPr="00DC65DD">
        <w:rPr>
          <w:rFonts w:asciiTheme="minorHAnsi" w:hAnsiTheme="minorHAnsi"/>
          <w:bCs/>
          <w:iCs/>
          <w:sz w:val="18"/>
          <w:szCs w:val="18"/>
        </w:rPr>
        <w:t>Παθήσεις λεπτού εντέρου, εκδ. Πασχαλίδη 1996, Κεφ.27 τ.ΙΙΙ. Μ. Σέχα, Χειρουργική.</w:t>
      </w:r>
    </w:p>
    <w:p w:rsidR="005530F3" w:rsidRPr="005530F3" w:rsidRDefault="005530F3" w:rsidP="005530F3">
      <w:pPr>
        <w:pStyle w:val="ListParagraph"/>
        <w:rPr>
          <w:rFonts w:asciiTheme="minorHAnsi" w:hAnsiTheme="minorHAnsi"/>
          <w:bCs/>
          <w:iCs/>
          <w:sz w:val="18"/>
          <w:szCs w:val="18"/>
        </w:rPr>
      </w:pPr>
    </w:p>
    <w:p w:rsidR="005530F3" w:rsidRPr="005530F3" w:rsidRDefault="005530F3" w:rsidP="005530F3">
      <w:pPr>
        <w:pStyle w:val="ListParagraph"/>
        <w:ind w:left="1004"/>
        <w:jc w:val="both"/>
        <w:rPr>
          <w:rFonts w:asciiTheme="minorHAnsi" w:hAnsiTheme="minorHAnsi"/>
          <w:bCs/>
          <w:iCs/>
          <w:sz w:val="16"/>
          <w:szCs w:val="16"/>
        </w:rPr>
      </w:pPr>
    </w:p>
    <w:p w:rsidR="004F0A34" w:rsidRPr="005530F3" w:rsidRDefault="00DC65DD" w:rsidP="004F0A34">
      <w:pPr>
        <w:pStyle w:val="ListParagraph"/>
        <w:numPr>
          <w:ilvl w:val="0"/>
          <w:numId w:val="45"/>
        </w:numPr>
        <w:jc w:val="both"/>
        <w:rPr>
          <w:rFonts w:asciiTheme="minorHAnsi" w:hAnsiTheme="minorHAnsi"/>
          <w:bCs/>
          <w:iCs/>
          <w:sz w:val="18"/>
          <w:szCs w:val="18"/>
          <w:lang w:val="en-US"/>
        </w:rPr>
      </w:pPr>
      <w:r>
        <w:rPr>
          <w:rFonts w:asciiTheme="minorHAnsi" w:hAnsiTheme="minorHAnsi"/>
          <w:bCs/>
          <w:iCs/>
          <w:sz w:val="18"/>
          <w:szCs w:val="18"/>
          <w:lang w:val="en-US"/>
        </w:rPr>
        <w:t>Small intestine, 12</w:t>
      </w:r>
      <w:r w:rsidRPr="00DC65DD">
        <w:rPr>
          <w:rFonts w:asciiTheme="minorHAnsi" w:hAnsiTheme="minorHAnsi"/>
          <w:bCs/>
          <w:iCs/>
          <w:sz w:val="18"/>
          <w:szCs w:val="18"/>
          <w:vertAlign w:val="superscript"/>
          <w:lang w:val="en-US"/>
        </w:rPr>
        <w:t>th</w:t>
      </w:r>
      <w:r>
        <w:rPr>
          <w:rFonts w:asciiTheme="minorHAnsi" w:hAnsiTheme="minorHAnsi"/>
          <w:bCs/>
          <w:iCs/>
          <w:sz w:val="18"/>
          <w:szCs w:val="18"/>
          <w:lang w:val="en-US"/>
        </w:rPr>
        <w:t xml:space="preserve"> ed. Chapter 29. In: Current surgical diagnosis and treatment.</w:t>
      </w:r>
    </w:p>
    <w:p w:rsidR="005530F3" w:rsidRDefault="005530F3" w:rsidP="005530F3">
      <w:pPr>
        <w:pStyle w:val="ListParagraph"/>
        <w:ind w:left="1004"/>
        <w:jc w:val="both"/>
        <w:rPr>
          <w:rFonts w:asciiTheme="minorHAnsi" w:hAnsiTheme="minorHAnsi"/>
          <w:bCs/>
          <w:iCs/>
          <w:sz w:val="18"/>
          <w:szCs w:val="18"/>
          <w:lang w:val="en-US"/>
        </w:rPr>
      </w:pPr>
    </w:p>
    <w:p w:rsidR="005530F3" w:rsidRPr="005530F3" w:rsidRDefault="004F0A34" w:rsidP="004F0A34">
      <w:pPr>
        <w:pStyle w:val="ListParagraph"/>
        <w:numPr>
          <w:ilvl w:val="0"/>
          <w:numId w:val="45"/>
        </w:numPr>
        <w:jc w:val="both"/>
        <w:rPr>
          <w:rFonts w:asciiTheme="minorHAnsi" w:hAnsiTheme="minorHAnsi"/>
          <w:bCs/>
          <w:iCs/>
          <w:sz w:val="18"/>
          <w:szCs w:val="18"/>
          <w:lang w:val="en-US"/>
        </w:rPr>
      </w:pPr>
      <w:proofErr w:type="spellStart"/>
      <w:r w:rsidRPr="004F0A34">
        <w:rPr>
          <w:bCs/>
          <w:sz w:val="18"/>
          <w:szCs w:val="18"/>
          <w:lang w:val="en-US"/>
        </w:rPr>
        <w:t>Sukhotnik</w:t>
      </w:r>
      <w:proofErr w:type="spellEnd"/>
      <w:r w:rsidRPr="004F0A34">
        <w:rPr>
          <w:bCs/>
          <w:sz w:val="18"/>
          <w:szCs w:val="18"/>
          <w:lang w:val="en-US"/>
        </w:rPr>
        <w:t xml:space="preserve"> I</w:t>
      </w:r>
      <w:r w:rsidRPr="004F0A34">
        <w:rPr>
          <w:rFonts w:asciiTheme="minorHAnsi" w:hAnsiTheme="minorHAnsi"/>
          <w:sz w:val="18"/>
          <w:szCs w:val="18"/>
          <w:lang w:val="en-US"/>
        </w:rPr>
        <w:t xml:space="preserve">, </w:t>
      </w:r>
      <w:proofErr w:type="spellStart"/>
      <w:r w:rsidRPr="004F0A34">
        <w:rPr>
          <w:bCs/>
          <w:sz w:val="18"/>
          <w:szCs w:val="18"/>
          <w:lang w:val="en-US"/>
        </w:rPr>
        <w:t>Mogilner</w:t>
      </w:r>
      <w:proofErr w:type="spellEnd"/>
      <w:r w:rsidRPr="004F0A34">
        <w:rPr>
          <w:bCs/>
          <w:sz w:val="18"/>
          <w:szCs w:val="18"/>
          <w:lang w:val="en-US"/>
        </w:rPr>
        <w:t xml:space="preserve"> JG</w:t>
      </w:r>
      <w:r w:rsidRPr="004F0A34">
        <w:rPr>
          <w:rFonts w:asciiTheme="minorHAnsi" w:hAnsiTheme="minorHAnsi"/>
          <w:sz w:val="18"/>
          <w:szCs w:val="18"/>
          <w:lang w:val="en-US"/>
        </w:rPr>
        <w:t xml:space="preserve">, </w:t>
      </w:r>
      <w:proofErr w:type="spellStart"/>
      <w:r w:rsidRPr="004F0A34">
        <w:rPr>
          <w:bCs/>
          <w:sz w:val="18"/>
          <w:szCs w:val="18"/>
          <w:lang w:val="en-US"/>
        </w:rPr>
        <w:t>Shaoul</w:t>
      </w:r>
      <w:proofErr w:type="spellEnd"/>
      <w:r w:rsidRPr="004F0A34">
        <w:rPr>
          <w:bCs/>
          <w:sz w:val="18"/>
          <w:szCs w:val="18"/>
          <w:lang w:val="en-US"/>
        </w:rPr>
        <w:t xml:space="preserve"> R</w:t>
      </w:r>
      <w:r w:rsidRPr="004F0A34">
        <w:rPr>
          <w:rFonts w:asciiTheme="minorHAnsi" w:hAnsiTheme="minorHAnsi"/>
          <w:sz w:val="18"/>
          <w:szCs w:val="18"/>
          <w:lang w:val="en-US"/>
        </w:rPr>
        <w:t xml:space="preserve">, </w:t>
      </w:r>
      <w:proofErr w:type="spellStart"/>
      <w:r w:rsidRPr="004F0A34">
        <w:rPr>
          <w:bCs/>
          <w:sz w:val="18"/>
          <w:szCs w:val="18"/>
          <w:lang w:val="en-US"/>
        </w:rPr>
        <w:t>Karry</w:t>
      </w:r>
      <w:proofErr w:type="spellEnd"/>
      <w:r w:rsidRPr="004F0A34">
        <w:rPr>
          <w:bCs/>
          <w:sz w:val="18"/>
          <w:szCs w:val="18"/>
          <w:lang w:val="en-US"/>
        </w:rPr>
        <w:t xml:space="preserve"> R</w:t>
      </w:r>
      <w:r w:rsidRPr="004F0A34">
        <w:rPr>
          <w:rFonts w:asciiTheme="minorHAnsi" w:hAnsiTheme="minorHAnsi"/>
          <w:sz w:val="18"/>
          <w:szCs w:val="18"/>
          <w:lang w:val="en-US"/>
        </w:rPr>
        <w:t xml:space="preserve">, </w:t>
      </w:r>
      <w:proofErr w:type="spellStart"/>
      <w:r w:rsidRPr="004F0A34">
        <w:rPr>
          <w:bCs/>
          <w:sz w:val="18"/>
          <w:szCs w:val="18"/>
          <w:lang w:val="en-US"/>
        </w:rPr>
        <w:t>Lieber</w:t>
      </w:r>
      <w:proofErr w:type="spellEnd"/>
      <w:r w:rsidRPr="004F0A34">
        <w:rPr>
          <w:bCs/>
          <w:sz w:val="18"/>
          <w:szCs w:val="18"/>
          <w:lang w:val="en-US"/>
        </w:rPr>
        <w:t xml:space="preserve"> M</w:t>
      </w:r>
      <w:r w:rsidRPr="004F0A34">
        <w:rPr>
          <w:rFonts w:asciiTheme="minorHAnsi" w:hAnsiTheme="minorHAnsi"/>
          <w:sz w:val="18"/>
          <w:szCs w:val="18"/>
          <w:lang w:val="en-US"/>
        </w:rPr>
        <w:t xml:space="preserve">, </w:t>
      </w:r>
      <w:proofErr w:type="spellStart"/>
      <w:r w:rsidRPr="004F0A34">
        <w:rPr>
          <w:bCs/>
          <w:sz w:val="18"/>
          <w:szCs w:val="18"/>
          <w:lang w:val="en-US"/>
        </w:rPr>
        <w:t>Suss</w:t>
      </w:r>
      <w:proofErr w:type="spellEnd"/>
      <w:r w:rsidRPr="004F0A34">
        <w:rPr>
          <w:bCs/>
          <w:sz w:val="18"/>
          <w:szCs w:val="18"/>
          <w:lang w:val="en-US"/>
        </w:rPr>
        <w:t>-Toby E</w:t>
      </w:r>
      <w:r w:rsidRPr="004F0A34">
        <w:rPr>
          <w:rFonts w:asciiTheme="minorHAnsi" w:hAnsiTheme="minorHAnsi"/>
          <w:sz w:val="18"/>
          <w:szCs w:val="18"/>
          <w:lang w:val="en-US"/>
        </w:rPr>
        <w:t xml:space="preserve">, </w:t>
      </w:r>
      <w:proofErr w:type="spellStart"/>
      <w:r w:rsidRPr="004F0A34">
        <w:rPr>
          <w:bCs/>
          <w:sz w:val="18"/>
          <w:szCs w:val="18"/>
          <w:lang w:val="en-US"/>
        </w:rPr>
        <w:t>Ure</w:t>
      </w:r>
      <w:proofErr w:type="spellEnd"/>
      <w:r w:rsidRPr="004F0A34">
        <w:rPr>
          <w:bCs/>
          <w:sz w:val="18"/>
          <w:szCs w:val="18"/>
          <w:lang w:val="en-US"/>
        </w:rPr>
        <w:t xml:space="preserve"> BM</w:t>
      </w:r>
      <w:r w:rsidRPr="004F0A34">
        <w:rPr>
          <w:rFonts w:asciiTheme="minorHAnsi" w:hAnsiTheme="minorHAnsi"/>
          <w:sz w:val="18"/>
          <w:szCs w:val="18"/>
          <w:lang w:val="en-US"/>
        </w:rPr>
        <w:t xml:space="preserve">, </w:t>
      </w:r>
      <w:proofErr w:type="spellStart"/>
      <w:r w:rsidRPr="004F0A34">
        <w:rPr>
          <w:bCs/>
          <w:sz w:val="18"/>
          <w:szCs w:val="18"/>
          <w:lang w:val="en-US"/>
        </w:rPr>
        <w:t>Coran</w:t>
      </w:r>
      <w:proofErr w:type="spellEnd"/>
      <w:r w:rsidRPr="004F0A34">
        <w:rPr>
          <w:bCs/>
          <w:sz w:val="18"/>
          <w:szCs w:val="18"/>
          <w:lang w:val="en-US"/>
        </w:rPr>
        <w:t xml:space="preserve"> AG</w:t>
      </w:r>
      <w:r w:rsidRPr="004F0A34">
        <w:rPr>
          <w:rFonts w:asciiTheme="minorHAnsi" w:hAnsiTheme="minorHAnsi"/>
          <w:sz w:val="18"/>
          <w:szCs w:val="18"/>
          <w:lang w:val="en-US"/>
        </w:rPr>
        <w:t xml:space="preserve">. Responsiveness of intestinal epithelial cell turnover to TGF-alpha after bowel resection in a rat is correlated with EGF receptor expression along the </w:t>
      </w:r>
      <w:proofErr w:type="spellStart"/>
      <w:r w:rsidRPr="004F0A34">
        <w:rPr>
          <w:rFonts w:asciiTheme="minorHAnsi" w:hAnsiTheme="minorHAnsi"/>
          <w:sz w:val="18"/>
          <w:szCs w:val="18"/>
          <w:lang w:val="en-US"/>
        </w:rPr>
        <w:t>villus</w:t>
      </w:r>
      <w:proofErr w:type="spellEnd"/>
      <w:r w:rsidRPr="004F0A34">
        <w:rPr>
          <w:rFonts w:asciiTheme="minorHAnsi" w:hAnsiTheme="minorHAnsi"/>
          <w:sz w:val="18"/>
          <w:szCs w:val="18"/>
          <w:lang w:val="en-US"/>
        </w:rPr>
        <w:t xml:space="preserve">-crypt axis. </w:t>
      </w:r>
      <w:proofErr w:type="spellStart"/>
      <w:r w:rsidRPr="004F0A34">
        <w:rPr>
          <w:rStyle w:val="ti"/>
          <w:rFonts w:asciiTheme="minorHAnsi" w:hAnsiTheme="minorHAnsi"/>
          <w:sz w:val="18"/>
          <w:szCs w:val="18"/>
          <w:lang w:val="en-US"/>
        </w:rPr>
        <w:t>Pediatr</w:t>
      </w:r>
      <w:proofErr w:type="spellEnd"/>
      <w:r w:rsidRPr="004F0A34">
        <w:rPr>
          <w:rStyle w:val="ti"/>
          <w:rFonts w:asciiTheme="minorHAnsi" w:hAnsiTheme="minorHAnsi"/>
          <w:sz w:val="18"/>
          <w:szCs w:val="18"/>
          <w:lang w:val="en-US"/>
        </w:rPr>
        <w:t xml:space="preserve"> </w:t>
      </w:r>
      <w:proofErr w:type="spellStart"/>
      <w:r w:rsidRPr="004F0A34">
        <w:rPr>
          <w:rStyle w:val="ti"/>
          <w:rFonts w:asciiTheme="minorHAnsi" w:hAnsiTheme="minorHAnsi"/>
          <w:sz w:val="18"/>
          <w:szCs w:val="18"/>
          <w:lang w:val="en-US"/>
        </w:rPr>
        <w:t>Surg</w:t>
      </w:r>
      <w:proofErr w:type="spellEnd"/>
      <w:r w:rsidRPr="004F0A34">
        <w:rPr>
          <w:rStyle w:val="ti"/>
          <w:rFonts w:asciiTheme="minorHAnsi" w:hAnsiTheme="minorHAnsi"/>
          <w:sz w:val="18"/>
          <w:szCs w:val="18"/>
          <w:lang w:val="en-US"/>
        </w:rPr>
        <w:t xml:space="preserve"> Int. 2008 Jan</w:t>
      </w:r>
      <w:proofErr w:type="gramStart"/>
      <w:r w:rsidRPr="004F0A34">
        <w:rPr>
          <w:rStyle w:val="ti"/>
          <w:rFonts w:asciiTheme="minorHAnsi" w:hAnsiTheme="minorHAnsi"/>
          <w:sz w:val="18"/>
          <w:szCs w:val="18"/>
          <w:lang w:val="en-US"/>
        </w:rPr>
        <w:t>;24</w:t>
      </w:r>
      <w:proofErr w:type="gramEnd"/>
      <w:r w:rsidRPr="004F0A34">
        <w:rPr>
          <w:rStyle w:val="ti"/>
          <w:rFonts w:asciiTheme="minorHAnsi" w:hAnsiTheme="minorHAnsi"/>
          <w:sz w:val="18"/>
          <w:szCs w:val="18"/>
          <w:lang w:val="en-US"/>
        </w:rPr>
        <w:t>(1):21-8.</w:t>
      </w:r>
      <w:r w:rsidRPr="004F0A34">
        <w:rPr>
          <w:rFonts w:asciiTheme="minorHAnsi" w:hAnsiTheme="minorHAnsi"/>
          <w:sz w:val="18"/>
          <w:szCs w:val="18"/>
          <w:lang w:val="en-US"/>
        </w:rPr>
        <w:t xml:space="preserve"> </w:t>
      </w:r>
    </w:p>
    <w:p w:rsidR="005530F3" w:rsidRPr="005530F3" w:rsidRDefault="005530F3" w:rsidP="005530F3">
      <w:pPr>
        <w:pStyle w:val="ListParagraph"/>
        <w:rPr>
          <w:rFonts w:asciiTheme="minorHAnsi" w:hAnsiTheme="minorHAnsi"/>
          <w:sz w:val="18"/>
          <w:szCs w:val="18"/>
          <w:lang w:val="en-US"/>
        </w:rPr>
      </w:pPr>
    </w:p>
    <w:p w:rsidR="004F0A34" w:rsidRPr="004F0A34" w:rsidRDefault="004F0A34" w:rsidP="005530F3">
      <w:pPr>
        <w:pStyle w:val="ListParagraph"/>
        <w:ind w:left="1004"/>
        <w:jc w:val="both"/>
        <w:rPr>
          <w:rFonts w:asciiTheme="minorHAnsi" w:hAnsiTheme="minorHAnsi"/>
          <w:bCs/>
          <w:iCs/>
          <w:sz w:val="18"/>
          <w:szCs w:val="18"/>
          <w:lang w:val="en-US"/>
        </w:rPr>
      </w:pPr>
      <w:r w:rsidRPr="004F0A34">
        <w:rPr>
          <w:rFonts w:asciiTheme="minorHAnsi" w:hAnsiTheme="minorHAnsi"/>
          <w:sz w:val="18"/>
          <w:szCs w:val="18"/>
          <w:lang w:val="en-US"/>
        </w:rPr>
        <w:t xml:space="preserve">                                                                                                                </w:t>
      </w:r>
    </w:p>
    <w:p w:rsidR="005530F3" w:rsidRPr="005530F3" w:rsidRDefault="004F0A34" w:rsidP="004F0A34">
      <w:pPr>
        <w:pStyle w:val="ListParagraph"/>
        <w:numPr>
          <w:ilvl w:val="0"/>
          <w:numId w:val="45"/>
        </w:numPr>
        <w:jc w:val="both"/>
        <w:rPr>
          <w:rStyle w:val="ti"/>
          <w:rFonts w:asciiTheme="minorHAnsi" w:hAnsiTheme="minorHAnsi"/>
          <w:bCs/>
          <w:iCs/>
          <w:sz w:val="18"/>
          <w:szCs w:val="18"/>
          <w:lang w:val="en-US"/>
        </w:rPr>
      </w:pPr>
      <w:proofErr w:type="spellStart"/>
      <w:r w:rsidRPr="004F0A34">
        <w:rPr>
          <w:rFonts w:asciiTheme="minorHAnsi" w:hAnsiTheme="minorHAnsi"/>
          <w:bCs/>
          <w:sz w:val="18"/>
          <w:szCs w:val="18"/>
          <w:lang w:val="en-US"/>
        </w:rPr>
        <w:t>Iskit</w:t>
      </w:r>
      <w:proofErr w:type="spellEnd"/>
      <w:r w:rsidRPr="004F0A34">
        <w:rPr>
          <w:rFonts w:asciiTheme="minorHAnsi" w:hAnsiTheme="minorHAnsi"/>
          <w:bCs/>
          <w:sz w:val="18"/>
          <w:szCs w:val="18"/>
          <w:lang w:val="en-US"/>
        </w:rPr>
        <w:t xml:space="preserve"> SH</w:t>
      </w:r>
      <w:r w:rsidRPr="004F0A34">
        <w:rPr>
          <w:rFonts w:asciiTheme="minorHAnsi" w:hAnsiTheme="minorHAnsi"/>
          <w:sz w:val="18"/>
          <w:szCs w:val="18"/>
          <w:lang w:val="en-US"/>
        </w:rPr>
        <w:t xml:space="preserve">, </w:t>
      </w:r>
      <w:proofErr w:type="spellStart"/>
      <w:r w:rsidRPr="004F0A34">
        <w:rPr>
          <w:rFonts w:asciiTheme="minorHAnsi" w:hAnsiTheme="minorHAnsi"/>
          <w:bCs/>
          <w:sz w:val="18"/>
          <w:szCs w:val="18"/>
          <w:lang w:val="en-US"/>
        </w:rPr>
        <w:t>Tugtepe</w:t>
      </w:r>
      <w:proofErr w:type="spellEnd"/>
      <w:r w:rsidRPr="004F0A34">
        <w:rPr>
          <w:rFonts w:asciiTheme="minorHAnsi" w:hAnsiTheme="minorHAnsi"/>
          <w:bCs/>
          <w:sz w:val="18"/>
          <w:szCs w:val="18"/>
          <w:lang w:val="en-US"/>
        </w:rPr>
        <w:t xml:space="preserve"> H</w:t>
      </w:r>
      <w:r w:rsidRPr="004F0A34">
        <w:rPr>
          <w:rFonts w:asciiTheme="minorHAnsi" w:hAnsiTheme="minorHAnsi"/>
          <w:sz w:val="18"/>
          <w:szCs w:val="18"/>
          <w:lang w:val="en-US"/>
        </w:rPr>
        <w:t xml:space="preserve">, </w:t>
      </w:r>
      <w:proofErr w:type="spellStart"/>
      <w:r w:rsidRPr="004F0A34">
        <w:rPr>
          <w:rFonts w:asciiTheme="minorHAnsi" w:hAnsiTheme="minorHAnsi"/>
          <w:bCs/>
          <w:sz w:val="18"/>
          <w:szCs w:val="18"/>
          <w:lang w:val="en-US"/>
        </w:rPr>
        <w:t>Ayyildiz</w:t>
      </w:r>
      <w:proofErr w:type="spellEnd"/>
      <w:r w:rsidRPr="004F0A34">
        <w:rPr>
          <w:rFonts w:asciiTheme="minorHAnsi" w:hAnsiTheme="minorHAnsi"/>
          <w:bCs/>
          <w:sz w:val="18"/>
          <w:szCs w:val="18"/>
          <w:lang w:val="en-US"/>
        </w:rPr>
        <w:t xml:space="preserve"> SH</w:t>
      </w:r>
      <w:r w:rsidRPr="004F0A34">
        <w:rPr>
          <w:rFonts w:asciiTheme="minorHAnsi" w:hAnsiTheme="minorHAnsi"/>
          <w:sz w:val="18"/>
          <w:szCs w:val="18"/>
          <w:lang w:val="en-US"/>
        </w:rPr>
        <w:t xml:space="preserve">, </w:t>
      </w:r>
      <w:proofErr w:type="spellStart"/>
      <w:r w:rsidRPr="004F0A34">
        <w:rPr>
          <w:rFonts w:asciiTheme="minorHAnsi" w:hAnsiTheme="minorHAnsi"/>
          <w:bCs/>
          <w:sz w:val="18"/>
          <w:szCs w:val="18"/>
          <w:lang w:val="en-US"/>
        </w:rPr>
        <w:t>Kotiloglu</w:t>
      </w:r>
      <w:proofErr w:type="spellEnd"/>
      <w:r w:rsidRPr="004F0A34">
        <w:rPr>
          <w:rFonts w:asciiTheme="minorHAnsi" w:hAnsiTheme="minorHAnsi"/>
          <w:bCs/>
          <w:sz w:val="18"/>
          <w:szCs w:val="18"/>
          <w:lang w:val="en-US"/>
        </w:rPr>
        <w:t xml:space="preserve"> E</w:t>
      </w:r>
      <w:r w:rsidRPr="004F0A34">
        <w:rPr>
          <w:rFonts w:asciiTheme="minorHAnsi" w:hAnsiTheme="minorHAnsi"/>
          <w:sz w:val="18"/>
          <w:szCs w:val="18"/>
          <w:lang w:val="en-US"/>
        </w:rPr>
        <w:t xml:space="preserve">, </w:t>
      </w:r>
      <w:proofErr w:type="spellStart"/>
      <w:r w:rsidRPr="004F0A34">
        <w:rPr>
          <w:rFonts w:asciiTheme="minorHAnsi" w:hAnsiTheme="minorHAnsi"/>
          <w:bCs/>
          <w:sz w:val="18"/>
          <w:szCs w:val="18"/>
          <w:lang w:val="en-US"/>
        </w:rPr>
        <w:t>Dagli</w:t>
      </w:r>
      <w:proofErr w:type="spellEnd"/>
      <w:r w:rsidRPr="004F0A34">
        <w:rPr>
          <w:rFonts w:asciiTheme="minorHAnsi" w:hAnsiTheme="minorHAnsi"/>
          <w:bCs/>
          <w:sz w:val="18"/>
          <w:szCs w:val="18"/>
          <w:lang w:val="en-US"/>
        </w:rPr>
        <w:t xml:space="preserve"> TE</w:t>
      </w:r>
      <w:r w:rsidRPr="004F0A34">
        <w:rPr>
          <w:rFonts w:asciiTheme="minorHAnsi" w:hAnsiTheme="minorHAnsi"/>
          <w:sz w:val="18"/>
          <w:szCs w:val="18"/>
          <w:lang w:val="en-US"/>
        </w:rPr>
        <w:t xml:space="preserve">, </w:t>
      </w:r>
      <w:proofErr w:type="spellStart"/>
      <w:r w:rsidRPr="004F0A34">
        <w:rPr>
          <w:rFonts w:asciiTheme="minorHAnsi" w:hAnsiTheme="minorHAnsi"/>
          <w:bCs/>
          <w:sz w:val="18"/>
          <w:szCs w:val="18"/>
          <w:lang w:val="en-US"/>
        </w:rPr>
        <w:t>Yeğen</w:t>
      </w:r>
      <w:proofErr w:type="spellEnd"/>
      <w:r w:rsidRPr="004F0A34">
        <w:rPr>
          <w:rFonts w:asciiTheme="minorHAnsi" w:hAnsiTheme="minorHAnsi"/>
          <w:bCs/>
          <w:sz w:val="18"/>
          <w:szCs w:val="18"/>
          <w:lang w:val="en-US"/>
        </w:rPr>
        <w:t xml:space="preserve"> BC</w:t>
      </w:r>
      <w:r w:rsidRPr="004F0A34">
        <w:rPr>
          <w:rFonts w:asciiTheme="minorHAnsi" w:hAnsiTheme="minorHAnsi"/>
          <w:sz w:val="18"/>
          <w:szCs w:val="18"/>
          <w:lang w:val="en-US"/>
        </w:rPr>
        <w:t xml:space="preserve">. Epidermal growth factor and </w:t>
      </w:r>
      <w:proofErr w:type="spellStart"/>
      <w:r w:rsidRPr="004F0A34">
        <w:rPr>
          <w:rFonts w:asciiTheme="minorHAnsi" w:hAnsiTheme="minorHAnsi"/>
          <w:sz w:val="18"/>
          <w:szCs w:val="18"/>
          <w:lang w:val="en-US"/>
        </w:rPr>
        <w:t>bombesin</w:t>
      </w:r>
      <w:proofErr w:type="spellEnd"/>
      <w:r w:rsidRPr="004F0A34">
        <w:rPr>
          <w:rFonts w:asciiTheme="minorHAnsi" w:hAnsiTheme="minorHAnsi"/>
          <w:sz w:val="18"/>
          <w:szCs w:val="18"/>
          <w:lang w:val="en-US"/>
        </w:rPr>
        <w:t xml:space="preserve"> act synergistically to support intestinal adaptation in rats with massive small bowel resection. </w:t>
      </w:r>
      <w:r w:rsidRPr="004F0A34">
        <w:rPr>
          <w:rStyle w:val="ti"/>
          <w:rFonts w:asciiTheme="minorHAnsi" w:hAnsiTheme="minorHAnsi"/>
          <w:sz w:val="18"/>
          <w:szCs w:val="18"/>
        </w:rPr>
        <w:t>Pediatr Surg Int. 2005 Jun;21(6):436-40. Epub 2005 May 13.</w:t>
      </w:r>
    </w:p>
    <w:p w:rsidR="004F0A34" w:rsidRPr="004F0A34" w:rsidRDefault="004F0A34" w:rsidP="005530F3">
      <w:pPr>
        <w:pStyle w:val="ListParagraph"/>
        <w:ind w:left="1004"/>
        <w:jc w:val="both"/>
        <w:rPr>
          <w:rFonts w:asciiTheme="minorHAnsi" w:hAnsiTheme="minorHAnsi"/>
          <w:bCs/>
          <w:iCs/>
          <w:sz w:val="18"/>
          <w:szCs w:val="18"/>
          <w:lang w:val="en-US"/>
        </w:rPr>
      </w:pPr>
      <w:r w:rsidRPr="004F0A34">
        <w:rPr>
          <w:rFonts w:asciiTheme="minorHAnsi" w:hAnsiTheme="minorHAnsi"/>
          <w:sz w:val="18"/>
          <w:szCs w:val="18"/>
        </w:rPr>
        <w:t xml:space="preserve"> </w:t>
      </w:r>
      <w:r w:rsidRPr="004F0A34">
        <w:rPr>
          <w:rFonts w:asciiTheme="minorHAnsi" w:hAnsiTheme="minorHAnsi"/>
          <w:sz w:val="18"/>
          <w:szCs w:val="18"/>
          <w:lang w:val="en-US"/>
        </w:rPr>
        <w:t xml:space="preserve"> </w:t>
      </w:r>
    </w:p>
    <w:p w:rsidR="005530F3" w:rsidRPr="005530F3" w:rsidRDefault="004F0A34" w:rsidP="004F0A34">
      <w:pPr>
        <w:pStyle w:val="ListParagraph"/>
        <w:numPr>
          <w:ilvl w:val="0"/>
          <w:numId w:val="45"/>
        </w:numPr>
        <w:jc w:val="both"/>
        <w:rPr>
          <w:rFonts w:asciiTheme="minorHAnsi" w:hAnsiTheme="minorHAnsi"/>
          <w:bCs/>
          <w:iCs/>
          <w:sz w:val="18"/>
          <w:szCs w:val="18"/>
          <w:lang w:val="en-US"/>
        </w:rPr>
      </w:pPr>
      <w:r w:rsidRPr="004F0A34">
        <w:rPr>
          <w:rFonts w:asciiTheme="minorHAnsi" w:hAnsiTheme="minorHAnsi"/>
          <w:bCs/>
          <w:sz w:val="18"/>
          <w:szCs w:val="18"/>
          <w:lang w:val="en-US"/>
        </w:rPr>
        <w:t>Evans ME</w:t>
      </w:r>
      <w:r w:rsidRPr="004F0A34">
        <w:rPr>
          <w:rFonts w:asciiTheme="minorHAnsi" w:hAnsiTheme="minorHAnsi"/>
          <w:sz w:val="18"/>
          <w:szCs w:val="18"/>
          <w:lang w:val="en-US"/>
        </w:rPr>
        <w:t xml:space="preserve">, </w:t>
      </w:r>
      <w:proofErr w:type="spellStart"/>
      <w:r w:rsidRPr="004F0A34">
        <w:rPr>
          <w:rFonts w:asciiTheme="minorHAnsi" w:hAnsiTheme="minorHAnsi"/>
          <w:bCs/>
          <w:sz w:val="18"/>
          <w:szCs w:val="18"/>
          <w:lang w:val="en-US"/>
        </w:rPr>
        <w:t>Tian</w:t>
      </w:r>
      <w:proofErr w:type="spellEnd"/>
      <w:r w:rsidRPr="004F0A34">
        <w:rPr>
          <w:rFonts w:asciiTheme="minorHAnsi" w:hAnsiTheme="minorHAnsi"/>
          <w:bCs/>
          <w:sz w:val="18"/>
          <w:szCs w:val="18"/>
          <w:lang w:val="en-US"/>
        </w:rPr>
        <w:t xml:space="preserve"> J</w:t>
      </w:r>
      <w:r w:rsidRPr="004F0A34">
        <w:rPr>
          <w:rFonts w:asciiTheme="minorHAnsi" w:hAnsiTheme="minorHAnsi"/>
          <w:sz w:val="18"/>
          <w:szCs w:val="18"/>
          <w:lang w:val="en-US"/>
        </w:rPr>
        <w:t xml:space="preserve">, </w:t>
      </w:r>
      <w:proofErr w:type="spellStart"/>
      <w:r w:rsidRPr="004F0A34">
        <w:rPr>
          <w:rFonts w:asciiTheme="minorHAnsi" w:hAnsiTheme="minorHAnsi"/>
          <w:bCs/>
          <w:sz w:val="18"/>
          <w:szCs w:val="18"/>
          <w:lang w:val="en-US"/>
        </w:rPr>
        <w:t>Gu</w:t>
      </w:r>
      <w:proofErr w:type="spellEnd"/>
      <w:r w:rsidRPr="004F0A34">
        <w:rPr>
          <w:rFonts w:asciiTheme="minorHAnsi" w:hAnsiTheme="minorHAnsi"/>
          <w:bCs/>
          <w:sz w:val="18"/>
          <w:szCs w:val="18"/>
          <w:lang w:val="en-US"/>
        </w:rPr>
        <w:t xml:space="preserve"> LH</w:t>
      </w:r>
      <w:r w:rsidRPr="004F0A34">
        <w:rPr>
          <w:rFonts w:asciiTheme="minorHAnsi" w:hAnsiTheme="minorHAnsi"/>
          <w:sz w:val="18"/>
          <w:szCs w:val="18"/>
          <w:lang w:val="en-US"/>
        </w:rPr>
        <w:t xml:space="preserve">, </w:t>
      </w:r>
      <w:r w:rsidRPr="004F0A34">
        <w:rPr>
          <w:rFonts w:asciiTheme="minorHAnsi" w:hAnsiTheme="minorHAnsi"/>
          <w:bCs/>
          <w:sz w:val="18"/>
          <w:szCs w:val="18"/>
          <w:lang w:val="en-US"/>
        </w:rPr>
        <w:t>Jones DP</w:t>
      </w:r>
      <w:r w:rsidRPr="004F0A34">
        <w:rPr>
          <w:rFonts w:asciiTheme="minorHAnsi" w:hAnsiTheme="minorHAnsi"/>
          <w:sz w:val="18"/>
          <w:szCs w:val="18"/>
          <w:lang w:val="en-US"/>
        </w:rPr>
        <w:t xml:space="preserve">, </w:t>
      </w:r>
      <w:r w:rsidRPr="004F0A34">
        <w:rPr>
          <w:rFonts w:asciiTheme="minorHAnsi" w:hAnsiTheme="minorHAnsi"/>
          <w:bCs/>
          <w:sz w:val="18"/>
          <w:szCs w:val="18"/>
          <w:lang w:val="en-US"/>
        </w:rPr>
        <w:t>Ziegler TR</w:t>
      </w:r>
      <w:r>
        <w:rPr>
          <w:rFonts w:asciiTheme="minorHAnsi" w:hAnsiTheme="minorHAnsi"/>
          <w:sz w:val="18"/>
          <w:szCs w:val="18"/>
          <w:lang w:val="en-US"/>
        </w:rPr>
        <w:t>.</w:t>
      </w:r>
      <w:r w:rsidRPr="004F0A34">
        <w:rPr>
          <w:rFonts w:asciiTheme="minorHAnsi" w:hAnsiTheme="minorHAnsi"/>
          <w:sz w:val="18"/>
          <w:szCs w:val="18"/>
          <w:lang w:val="en-US"/>
        </w:rPr>
        <w:t xml:space="preserve"> Dietary supplementation with </w:t>
      </w:r>
      <w:proofErr w:type="spellStart"/>
      <w:r w:rsidRPr="004F0A34">
        <w:rPr>
          <w:rFonts w:asciiTheme="minorHAnsi" w:hAnsiTheme="minorHAnsi"/>
          <w:sz w:val="18"/>
          <w:szCs w:val="18"/>
          <w:lang w:val="en-US"/>
        </w:rPr>
        <w:t>orotate</w:t>
      </w:r>
      <w:proofErr w:type="spellEnd"/>
      <w:r w:rsidRPr="004F0A34">
        <w:rPr>
          <w:rFonts w:asciiTheme="minorHAnsi" w:hAnsiTheme="minorHAnsi"/>
          <w:sz w:val="18"/>
          <w:szCs w:val="18"/>
          <w:lang w:val="en-US"/>
        </w:rPr>
        <w:t xml:space="preserve"> and </w:t>
      </w:r>
      <w:proofErr w:type="spellStart"/>
      <w:r w:rsidRPr="004F0A34">
        <w:rPr>
          <w:rFonts w:asciiTheme="minorHAnsi" w:hAnsiTheme="minorHAnsi"/>
          <w:sz w:val="18"/>
          <w:szCs w:val="18"/>
          <w:lang w:val="en-US"/>
        </w:rPr>
        <w:t>uracil</w:t>
      </w:r>
      <w:proofErr w:type="spellEnd"/>
      <w:r w:rsidRPr="004F0A34">
        <w:rPr>
          <w:rFonts w:asciiTheme="minorHAnsi" w:hAnsiTheme="minorHAnsi"/>
          <w:sz w:val="18"/>
          <w:szCs w:val="18"/>
          <w:lang w:val="en-US"/>
        </w:rPr>
        <w:t xml:space="preserve"> increases adaptive growth of </w:t>
      </w:r>
      <w:proofErr w:type="spellStart"/>
      <w:r w:rsidRPr="004F0A34">
        <w:rPr>
          <w:rFonts w:asciiTheme="minorHAnsi" w:hAnsiTheme="minorHAnsi"/>
          <w:sz w:val="18"/>
          <w:szCs w:val="18"/>
          <w:lang w:val="en-US"/>
        </w:rPr>
        <w:t>jejunal</w:t>
      </w:r>
      <w:proofErr w:type="spellEnd"/>
      <w:r w:rsidRPr="004F0A34">
        <w:rPr>
          <w:rFonts w:asciiTheme="minorHAnsi" w:hAnsiTheme="minorHAnsi"/>
          <w:sz w:val="18"/>
          <w:szCs w:val="18"/>
          <w:lang w:val="en-US"/>
        </w:rPr>
        <w:t xml:space="preserve"> mucosa after massive small bowel resection in rats.</w:t>
      </w:r>
      <w:r w:rsidRPr="004F0A34">
        <w:rPr>
          <w:rStyle w:val="ti"/>
          <w:rFonts w:asciiTheme="minorHAnsi" w:hAnsiTheme="minorHAnsi"/>
          <w:sz w:val="18"/>
          <w:szCs w:val="18"/>
          <w:lang w:val="en-US"/>
        </w:rPr>
        <w:t xml:space="preserve"> JPEN J </w:t>
      </w:r>
      <w:proofErr w:type="spellStart"/>
      <w:r w:rsidRPr="004F0A34">
        <w:rPr>
          <w:rStyle w:val="ti"/>
          <w:rFonts w:asciiTheme="minorHAnsi" w:hAnsiTheme="minorHAnsi"/>
          <w:sz w:val="18"/>
          <w:szCs w:val="18"/>
          <w:lang w:val="en-US"/>
        </w:rPr>
        <w:t>Parenter</w:t>
      </w:r>
      <w:proofErr w:type="spellEnd"/>
      <w:r w:rsidRPr="004F0A34">
        <w:rPr>
          <w:rStyle w:val="ti"/>
          <w:rFonts w:asciiTheme="minorHAnsi" w:hAnsiTheme="minorHAnsi"/>
          <w:sz w:val="18"/>
          <w:szCs w:val="18"/>
          <w:lang w:val="en-US"/>
        </w:rPr>
        <w:t xml:space="preserve"> </w:t>
      </w:r>
      <w:proofErr w:type="spellStart"/>
      <w:r w:rsidRPr="004F0A34">
        <w:rPr>
          <w:rStyle w:val="ti"/>
          <w:rFonts w:asciiTheme="minorHAnsi" w:hAnsiTheme="minorHAnsi"/>
          <w:sz w:val="18"/>
          <w:szCs w:val="18"/>
          <w:lang w:val="en-US"/>
        </w:rPr>
        <w:t>Enteral</w:t>
      </w:r>
      <w:proofErr w:type="spellEnd"/>
      <w:r w:rsidRPr="004F0A34">
        <w:rPr>
          <w:rStyle w:val="ti"/>
          <w:rFonts w:asciiTheme="minorHAnsi" w:hAnsiTheme="minorHAnsi"/>
          <w:sz w:val="18"/>
          <w:szCs w:val="18"/>
          <w:lang w:val="en-US"/>
        </w:rPr>
        <w:t xml:space="preserve"> </w:t>
      </w:r>
      <w:proofErr w:type="spellStart"/>
      <w:r w:rsidRPr="004F0A34">
        <w:rPr>
          <w:rStyle w:val="ti"/>
          <w:rFonts w:asciiTheme="minorHAnsi" w:hAnsiTheme="minorHAnsi"/>
          <w:sz w:val="18"/>
          <w:szCs w:val="18"/>
          <w:lang w:val="en-US"/>
        </w:rPr>
        <w:t>Nutr</w:t>
      </w:r>
      <w:proofErr w:type="spellEnd"/>
      <w:r w:rsidRPr="004F0A34">
        <w:rPr>
          <w:rStyle w:val="ti"/>
          <w:rFonts w:asciiTheme="minorHAnsi" w:hAnsiTheme="minorHAnsi"/>
          <w:sz w:val="18"/>
          <w:szCs w:val="18"/>
          <w:lang w:val="en-US"/>
        </w:rPr>
        <w:t>. 2005 Sep-Oct</w:t>
      </w:r>
      <w:proofErr w:type="gramStart"/>
      <w:r w:rsidRPr="004F0A34">
        <w:rPr>
          <w:rStyle w:val="ti"/>
          <w:rFonts w:asciiTheme="minorHAnsi" w:hAnsiTheme="minorHAnsi"/>
          <w:sz w:val="18"/>
          <w:szCs w:val="18"/>
          <w:lang w:val="en-US"/>
        </w:rPr>
        <w:t>;29</w:t>
      </w:r>
      <w:proofErr w:type="gramEnd"/>
      <w:r w:rsidRPr="004F0A34">
        <w:rPr>
          <w:rStyle w:val="ti"/>
          <w:rFonts w:asciiTheme="minorHAnsi" w:hAnsiTheme="minorHAnsi"/>
          <w:sz w:val="18"/>
          <w:szCs w:val="18"/>
          <w:lang w:val="en-US"/>
        </w:rPr>
        <w:t>(5):315-20; discussion 320-1</w:t>
      </w:r>
      <w:r w:rsidRPr="004F0A34">
        <w:rPr>
          <w:rFonts w:asciiTheme="minorHAnsi" w:hAnsiTheme="minorHAnsi"/>
          <w:sz w:val="18"/>
          <w:szCs w:val="18"/>
          <w:lang w:val="en-US"/>
        </w:rPr>
        <w:t xml:space="preserve"> Comment in: JPEN J </w:t>
      </w:r>
      <w:proofErr w:type="spellStart"/>
      <w:r w:rsidRPr="004F0A34">
        <w:rPr>
          <w:rFonts w:asciiTheme="minorHAnsi" w:hAnsiTheme="minorHAnsi"/>
          <w:sz w:val="18"/>
          <w:szCs w:val="18"/>
          <w:lang w:val="en-US"/>
        </w:rPr>
        <w:t>Parenter</w:t>
      </w:r>
      <w:proofErr w:type="spellEnd"/>
      <w:r w:rsidRPr="004F0A34">
        <w:rPr>
          <w:rFonts w:asciiTheme="minorHAnsi" w:hAnsiTheme="minorHAnsi"/>
          <w:sz w:val="18"/>
          <w:szCs w:val="18"/>
          <w:lang w:val="en-US"/>
        </w:rPr>
        <w:t xml:space="preserve"> </w:t>
      </w:r>
      <w:proofErr w:type="spellStart"/>
      <w:r w:rsidRPr="004F0A34">
        <w:rPr>
          <w:rFonts w:asciiTheme="minorHAnsi" w:hAnsiTheme="minorHAnsi"/>
          <w:sz w:val="18"/>
          <w:szCs w:val="18"/>
          <w:lang w:val="en-US"/>
        </w:rPr>
        <w:t>Enteral</w:t>
      </w:r>
      <w:proofErr w:type="spellEnd"/>
      <w:r w:rsidRPr="004F0A34">
        <w:rPr>
          <w:rFonts w:asciiTheme="minorHAnsi" w:hAnsiTheme="minorHAnsi"/>
          <w:sz w:val="18"/>
          <w:szCs w:val="18"/>
          <w:lang w:val="en-US"/>
        </w:rPr>
        <w:t xml:space="preserve"> </w:t>
      </w:r>
      <w:proofErr w:type="spellStart"/>
      <w:r w:rsidRPr="004F0A34">
        <w:rPr>
          <w:rFonts w:asciiTheme="minorHAnsi" w:hAnsiTheme="minorHAnsi"/>
          <w:sz w:val="18"/>
          <w:szCs w:val="18"/>
          <w:lang w:val="en-US"/>
        </w:rPr>
        <w:t>Nutr</w:t>
      </w:r>
      <w:proofErr w:type="spellEnd"/>
      <w:r w:rsidRPr="004F0A34">
        <w:rPr>
          <w:rFonts w:asciiTheme="minorHAnsi" w:hAnsiTheme="minorHAnsi"/>
          <w:sz w:val="18"/>
          <w:szCs w:val="18"/>
          <w:lang w:val="en-US"/>
        </w:rPr>
        <w:t>. 2005 Sep-Oct</w:t>
      </w:r>
      <w:proofErr w:type="gramStart"/>
      <w:r w:rsidRPr="004F0A34">
        <w:rPr>
          <w:rFonts w:asciiTheme="minorHAnsi" w:hAnsiTheme="minorHAnsi"/>
          <w:sz w:val="18"/>
          <w:szCs w:val="18"/>
          <w:lang w:val="en-US"/>
        </w:rPr>
        <w:t>;29</w:t>
      </w:r>
      <w:proofErr w:type="gramEnd"/>
      <w:r w:rsidRPr="004F0A34">
        <w:rPr>
          <w:rFonts w:asciiTheme="minorHAnsi" w:hAnsiTheme="minorHAnsi"/>
          <w:sz w:val="18"/>
          <w:szCs w:val="18"/>
          <w:lang w:val="en-US"/>
        </w:rPr>
        <w:t>(5):392-3</w:t>
      </w:r>
      <w:r w:rsidRPr="004F0A34">
        <w:rPr>
          <w:rStyle w:val="ti"/>
          <w:rFonts w:asciiTheme="minorHAnsi" w:hAnsiTheme="minorHAnsi"/>
          <w:sz w:val="18"/>
          <w:szCs w:val="18"/>
          <w:lang w:val="en-US"/>
        </w:rPr>
        <w:t>.</w:t>
      </w:r>
      <w:r w:rsidRPr="004F0A34">
        <w:rPr>
          <w:rFonts w:asciiTheme="minorHAnsi" w:hAnsiTheme="minorHAnsi"/>
          <w:sz w:val="18"/>
          <w:szCs w:val="18"/>
          <w:lang w:val="en-US"/>
        </w:rPr>
        <w:t xml:space="preserve"> </w:t>
      </w:r>
    </w:p>
    <w:p w:rsidR="005530F3" w:rsidRPr="005530F3" w:rsidRDefault="005530F3" w:rsidP="005530F3">
      <w:pPr>
        <w:pStyle w:val="ListParagraph"/>
        <w:rPr>
          <w:rFonts w:asciiTheme="minorHAnsi" w:hAnsiTheme="minorHAnsi"/>
          <w:sz w:val="18"/>
          <w:szCs w:val="18"/>
          <w:lang w:val="en-US"/>
        </w:rPr>
      </w:pPr>
    </w:p>
    <w:p w:rsidR="004F0A34" w:rsidRPr="004F0A34" w:rsidRDefault="004F0A34" w:rsidP="005530F3">
      <w:pPr>
        <w:pStyle w:val="ListParagraph"/>
        <w:ind w:left="1004"/>
        <w:jc w:val="both"/>
        <w:rPr>
          <w:rFonts w:asciiTheme="minorHAnsi" w:hAnsiTheme="minorHAnsi"/>
          <w:bCs/>
          <w:iCs/>
          <w:sz w:val="18"/>
          <w:szCs w:val="18"/>
          <w:lang w:val="en-US"/>
        </w:rPr>
      </w:pPr>
      <w:r w:rsidRPr="004F0A34">
        <w:rPr>
          <w:rFonts w:asciiTheme="minorHAnsi" w:hAnsiTheme="minorHAnsi"/>
          <w:sz w:val="18"/>
          <w:szCs w:val="18"/>
          <w:lang w:val="en-US"/>
        </w:rPr>
        <w:t xml:space="preserve">    </w:t>
      </w:r>
    </w:p>
    <w:p w:rsidR="005530F3" w:rsidRPr="005530F3" w:rsidRDefault="00B802EC" w:rsidP="004F0A34">
      <w:pPr>
        <w:pStyle w:val="ListParagraph"/>
        <w:numPr>
          <w:ilvl w:val="0"/>
          <w:numId w:val="45"/>
        </w:numPr>
        <w:jc w:val="both"/>
        <w:rPr>
          <w:rFonts w:asciiTheme="minorHAnsi" w:hAnsiTheme="minorHAnsi"/>
          <w:bCs/>
          <w:iCs/>
          <w:sz w:val="18"/>
          <w:szCs w:val="18"/>
          <w:lang w:val="en-US"/>
        </w:rPr>
      </w:pPr>
      <w:r w:rsidRPr="004F0A34">
        <w:rPr>
          <w:rFonts w:asciiTheme="minorHAnsi" w:hAnsiTheme="minorHAnsi"/>
          <w:bCs/>
          <w:iCs/>
          <w:sz w:val="18"/>
          <w:szCs w:val="18"/>
          <w:lang w:val="en-US"/>
        </w:rPr>
        <w:t xml:space="preserve"> </w:t>
      </w:r>
      <w:proofErr w:type="spellStart"/>
      <w:r w:rsidR="004F0A34" w:rsidRPr="004F0A34">
        <w:rPr>
          <w:bCs/>
          <w:sz w:val="18"/>
          <w:szCs w:val="18"/>
          <w:lang w:val="en-US"/>
        </w:rPr>
        <w:t>Sigalet</w:t>
      </w:r>
      <w:proofErr w:type="spellEnd"/>
      <w:r w:rsidR="004F0A34" w:rsidRPr="004F0A34">
        <w:rPr>
          <w:bCs/>
          <w:sz w:val="18"/>
          <w:szCs w:val="18"/>
          <w:lang w:val="en-US"/>
        </w:rPr>
        <w:t xml:space="preserve"> DL</w:t>
      </w:r>
      <w:r w:rsidR="004F0A34" w:rsidRPr="004F0A34">
        <w:rPr>
          <w:sz w:val="18"/>
          <w:szCs w:val="18"/>
          <w:lang w:val="en-US"/>
        </w:rPr>
        <w:t xml:space="preserve">, </w:t>
      </w:r>
      <w:proofErr w:type="spellStart"/>
      <w:r w:rsidR="004F0A34" w:rsidRPr="004F0A34">
        <w:rPr>
          <w:bCs/>
          <w:sz w:val="18"/>
          <w:szCs w:val="18"/>
          <w:lang w:val="en-US"/>
        </w:rPr>
        <w:t>Bawazir</w:t>
      </w:r>
      <w:proofErr w:type="spellEnd"/>
      <w:r w:rsidR="004F0A34" w:rsidRPr="004F0A34">
        <w:rPr>
          <w:bCs/>
          <w:sz w:val="18"/>
          <w:szCs w:val="18"/>
          <w:lang w:val="en-US"/>
        </w:rPr>
        <w:t xml:space="preserve"> O</w:t>
      </w:r>
      <w:r w:rsidR="004F0A34" w:rsidRPr="004F0A34">
        <w:rPr>
          <w:sz w:val="18"/>
          <w:szCs w:val="18"/>
          <w:lang w:val="en-US"/>
        </w:rPr>
        <w:t xml:space="preserve">, </w:t>
      </w:r>
      <w:r w:rsidR="004F0A34" w:rsidRPr="004F0A34">
        <w:rPr>
          <w:bCs/>
          <w:sz w:val="18"/>
          <w:szCs w:val="18"/>
          <w:lang w:val="en-US"/>
        </w:rPr>
        <w:t>Martin GR</w:t>
      </w:r>
      <w:r w:rsidR="004F0A34" w:rsidRPr="004F0A34">
        <w:rPr>
          <w:sz w:val="18"/>
          <w:szCs w:val="18"/>
          <w:lang w:val="en-US"/>
        </w:rPr>
        <w:t xml:space="preserve">, </w:t>
      </w:r>
      <w:r w:rsidR="004F0A34" w:rsidRPr="004F0A34">
        <w:rPr>
          <w:bCs/>
          <w:sz w:val="18"/>
          <w:szCs w:val="18"/>
          <w:lang w:val="en-US"/>
        </w:rPr>
        <w:t>Wallace LE</w:t>
      </w:r>
      <w:r w:rsidR="004F0A34" w:rsidRPr="004F0A34">
        <w:rPr>
          <w:sz w:val="18"/>
          <w:szCs w:val="18"/>
          <w:lang w:val="en-US"/>
        </w:rPr>
        <w:t xml:space="preserve">, </w:t>
      </w:r>
      <w:proofErr w:type="spellStart"/>
      <w:r w:rsidR="004F0A34" w:rsidRPr="004F0A34">
        <w:rPr>
          <w:bCs/>
          <w:sz w:val="18"/>
          <w:szCs w:val="18"/>
          <w:lang w:val="en-US"/>
        </w:rPr>
        <w:t>Zaharko</w:t>
      </w:r>
      <w:proofErr w:type="spellEnd"/>
      <w:r w:rsidR="004F0A34" w:rsidRPr="004F0A34">
        <w:rPr>
          <w:bCs/>
          <w:sz w:val="18"/>
          <w:szCs w:val="18"/>
          <w:lang w:val="en-US"/>
        </w:rPr>
        <w:t xml:space="preserve"> G</w:t>
      </w:r>
      <w:r w:rsidR="004F0A34" w:rsidRPr="004F0A34">
        <w:rPr>
          <w:sz w:val="18"/>
          <w:szCs w:val="18"/>
          <w:lang w:val="en-US"/>
        </w:rPr>
        <w:t xml:space="preserve">, </w:t>
      </w:r>
      <w:r w:rsidR="004F0A34" w:rsidRPr="004F0A34">
        <w:rPr>
          <w:bCs/>
          <w:sz w:val="18"/>
          <w:szCs w:val="18"/>
          <w:lang w:val="en-US"/>
        </w:rPr>
        <w:t>Miller A</w:t>
      </w:r>
      <w:r w:rsidR="004F0A34" w:rsidRPr="004F0A34">
        <w:rPr>
          <w:sz w:val="18"/>
          <w:szCs w:val="18"/>
          <w:lang w:val="en-US"/>
        </w:rPr>
        <w:t xml:space="preserve">, </w:t>
      </w:r>
      <w:proofErr w:type="spellStart"/>
      <w:r w:rsidR="004F0A34" w:rsidRPr="004F0A34">
        <w:rPr>
          <w:bCs/>
          <w:sz w:val="18"/>
          <w:szCs w:val="18"/>
          <w:lang w:val="en-US"/>
        </w:rPr>
        <w:t>Zubaidi</w:t>
      </w:r>
      <w:proofErr w:type="spellEnd"/>
      <w:r w:rsidR="004F0A34" w:rsidRPr="004F0A34">
        <w:rPr>
          <w:bCs/>
          <w:sz w:val="18"/>
          <w:szCs w:val="18"/>
          <w:lang w:val="en-US"/>
        </w:rPr>
        <w:t xml:space="preserve"> A</w:t>
      </w:r>
      <w:r w:rsidR="004F0A34">
        <w:rPr>
          <w:sz w:val="18"/>
          <w:szCs w:val="18"/>
          <w:lang w:val="en-US"/>
        </w:rPr>
        <w:t>.</w:t>
      </w:r>
      <w:r w:rsidR="004F0A34" w:rsidRPr="004F0A34">
        <w:rPr>
          <w:sz w:val="18"/>
          <w:szCs w:val="18"/>
          <w:lang w:val="en-US"/>
        </w:rPr>
        <w:t xml:space="preserve"> Glucagon-like peptide-2 induces a specific pattern of adaptation in remnant jejunum. </w:t>
      </w:r>
      <w:r w:rsidR="004F0A34" w:rsidRPr="004F0A34">
        <w:rPr>
          <w:rStyle w:val="ti"/>
          <w:sz w:val="18"/>
          <w:szCs w:val="18"/>
          <w:lang w:val="en-US"/>
        </w:rPr>
        <w:t xml:space="preserve">Dig </w:t>
      </w:r>
      <w:proofErr w:type="spellStart"/>
      <w:r w:rsidR="004F0A34" w:rsidRPr="004F0A34">
        <w:rPr>
          <w:rStyle w:val="ti"/>
          <w:sz w:val="18"/>
          <w:szCs w:val="18"/>
          <w:lang w:val="en-US"/>
        </w:rPr>
        <w:t>Dis</w:t>
      </w:r>
      <w:proofErr w:type="spellEnd"/>
      <w:r w:rsidR="004F0A34" w:rsidRPr="004F0A34">
        <w:rPr>
          <w:rStyle w:val="ti"/>
          <w:sz w:val="18"/>
          <w:szCs w:val="18"/>
          <w:lang w:val="en-US"/>
        </w:rPr>
        <w:t xml:space="preserve"> Sci. 2006 Sep</w:t>
      </w:r>
      <w:proofErr w:type="gramStart"/>
      <w:r w:rsidR="004F0A34" w:rsidRPr="004F0A34">
        <w:rPr>
          <w:rStyle w:val="ti"/>
          <w:sz w:val="18"/>
          <w:szCs w:val="18"/>
          <w:lang w:val="en-US"/>
        </w:rPr>
        <w:t>;51</w:t>
      </w:r>
      <w:proofErr w:type="gramEnd"/>
      <w:r w:rsidR="004F0A34" w:rsidRPr="004F0A34">
        <w:rPr>
          <w:rStyle w:val="ti"/>
          <w:sz w:val="18"/>
          <w:szCs w:val="18"/>
          <w:lang w:val="en-US"/>
        </w:rPr>
        <w:t xml:space="preserve">(9):1557-66. </w:t>
      </w:r>
      <w:proofErr w:type="spellStart"/>
      <w:r w:rsidR="004F0A34" w:rsidRPr="004F0A34">
        <w:rPr>
          <w:rStyle w:val="ti"/>
          <w:sz w:val="18"/>
          <w:szCs w:val="18"/>
          <w:lang w:val="en-US"/>
        </w:rPr>
        <w:t>Epub</w:t>
      </w:r>
      <w:proofErr w:type="spellEnd"/>
      <w:r w:rsidR="004F0A34" w:rsidRPr="004F0A34">
        <w:rPr>
          <w:rStyle w:val="ti"/>
          <w:sz w:val="18"/>
          <w:szCs w:val="18"/>
          <w:lang w:val="en-US"/>
        </w:rPr>
        <w:t xml:space="preserve"> 2006 Aug 22.</w:t>
      </w:r>
      <w:r w:rsidR="004F0A34" w:rsidRPr="004F0A34">
        <w:rPr>
          <w:sz w:val="18"/>
          <w:szCs w:val="18"/>
          <w:lang w:val="en-US"/>
        </w:rPr>
        <w:t xml:space="preserve"> </w:t>
      </w:r>
    </w:p>
    <w:p w:rsidR="004F0A34" w:rsidRPr="004F0A34" w:rsidRDefault="004F0A34" w:rsidP="005530F3">
      <w:pPr>
        <w:pStyle w:val="ListParagraph"/>
        <w:ind w:left="1004"/>
        <w:jc w:val="both"/>
        <w:rPr>
          <w:rFonts w:asciiTheme="minorHAnsi" w:hAnsiTheme="minorHAnsi"/>
          <w:bCs/>
          <w:iCs/>
          <w:sz w:val="18"/>
          <w:szCs w:val="18"/>
          <w:lang w:val="en-US"/>
        </w:rPr>
      </w:pPr>
      <w:r w:rsidRPr="004F0A34">
        <w:rPr>
          <w:sz w:val="18"/>
          <w:szCs w:val="18"/>
          <w:lang w:val="en-US"/>
        </w:rPr>
        <w:t xml:space="preserve">                                                                                                                                </w:t>
      </w:r>
    </w:p>
    <w:p w:rsidR="005530F3" w:rsidRPr="005530F3" w:rsidRDefault="004F0A34" w:rsidP="00F002C3">
      <w:pPr>
        <w:pStyle w:val="ListParagraph"/>
        <w:numPr>
          <w:ilvl w:val="0"/>
          <w:numId w:val="45"/>
        </w:numPr>
        <w:jc w:val="both"/>
        <w:rPr>
          <w:rStyle w:val="ti"/>
          <w:rFonts w:asciiTheme="minorHAnsi" w:hAnsiTheme="minorHAnsi"/>
          <w:bCs/>
          <w:iCs/>
          <w:sz w:val="18"/>
          <w:szCs w:val="18"/>
          <w:lang w:val="en-US"/>
        </w:rPr>
      </w:pPr>
      <w:r w:rsidRPr="004F0A34">
        <w:rPr>
          <w:rFonts w:asciiTheme="minorHAnsi" w:hAnsiTheme="minorHAnsi"/>
          <w:bCs/>
          <w:sz w:val="18"/>
          <w:szCs w:val="18"/>
          <w:lang w:val="de-DE"/>
        </w:rPr>
        <w:t>Liu X</w:t>
      </w:r>
      <w:r w:rsidRPr="004F0A34">
        <w:rPr>
          <w:rFonts w:asciiTheme="minorHAnsi" w:hAnsiTheme="minorHAnsi"/>
          <w:sz w:val="18"/>
          <w:szCs w:val="18"/>
          <w:lang w:val="de-DE"/>
        </w:rPr>
        <w:t xml:space="preserve">, </w:t>
      </w:r>
      <w:r w:rsidRPr="004F0A34">
        <w:rPr>
          <w:rFonts w:asciiTheme="minorHAnsi" w:hAnsiTheme="minorHAnsi"/>
          <w:bCs/>
          <w:sz w:val="18"/>
          <w:szCs w:val="18"/>
          <w:lang w:val="de-DE"/>
        </w:rPr>
        <w:t>Nelson DW</w:t>
      </w:r>
      <w:r w:rsidRPr="004F0A34">
        <w:rPr>
          <w:rFonts w:asciiTheme="minorHAnsi" w:hAnsiTheme="minorHAnsi"/>
          <w:sz w:val="18"/>
          <w:szCs w:val="18"/>
          <w:lang w:val="de-DE"/>
        </w:rPr>
        <w:t xml:space="preserve">, </w:t>
      </w:r>
      <w:r w:rsidRPr="004F0A34">
        <w:rPr>
          <w:rFonts w:asciiTheme="minorHAnsi" w:hAnsiTheme="minorHAnsi"/>
          <w:bCs/>
          <w:sz w:val="18"/>
          <w:szCs w:val="18"/>
          <w:lang w:val="de-DE"/>
        </w:rPr>
        <w:t>Holst JJ</w:t>
      </w:r>
      <w:r w:rsidRPr="004F0A34">
        <w:rPr>
          <w:rFonts w:asciiTheme="minorHAnsi" w:hAnsiTheme="minorHAnsi"/>
          <w:sz w:val="18"/>
          <w:szCs w:val="18"/>
          <w:lang w:val="de-DE"/>
        </w:rPr>
        <w:t xml:space="preserve">, </w:t>
      </w:r>
      <w:r w:rsidRPr="004F0A34">
        <w:rPr>
          <w:rFonts w:asciiTheme="minorHAnsi" w:hAnsiTheme="minorHAnsi"/>
          <w:bCs/>
          <w:sz w:val="18"/>
          <w:szCs w:val="18"/>
          <w:lang w:val="de-DE"/>
        </w:rPr>
        <w:t>Ney DM</w:t>
      </w:r>
      <w:r w:rsidRPr="004F0A34">
        <w:rPr>
          <w:rFonts w:asciiTheme="minorHAnsi" w:hAnsiTheme="minorHAnsi"/>
          <w:sz w:val="18"/>
          <w:szCs w:val="18"/>
          <w:lang w:val="de-DE"/>
        </w:rPr>
        <w:t xml:space="preserve">. </w:t>
      </w:r>
      <w:r w:rsidRPr="004F0A34">
        <w:rPr>
          <w:rFonts w:asciiTheme="minorHAnsi" w:hAnsiTheme="minorHAnsi"/>
          <w:sz w:val="18"/>
          <w:szCs w:val="18"/>
          <w:lang w:val="en-US"/>
        </w:rPr>
        <w:t xml:space="preserve">Synergistic effect of supplemental </w:t>
      </w:r>
      <w:proofErr w:type="spellStart"/>
      <w:r w:rsidRPr="004F0A34">
        <w:rPr>
          <w:rFonts w:asciiTheme="minorHAnsi" w:hAnsiTheme="minorHAnsi"/>
          <w:sz w:val="18"/>
          <w:szCs w:val="18"/>
          <w:lang w:val="en-US"/>
        </w:rPr>
        <w:t>enteral</w:t>
      </w:r>
      <w:proofErr w:type="spellEnd"/>
      <w:r w:rsidRPr="004F0A34">
        <w:rPr>
          <w:rFonts w:asciiTheme="minorHAnsi" w:hAnsiTheme="minorHAnsi"/>
          <w:sz w:val="18"/>
          <w:szCs w:val="18"/>
          <w:lang w:val="en-US"/>
        </w:rPr>
        <w:t xml:space="preserve"> nutrients and exogenous glucagon-like peptide 2 on intestinal adaptation in a rat model of short bowel syndrome. </w:t>
      </w:r>
      <w:r w:rsidRPr="004F0A34">
        <w:rPr>
          <w:rStyle w:val="ti"/>
          <w:rFonts w:asciiTheme="minorHAnsi" w:hAnsiTheme="minorHAnsi"/>
          <w:sz w:val="18"/>
          <w:szCs w:val="18"/>
          <w:lang w:val="en-US"/>
        </w:rPr>
        <w:t xml:space="preserve">Am J </w:t>
      </w:r>
      <w:proofErr w:type="spellStart"/>
      <w:r w:rsidRPr="004F0A34">
        <w:rPr>
          <w:rStyle w:val="ti"/>
          <w:rFonts w:asciiTheme="minorHAnsi" w:hAnsiTheme="minorHAnsi"/>
          <w:sz w:val="18"/>
          <w:szCs w:val="18"/>
          <w:lang w:val="en-US"/>
        </w:rPr>
        <w:t>Clin</w:t>
      </w:r>
      <w:proofErr w:type="spellEnd"/>
      <w:r w:rsidRPr="004F0A34">
        <w:rPr>
          <w:rStyle w:val="ti"/>
          <w:rFonts w:asciiTheme="minorHAnsi" w:hAnsiTheme="minorHAnsi"/>
          <w:sz w:val="18"/>
          <w:szCs w:val="18"/>
          <w:lang w:val="en-US"/>
        </w:rPr>
        <w:t xml:space="preserve"> </w:t>
      </w:r>
      <w:proofErr w:type="spellStart"/>
      <w:r w:rsidRPr="004F0A34">
        <w:rPr>
          <w:rStyle w:val="ti"/>
          <w:rFonts w:asciiTheme="minorHAnsi" w:hAnsiTheme="minorHAnsi"/>
          <w:sz w:val="18"/>
          <w:szCs w:val="18"/>
          <w:lang w:val="en-US"/>
        </w:rPr>
        <w:t>Nutr</w:t>
      </w:r>
      <w:proofErr w:type="spellEnd"/>
      <w:r w:rsidRPr="004F0A34">
        <w:rPr>
          <w:rStyle w:val="ti"/>
          <w:rFonts w:asciiTheme="minorHAnsi" w:hAnsiTheme="minorHAnsi"/>
          <w:sz w:val="18"/>
          <w:szCs w:val="18"/>
          <w:lang w:val="en-US"/>
        </w:rPr>
        <w:t>.</w:t>
      </w:r>
      <w:r>
        <w:rPr>
          <w:rStyle w:val="ti"/>
          <w:rFonts w:asciiTheme="minorHAnsi" w:hAnsiTheme="minorHAnsi"/>
          <w:sz w:val="18"/>
          <w:szCs w:val="18"/>
          <w:lang w:val="en-US"/>
        </w:rPr>
        <w:t xml:space="preserve"> </w:t>
      </w:r>
      <w:r w:rsidRPr="004F0A34">
        <w:rPr>
          <w:rStyle w:val="ti"/>
          <w:rFonts w:asciiTheme="minorHAnsi" w:hAnsiTheme="minorHAnsi"/>
          <w:sz w:val="18"/>
          <w:szCs w:val="18"/>
          <w:lang w:val="en-US"/>
        </w:rPr>
        <w:t>2006 Nov</w:t>
      </w:r>
      <w:proofErr w:type="gramStart"/>
      <w:r w:rsidRPr="004F0A34">
        <w:rPr>
          <w:rStyle w:val="ti"/>
          <w:rFonts w:asciiTheme="minorHAnsi" w:hAnsiTheme="minorHAnsi"/>
          <w:sz w:val="18"/>
          <w:szCs w:val="18"/>
          <w:lang w:val="en-US"/>
        </w:rPr>
        <w:t>;84</w:t>
      </w:r>
      <w:proofErr w:type="gramEnd"/>
      <w:r w:rsidRPr="004F0A34">
        <w:rPr>
          <w:rStyle w:val="ti"/>
          <w:rFonts w:asciiTheme="minorHAnsi" w:hAnsiTheme="minorHAnsi"/>
          <w:sz w:val="18"/>
          <w:szCs w:val="18"/>
          <w:lang w:val="en-US"/>
        </w:rPr>
        <w:t>(5):1142-50.</w:t>
      </w:r>
    </w:p>
    <w:p w:rsidR="005530F3" w:rsidRPr="005530F3" w:rsidRDefault="005530F3" w:rsidP="005530F3">
      <w:pPr>
        <w:pStyle w:val="ListParagraph"/>
        <w:rPr>
          <w:rFonts w:asciiTheme="minorHAnsi" w:hAnsiTheme="minorHAnsi"/>
          <w:sz w:val="18"/>
          <w:szCs w:val="18"/>
          <w:lang w:val="en-US"/>
        </w:rPr>
      </w:pPr>
    </w:p>
    <w:p w:rsidR="00F002C3" w:rsidRPr="00F002C3" w:rsidRDefault="004F0A34" w:rsidP="005530F3">
      <w:pPr>
        <w:pStyle w:val="ListParagraph"/>
        <w:ind w:left="1004"/>
        <w:jc w:val="both"/>
        <w:rPr>
          <w:rFonts w:asciiTheme="minorHAnsi" w:hAnsiTheme="minorHAnsi"/>
          <w:bCs/>
          <w:iCs/>
          <w:sz w:val="18"/>
          <w:szCs w:val="18"/>
          <w:lang w:val="en-US"/>
        </w:rPr>
      </w:pPr>
      <w:r w:rsidRPr="004F0A34">
        <w:rPr>
          <w:rFonts w:asciiTheme="minorHAnsi" w:hAnsiTheme="minorHAnsi"/>
          <w:sz w:val="18"/>
          <w:szCs w:val="18"/>
          <w:lang w:val="en-US"/>
        </w:rPr>
        <w:t xml:space="preserve">     </w:t>
      </w:r>
    </w:p>
    <w:p w:rsidR="005530F3" w:rsidRPr="005530F3" w:rsidRDefault="00F002C3" w:rsidP="00F002C3">
      <w:pPr>
        <w:pStyle w:val="ListParagraph"/>
        <w:numPr>
          <w:ilvl w:val="0"/>
          <w:numId w:val="45"/>
        </w:numPr>
        <w:jc w:val="both"/>
        <w:rPr>
          <w:rStyle w:val="ti"/>
          <w:rFonts w:asciiTheme="minorHAnsi" w:hAnsiTheme="minorHAnsi"/>
          <w:bCs/>
          <w:iCs/>
          <w:sz w:val="18"/>
          <w:szCs w:val="18"/>
          <w:lang w:val="en-US"/>
        </w:rPr>
      </w:pPr>
      <w:r w:rsidRPr="00F002C3">
        <w:rPr>
          <w:bCs/>
          <w:sz w:val="18"/>
          <w:szCs w:val="18"/>
          <w:lang w:val="en-US"/>
        </w:rPr>
        <w:t>Wang L</w:t>
      </w:r>
      <w:r w:rsidRPr="00F002C3">
        <w:rPr>
          <w:sz w:val="18"/>
          <w:szCs w:val="18"/>
          <w:lang w:val="en-US"/>
        </w:rPr>
        <w:t xml:space="preserve">, </w:t>
      </w:r>
      <w:r w:rsidRPr="00F002C3">
        <w:rPr>
          <w:bCs/>
          <w:sz w:val="18"/>
          <w:szCs w:val="18"/>
          <w:lang w:val="en-US"/>
        </w:rPr>
        <w:t>Tang Y</w:t>
      </w:r>
      <w:r w:rsidRPr="00F002C3">
        <w:rPr>
          <w:sz w:val="18"/>
          <w:szCs w:val="18"/>
          <w:lang w:val="en-US"/>
        </w:rPr>
        <w:t xml:space="preserve">, </w:t>
      </w:r>
      <w:r w:rsidRPr="00F002C3">
        <w:rPr>
          <w:bCs/>
          <w:sz w:val="18"/>
          <w:szCs w:val="18"/>
          <w:lang w:val="en-US"/>
        </w:rPr>
        <w:t>Rubin DC</w:t>
      </w:r>
      <w:r w:rsidRPr="00F002C3">
        <w:rPr>
          <w:sz w:val="18"/>
          <w:szCs w:val="18"/>
          <w:lang w:val="en-US"/>
        </w:rPr>
        <w:t xml:space="preserve">, </w:t>
      </w:r>
      <w:r w:rsidRPr="00F002C3">
        <w:rPr>
          <w:bCs/>
          <w:sz w:val="18"/>
          <w:szCs w:val="18"/>
          <w:lang w:val="en-US"/>
        </w:rPr>
        <w:t>Levin MS</w:t>
      </w:r>
      <w:r w:rsidRPr="00F002C3">
        <w:rPr>
          <w:sz w:val="18"/>
          <w:szCs w:val="18"/>
          <w:lang w:val="en-US"/>
        </w:rPr>
        <w:t xml:space="preserve">. Chronically administered retinoic acid has </w:t>
      </w:r>
      <w:proofErr w:type="spellStart"/>
      <w:r w:rsidRPr="00F002C3">
        <w:rPr>
          <w:sz w:val="18"/>
          <w:szCs w:val="18"/>
          <w:lang w:val="en-US"/>
        </w:rPr>
        <w:t>trophic</w:t>
      </w:r>
      <w:proofErr w:type="spellEnd"/>
      <w:r w:rsidRPr="00F002C3">
        <w:rPr>
          <w:sz w:val="18"/>
          <w:szCs w:val="18"/>
          <w:lang w:val="en-US"/>
        </w:rPr>
        <w:t xml:space="preserve"> effects in the rat small intestine and promotes adaptation in a resection model of short bowel syndrome.</w:t>
      </w:r>
      <w:r w:rsidRPr="00F002C3">
        <w:rPr>
          <w:rStyle w:val="ti"/>
          <w:sz w:val="18"/>
          <w:szCs w:val="18"/>
          <w:lang w:val="en-US"/>
        </w:rPr>
        <w:t xml:space="preserve"> Am J </w:t>
      </w:r>
      <w:proofErr w:type="spellStart"/>
      <w:r w:rsidRPr="00F002C3">
        <w:rPr>
          <w:rStyle w:val="ti"/>
          <w:sz w:val="18"/>
          <w:szCs w:val="18"/>
          <w:lang w:val="en-US"/>
        </w:rPr>
        <w:t>Physiol</w:t>
      </w:r>
      <w:proofErr w:type="spellEnd"/>
      <w:r w:rsidRPr="00F002C3">
        <w:rPr>
          <w:rStyle w:val="ti"/>
          <w:sz w:val="18"/>
          <w:szCs w:val="18"/>
          <w:lang w:val="en-US"/>
        </w:rPr>
        <w:t xml:space="preserve"> </w:t>
      </w:r>
      <w:proofErr w:type="spellStart"/>
      <w:r w:rsidRPr="00F002C3">
        <w:rPr>
          <w:rStyle w:val="ti"/>
          <w:sz w:val="18"/>
          <w:szCs w:val="18"/>
          <w:lang w:val="en-US"/>
        </w:rPr>
        <w:t>Gastrointest</w:t>
      </w:r>
      <w:proofErr w:type="spellEnd"/>
      <w:r w:rsidRPr="00F002C3">
        <w:rPr>
          <w:rStyle w:val="ti"/>
          <w:sz w:val="18"/>
          <w:szCs w:val="18"/>
          <w:lang w:val="en-US"/>
        </w:rPr>
        <w:t xml:space="preserve"> Liver Physiol. 2007 Jun</w:t>
      </w:r>
      <w:proofErr w:type="gramStart"/>
      <w:r w:rsidRPr="00F002C3">
        <w:rPr>
          <w:rStyle w:val="ti"/>
          <w:sz w:val="18"/>
          <w:szCs w:val="18"/>
          <w:lang w:val="en-US"/>
        </w:rPr>
        <w:t>;292</w:t>
      </w:r>
      <w:proofErr w:type="gramEnd"/>
      <w:r w:rsidRPr="00F002C3">
        <w:rPr>
          <w:rStyle w:val="ti"/>
          <w:sz w:val="18"/>
          <w:szCs w:val="18"/>
          <w:lang w:val="en-US"/>
        </w:rPr>
        <w:t xml:space="preserve">(6):G1559-69. </w:t>
      </w:r>
      <w:proofErr w:type="spellStart"/>
      <w:r w:rsidRPr="00F002C3">
        <w:rPr>
          <w:rStyle w:val="ti"/>
          <w:sz w:val="18"/>
          <w:szCs w:val="18"/>
          <w:lang w:val="en-US"/>
        </w:rPr>
        <w:t>Epub</w:t>
      </w:r>
      <w:proofErr w:type="spellEnd"/>
      <w:r w:rsidRPr="00F002C3">
        <w:rPr>
          <w:rStyle w:val="ti"/>
          <w:sz w:val="18"/>
          <w:szCs w:val="18"/>
          <w:lang w:val="en-US"/>
        </w:rPr>
        <w:t xml:space="preserve"> 2007 Feb 15.</w:t>
      </w:r>
      <w:r w:rsidRPr="00F002C3">
        <w:rPr>
          <w:sz w:val="18"/>
          <w:szCs w:val="18"/>
          <w:lang w:val="en-US"/>
        </w:rPr>
        <w:t xml:space="preserve"> Erratum in: Am J </w:t>
      </w:r>
      <w:proofErr w:type="spellStart"/>
      <w:r w:rsidRPr="00F002C3">
        <w:rPr>
          <w:sz w:val="18"/>
          <w:szCs w:val="18"/>
          <w:lang w:val="en-US"/>
        </w:rPr>
        <w:t>Physiol</w:t>
      </w:r>
      <w:proofErr w:type="spellEnd"/>
      <w:r w:rsidRPr="00F002C3">
        <w:rPr>
          <w:sz w:val="18"/>
          <w:szCs w:val="18"/>
          <w:lang w:val="en-US"/>
        </w:rPr>
        <w:t xml:space="preserve"> </w:t>
      </w:r>
      <w:proofErr w:type="spellStart"/>
      <w:r w:rsidRPr="00F002C3">
        <w:rPr>
          <w:sz w:val="18"/>
          <w:szCs w:val="18"/>
          <w:lang w:val="en-US"/>
        </w:rPr>
        <w:t>Gastrointest</w:t>
      </w:r>
      <w:proofErr w:type="spellEnd"/>
      <w:r w:rsidRPr="00F002C3">
        <w:rPr>
          <w:sz w:val="18"/>
          <w:szCs w:val="18"/>
          <w:lang w:val="en-US"/>
        </w:rPr>
        <w:t xml:space="preserve"> Liver Physiol. 2007 Aug</w:t>
      </w:r>
      <w:proofErr w:type="gramStart"/>
      <w:r w:rsidRPr="00F002C3">
        <w:rPr>
          <w:sz w:val="18"/>
          <w:szCs w:val="18"/>
          <w:lang w:val="en-US"/>
        </w:rPr>
        <w:t>;293</w:t>
      </w:r>
      <w:proofErr w:type="gramEnd"/>
      <w:r w:rsidRPr="00F002C3">
        <w:rPr>
          <w:sz w:val="18"/>
          <w:szCs w:val="18"/>
          <w:lang w:val="en-US"/>
        </w:rPr>
        <w:t>(2):G517-8.</w:t>
      </w:r>
      <w:r w:rsidRPr="00F002C3">
        <w:rPr>
          <w:rStyle w:val="ti"/>
          <w:sz w:val="18"/>
          <w:szCs w:val="18"/>
          <w:lang w:val="en-US"/>
        </w:rPr>
        <w:t xml:space="preserve"> </w:t>
      </w:r>
    </w:p>
    <w:p w:rsidR="00F002C3" w:rsidRPr="00F002C3" w:rsidRDefault="00F002C3" w:rsidP="005530F3">
      <w:pPr>
        <w:pStyle w:val="ListParagraph"/>
        <w:ind w:left="1004"/>
        <w:jc w:val="both"/>
        <w:rPr>
          <w:rStyle w:val="ti"/>
          <w:rFonts w:asciiTheme="minorHAnsi" w:hAnsiTheme="minorHAnsi"/>
          <w:bCs/>
          <w:iCs/>
          <w:sz w:val="18"/>
          <w:szCs w:val="18"/>
          <w:lang w:val="en-US"/>
        </w:rPr>
      </w:pPr>
      <w:r w:rsidRPr="00F002C3">
        <w:rPr>
          <w:rStyle w:val="ti"/>
          <w:sz w:val="18"/>
          <w:szCs w:val="18"/>
          <w:lang w:val="en-US"/>
        </w:rPr>
        <w:t xml:space="preserve">                  </w:t>
      </w:r>
    </w:p>
    <w:p w:rsidR="00F002C3" w:rsidRDefault="00F002C3" w:rsidP="00F002C3">
      <w:pPr>
        <w:pStyle w:val="ListParagraph"/>
        <w:numPr>
          <w:ilvl w:val="0"/>
          <w:numId w:val="45"/>
        </w:numPr>
        <w:jc w:val="both"/>
        <w:rPr>
          <w:sz w:val="18"/>
          <w:szCs w:val="18"/>
        </w:rPr>
      </w:pPr>
      <w:proofErr w:type="spellStart"/>
      <w:r w:rsidRPr="00F002C3">
        <w:rPr>
          <w:bCs/>
          <w:sz w:val="18"/>
          <w:szCs w:val="18"/>
          <w:lang w:val="en-US"/>
        </w:rPr>
        <w:t>Mogilner</w:t>
      </w:r>
      <w:proofErr w:type="spellEnd"/>
      <w:r w:rsidRPr="00F002C3">
        <w:rPr>
          <w:bCs/>
          <w:sz w:val="18"/>
          <w:szCs w:val="18"/>
          <w:lang w:val="en-US"/>
        </w:rPr>
        <w:t xml:space="preserve"> JG</w:t>
      </w:r>
      <w:r w:rsidRPr="00F002C3">
        <w:rPr>
          <w:sz w:val="18"/>
          <w:szCs w:val="18"/>
          <w:lang w:val="en-US"/>
        </w:rPr>
        <w:t xml:space="preserve">, </w:t>
      </w:r>
      <w:proofErr w:type="spellStart"/>
      <w:r w:rsidRPr="00F002C3">
        <w:rPr>
          <w:bCs/>
          <w:sz w:val="18"/>
          <w:szCs w:val="18"/>
          <w:lang w:val="en-US"/>
        </w:rPr>
        <w:t>Srugo</w:t>
      </w:r>
      <w:proofErr w:type="spellEnd"/>
      <w:r w:rsidRPr="00F002C3">
        <w:rPr>
          <w:bCs/>
          <w:sz w:val="18"/>
          <w:szCs w:val="18"/>
          <w:lang w:val="en-US"/>
        </w:rPr>
        <w:t xml:space="preserve"> I</w:t>
      </w:r>
      <w:r w:rsidRPr="00F002C3">
        <w:rPr>
          <w:sz w:val="18"/>
          <w:szCs w:val="18"/>
          <w:lang w:val="en-US"/>
        </w:rPr>
        <w:t xml:space="preserve">, </w:t>
      </w:r>
      <w:r w:rsidRPr="00F002C3">
        <w:rPr>
          <w:bCs/>
          <w:sz w:val="18"/>
          <w:szCs w:val="18"/>
          <w:lang w:val="en-US"/>
        </w:rPr>
        <w:t>Lurie M</w:t>
      </w:r>
      <w:r w:rsidRPr="00F002C3">
        <w:rPr>
          <w:sz w:val="18"/>
          <w:szCs w:val="18"/>
          <w:lang w:val="en-US"/>
        </w:rPr>
        <w:t xml:space="preserve">, </w:t>
      </w:r>
      <w:proofErr w:type="spellStart"/>
      <w:r w:rsidRPr="00F002C3">
        <w:rPr>
          <w:bCs/>
          <w:sz w:val="18"/>
          <w:szCs w:val="18"/>
          <w:lang w:val="en-US"/>
        </w:rPr>
        <w:t>Shaoul</w:t>
      </w:r>
      <w:proofErr w:type="spellEnd"/>
      <w:r w:rsidRPr="00F002C3">
        <w:rPr>
          <w:bCs/>
          <w:sz w:val="18"/>
          <w:szCs w:val="18"/>
          <w:lang w:val="en-US"/>
        </w:rPr>
        <w:t xml:space="preserve"> R</w:t>
      </w:r>
      <w:r w:rsidRPr="00F002C3">
        <w:rPr>
          <w:sz w:val="18"/>
          <w:szCs w:val="18"/>
          <w:lang w:val="en-US"/>
        </w:rPr>
        <w:t xml:space="preserve">, </w:t>
      </w:r>
      <w:proofErr w:type="spellStart"/>
      <w:r w:rsidRPr="00F002C3">
        <w:rPr>
          <w:bCs/>
          <w:sz w:val="18"/>
          <w:szCs w:val="18"/>
          <w:lang w:val="en-US"/>
        </w:rPr>
        <w:t>Coran</w:t>
      </w:r>
      <w:proofErr w:type="spellEnd"/>
      <w:r w:rsidRPr="00F002C3">
        <w:rPr>
          <w:bCs/>
          <w:sz w:val="18"/>
          <w:szCs w:val="18"/>
          <w:lang w:val="en-US"/>
        </w:rPr>
        <w:t xml:space="preserve"> AG</w:t>
      </w:r>
      <w:r w:rsidRPr="00F002C3">
        <w:rPr>
          <w:sz w:val="18"/>
          <w:szCs w:val="18"/>
          <w:lang w:val="en-US"/>
        </w:rPr>
        <w:t xml:space="preserve">, </w:t>
      </w:r>
      <w:proofErr w:type="spellStart"/>
      <w:r w:rsidRPr="00F002C3">
        <w:rPr>
          <w:bCs/>
          <w:sz w:val="18"/>
          <w:szCs w:val="18"/>
          <w:lang w:val="en-US"/>
        </w:rPr>
        <w:t>Shiloni</w:t>
      </w:r>
      <w:proofErr w:type="spellEnd"/>
      <w:r w:rsidRPr="00F002C3">
        <w:rPr>
          <w:bCs/>
          <w:sz w:val="18"/>
          <w:szCs w:val="18"/>
          <w:lang w:val="en-US"/>
        </w:rPr>
        <w:t xml:space="preserve"> E</w:t>
      </w:r>
      <w:r w:rsidRPr="00F002C3">
        <w:rPr>
          <w:sz w:val="18"/>
          <w:szCs w:val="18"/>
          <w:lang w:val="en-US"/>
        </w:rPr>
        <w:t xml:space="preserve">, </w:t>
      </w:r>
      <w:proofErr w:type="spellStart"/>
      <w:r w:rsidRPr="00F002C3">
        <w:rPr>
          <w:bCs/>
          <w:sz w:val="18"/>
          <w:szCs w:val="18"/>
          <w:lang w:val="en-US"/>
        </w:rPr>
        <w:t>Sukhotnik</w:t>
      </w:r>
      <w:proofErr w:type="spellEnd"/>
      <w:r w:rsidRPr="00F002C3">
        <w:rPr>
          <w:bCs/>
          <w:sz w:val="18"/>
          <w:szCs w:val="18"/>
          <w:lang w:val="en-US"/>
        </w:rPr>
        <w:t xml:space="preserve"> I</w:t>
      </w:r>
      <w:r w:rsidRPr="00F002C3">
        <w:rPr>
          <w:sz w:val="18"/>
          <w:szCs w:val="18"/>
          <w:lang w:val="en-US"/>
        </w:rPr>
        <w:t xml:space="preserve">. Effect of </w:t>
      </w:r>
      <w:proofErr w:type="spellStart"/>
      <w:r w:rsidRPr="00F002C3">
        <w:rPr>
          <w:sz w:val="18"/>
          <w:szCs w:val="18"/>
          <w:lang w:val="en-US"/>
        </w:rPr>
        <w:t>probiotics</w:t>
      </w:r>
      <w:proofErr w:type="spellEnd"/>
      <w:r w:rsidRPr="00F002C3">
        <w:rPr>
          <w:sz w:val="18"/>
          <w:szCs w:val="18"/>
          <w:lang w:val="en-US"/>
        </w:rPr>
        <w:t xml:space="preserve"> on intestinal </w:t>
      </w:r>
      <w:proofErr w:type="spellStart"/>
      <w:r w:rsidRPr="00F002C3">
        <w:rPr>
          <w:sz w:val="18"/>
          <w:szCs w:val="18"/>
          <w:lang w:val="en-US"/>
        </w:rPr>
        <w:t>regrowth</w:t>
      </w:r>
      <w:proofErr w:type="spellEnd"/>
      <w:r w:rsidRPr="00F002C3">
        <w:rPr>
          <w:sz w:val="18"/>
          <w:szCs w:val="18"/>
          <w:lang w:val="en-US"/>
        </w:rPr>
        <w:t xml:space="preserve"> and bacterial translocation after massive small bowel resection in a rat. </w:t>
      </w:r>
      <w:r w:rsidRPr="00F002C3">
        <w:rPr>
          <w:rStyle w:val="ti"/>
          <w:sz w:val="18"/>
          <w:szCs w:val="18"/>
          <w:lang w:val="en-US"/>
        </w:rPr>
        <w:t xml:space="preserve">J </w:t>
      </w:r>
      <w:proofErr w:type="spellStart"/>
      <w:r w:rsidRPr="00F002C3">
        <w:rPr>
          <w:rStyle w:val="ti"/>
          <w:sz w:val="18"/>
          <w:szCs w:val="18"/>
          <w:lang w:val="en-US"/>
        </w:rPr>
        <w:t>Pediatr</w:t>
      </w:r>
      <w:proofErr w:type="spellEnd"/>
      <w:r w:rsidRPr="00F002C3">
        <w:rPr>
          <w:rStyle w:val="ti"/>
          <w:sz w:val="18"/>
          <w:szCs w:val="18"/>
          <w:lang w:val="en-US"/>
        </w:rPr>
        <w:t xml:space="preserve"> Surg. 2007 Aug</w:t>
      </w:r>
      <w:proofErr w:type="gramStart"/>
      <w:r w:rsidRPr="00F002C3">
        <w:rPr>
          <w:rStyle w:val="ti"/>
          <w:sz w:val="18"/>
          <w:szCs w:val="18"/>
          <w:lang w:val="en-US"/>
        </w:rPr>
        <w:t>;42</w:t>
      </w:r>
      <w:proofErr w:type="gramEnd"/>
      <w:r w:rsidRPr="00F002C3">
        <w:rPr>
          <w:rStyle w:val="ti"/>
          <w:sz w:val="18"/>
          <w:szCs w:val="18"/>
          <w:lang w:val="en-US"/>
        </w:rPr>
        <w:t>(8):1365-71.</w:t>
      </w:r>
      <w:r w:rsidRPr="00F002C3">
        <w:rPr>
          <w:sz w:val="18"/>
          <w:szCs w:val="18"/>
          <w:lang w:val="en-US"/>
        </w:rPr>
        <w:t xml:space="preserve"> </w:t>
      </w:r>
    </w:p>
    <w:p w:rsidR="005530F3" w:rsidRPr="005530F3" w:rsidRDefault="005530F3" w:rsidP="005530F3">
      <w:pPr>
        <w:pStyle w:val="ListParagraph"/>
        <w:rPr>
          <w:sz w:val="18"/>
          <w:szCs w:val="18"/>
        </w:rPr>
      </w:pPr>
    </w:p>
    <w:p w:rsidR="005530F3" w:rsidRPr="00F002C3" w:rsidRDefault="005530F3" w:rsidP="005530F3">
      <w:pPr>
        <w:pStyle w:val="ListParagraph"/>
        <w:ind w:left="1004"/>
        <w:jc w:val="both"/>
        <w:rPr>
          <w:sz w:val="18"/>
          <w:szCs w:val="18"/>
        </w:rPr>
      </w:pPr>
    </w:p>
    <w:p w:rsidR="00F002C3" w:rsidRPr="005530F3" w:rsidRDefault="00F002C3" w:rsidP="00F002C3">
      <w:pPr>
        <w:pStyle w:val="ListParagraph"/>
        <w:numPr>
          <w:ilvl w:val="0"/>
          <w:numId w:val="45"/>
        </w:numPr>
        <w:jc w:val="both"/>
        <w:rPr>
          <w:sz w:val="18"/>
          <w:szCs w:val="18"/>
          <w:lang w:val="en-US"/>
        </w:rPr>
      </w:pPr>
      <w:r w:rsidRPr="00F002C3">
        <w:rPr>
          <w:sz w:val="18"/>
          <w:szCs w:val="18"/>
          <w:lang w:val="en-GB"/>
        </w:rPr>
        <w:t xml:space="preserve">Computed </w:t>
      </w:r>
      <w:proofErr w:type="spellStart"/>
      <w:r w:rsidRPr="00F002C3">
        <w:rPr>
          <w:sz w:val="18"/>
          <w:szCs w:val="18"/>
          <w:lang w:val="en-GB"/>
        </w:rPr>
        <w:t>tomographic</w:t>
      </w:r>
      <w:proofErr w:type="spellEnd"/>
      <w:r w:rsidRPr="00F002C3">
        <w:rPr>
          <w:sz w:val="18"/>
          <w:szCs w:val="18"/>
          <w:lang w:val="en-GB"/>
        </w:rPr>
        <w:t xml:space="preserve"> </w:t>
      </w:r>
      <w:proofErr w:type="spellStart"/>
      <w:r w:rsidRPr="00F002C3">
        <w:rPr>
          <w:sz w:val="18"/>
          <w:szCs w:val="18"/>
          <w:lang w:val="en-GB"/>
        </w:rPr>
        <w:t>enterography</w:t>
      </w:r>
      <w:proofErr w:type="spellEnd"/>
      <w:r w:rsidRPr="00F002C3">
        <w:rPr>
          <w:sz w:val="18"/>
          <w:szCs w:val="18"/>
          <w:lang w:val="en-GB"/>
        </w:rPr>
        <w:t xml:space="preserve"> and </w:t>
      </w:r>
      <w:proofErr w:type="spellStart"/>
      <w:r w:rsidRPr="00F002C3">
        <w:rPr>
          <w:sz w:val="18"/>
          <w:szCs w:val="18"/>
          <w:lang w:val="en-GB"/>
        </w:rPr>
        <w:t>enteroclysis</w:t>
      </w:r>
      <w:proofErr w:type="spellEnd"/>
      <w:r w:rsidRPr="00F002C3">
        <w:rPr>
          <w:sz w:val="18"/>
          <w:szCs w:val="18"/>
          <w:lang w:val="en-GB"/>
        </w:rPr>
        <w:t>: pearls and pitfalls.</w:t>
      </w:r>
      <w:r w:rsidRPr="00F002C3">
        <w:rPr>
          <w:b/>
          <w:bCs/>
          <w:sz w:val="18"/>
          <w:szCs w:val="18"/>
          <w:lang w:val="en-GB"/>
        </w:rPr>
        <w:t xml:space="preserve"> </w:t>
      </w:r>
      <w:r w:rsidRPr="00F002C3">
        <w:rPr>
          <w:sz w:val="18"/>
          <w:szCs w:val="18"/>
          <w:lang w:val="en-GB"/>
        </w:rPr>
        <w:t>Dave-</w:t>
      </w:r>
      <w:proofErr w:type="spellStart"/>
      <w:r w:rsidRPr="00F002C3">
        <w:rPr>
          <w:sz w:val="18"/>
          <w:szCs w:val="18"/>
          <w:lang w:val="en-GB"/>
        </w:rPr>
        <w:t>Verma</w:t>
      </w:r>
      <w:proofErr w:type="spellEnd"/>
      <w:r>
        <w:rPr>
          <w:sz w:val="18"/>
          <w:szCs w:val="18"/>
          <w:lang w:val="en-GB"/>
        </w:rPr>
        <w:t xml:space="preserve"> H</w:t>
      </w:r>
      <w:r w:rsidRPr="00F002C3">
        <w:rPr>
          <w:sz w:val="18"/>
          <w:szCs w:val="18"/>
          <w:lang w:val="en-US"/>
        </w:rPr>
        <w:t xml:space="preserve"> et al. </w:t>
      </w:r>
      <w:r>
        <w:rPr>
          <w:sz w:val="18"/>
          <w:szCs w:val="18"/>
          <w:lang w:val="en-US"/>
        </w:rPr>
        <w:t xml:space="preserve">                  </w:t>
      </w:r>
      <w:r w:rsidRPr="00F002C3">
        <w:rPr>
          <w:sz w:val="18"/>
          <w:szCs w:val="18"/>
          <w:u w:val="single"/>
          <w:lang w:val="en-GB"/>
        </w:rPr>
        <w:t xml:space="preserve">Am J </w:t>
      </w:r>
      <w:proofErr w:type="spellStart"/>
      <w:r w:rsidRPr="00F002C3">
        <w:rPr>
          <w:sz w:val="18"/>
          <w:szCs w:val="18"/>
          <w:u w:val="single"/>
          <w:lang w:val="en-GB"/>
        </w:rPr>
        <w:t>Gastroenterol</w:t>
      </w:r>
      <w:proofErr w:type="spellEnd"/>
      <w:r w:rsidRPr="00F002C3">
        <w:rPr>
          <w:sz w:val="18"/>
          <w:szCs w:val="18"/>
          <w:u w:val="single"/>
          <w:lang w:val="en-GB"/>
        </w:rPr>
        <w:t>.</w:t>
      </w:r>
      <w:r w:rsidRPr="00F002C3">
        <w:rPr>
          <w:sz w:val="18"/>
          <w:szCs w:val="18"/>
          <w:lang w:val="en-GB"/>
        </w:rPr>
        <w:t xml:space="preserve"> 2006 May</w:t>
      </w:r>
      <w:proofErr w:type="gramStart"/>
      <w:r w:rsidRPr="00F002C3">
        <w:rPr>
          <w:sz w:val="18"/>
          <w:szCs w:val="18"/>
          <w:lang w:val="en-GB"/>
        </w:rPr>
        <w:t>;101</w:t>
      </w:r>
      <w:proofErr w:type="gramEnd"/>
      <w:r w:rsidRPr="00F002C3">
        <w:rPr>
          <w:sz w:val="18"/>
          <w:szCs w:val="18"/>
          <w:lang w:val="en-GB"/>
        </w:rPr>
        <w:t>(5):954-64.</w:t>
      </w:r>
    </w:p>
    <w:p w:rsidR="005530F3" w:rsidRDefault="005530F3" w:rsidP="005530F3">
      <w:pPr>
        <w:pStyle w:val="ListParagraph"/>
        <w:ind w:left="1004"/>
        <w:jc w:val="both"/>
        <w:rPr>
          <w:sz w:val="18"/>
          <w:szCs w:val="18"/>
          <w:lang w:val="en-US"/>
        </w:rPr>
      </w:pPr>
    </w:p>
    <w:p w:rsidR="00F002C3" w:rsidRPr="005530F3" w:rsidRDefault="00F002C3" w:rsidP="00F002C3">
      <w:pPr>
        <w:pStyle w:val="ListParagraph"/>
        <w:numPr>
          <w:ilvl w:val="0"/>
          <w:numId w:val="45"/>
        </w:numPr>
        <w:jc w:val="both"/>
        <w:rPr>
          <w:sz w:val="18"/>
          <w:szCs w:val="18"/>
          <w:lang w:val="en-US"/>
        </w:rPr>
      </w:pPr>
      <w:r w:rsidRPr="00F002C3">
        <w:rPr>
          <w:rFonts w:asciiTheme="minorHAnsi" w:hAnsiTheme="minorHAnsi"/>
          <w:bCs/>
          <w:iCs/>
          <w:sz w:val="18"/>
          <w:szCs w:val="18"/>
          <w:lang w:val="en-US"/>
        </w:rPr>
        <w:t xml:space="preserve">MDCT of small-bowel disease: value of 3D </w:t>
      </w:r>
      <w:proofErr w:type="spellStart"/>
      <w:r w:rsidRPr="00F002C3">
        <w:rPr>
          <w:rFonts w:asciiTheme="minorHAnsi" w:hAnsiTheme="minorHAnsi"/>
          <w:bCs/>
          <w:iCs/>
          <w:sz w:val="18"/>
          <w:szCs w:val="18"/>
          <w:lang w:val="en-US"/>
        </w:rPr>
        <w:t>imaging.Hong</w:t>
      </w:r>
      <w:proofErr w:type="spellEnd"/>
      <w:r w:rsidRPr="00F002C3">
        <w:rPr>
          <w:rFonts w:asciiTheme="minorHAnsi" w:hAnsiTheme="minorHAnsi"/>
          <w:bCs/>
          <w:iCs/>
          <w:sz w:val="18"/>
          <w:szCs w:val="18"/>
          <w:lang w:val="en-US"/>
        </w:rPr>
        <w:t xml:space="preserve"> SS, Kim AY, et al. </w:t>
      </w:r>
      <w:r w:rsidRPr="00F002C3">
        <w:rPr>
          <w:rFonts w:asciiTheme="minorHAnsi" w:hAnsiTheme="minorHAnsi"/>
          <w:bCs/>
          <w:i/>
          <w:iCs/>
          <w:sz w:val="18"/>
          <w:szCs w:val="18"/>
          <w:lang w:val="en-US"/>
        </w:rPr>
        <w:t>AJR</w:t>
      </w:r>
      <w:r w:rsidRPr="00F002C3">
        <w:rPr>
          <w:rFonts w:asciiTheme="minorHAnsi" w:hAnsiTheme="minorHAnsi"/>
          <w:bCs/>
          <w:iCs/>
          <w:sz w:val="18"/>
          <w:szCs w:val="18"/>
          <w:lang w:val="en-US"/>
        </w:rPr>
        <w:t xml:space="preserve"> 2006; 187:1212-1221</w:t>
      </w:r>
    </w:p>
    <w:p w:rsidR="005530F3" w:rsidRPr="005530F3" w:rsidRDefault="005530F3" w:rsidP="005530F3">
      <w:pPr>
        <w:pStyle w:val="ListParagraph"/>
        <w:rPr>
          <w:sz w:val="18"/>
          <w:szCs w:val="18"/>
          <w:lang w:val="en-US"/>
        </w:rPr>
      </w:pPr>
    </w:p>
    <w:p w:rsidR="005530F3" w:rsidRPr="00F002C3" w:rsidRDefault="005530F3" w:rsidP="005530F3">
      <w:pPr>
        <w:pStyle w:val="ListParagraph"/>
        <w:ind w:left="1004"/>
        <w:jc w:val="both"/>
        <w:rPr>
          <w:sz w:val="18"/>
          <w:szCs w:val="18"/>
          <w:lang w:val="en-US"/>
        </w:rPr>
      </w:pPr>
    </w:p>
    <w:p w:rsidR="00F65050" w:rsidRPr="00F65050" w:rsidRDefault="00F002C3" w:rsidP="00F65050">
      <w:pPr>
        <w:numPr>
          <w:ilvl w:val="0"/>
          <w:numId w:val="45"/>
        </w:numPr>
        <w:jc w:val="both"/>
        <w:rPr>
          <w:bCs/>
          <w:iCs/>
          <w:sz w:val="18"/>
          <w:szCs w:val="18"/>
          <w:lang w:val="en-US"/>
        </w:rPr>
      </w:pPr>
      <w:r w:rsidRPr="00F002C3">
        <w:rPr>
          <w:bCs/>
          <w:iCs/>
          <w:sz w:val="18"/>
          <w:szCs w:val="18"/>
          <w:lang w:val="en-US"/>
        </w:rPr>
        <w:t xml:space="preserve">Prospective comparison of MR </w:t>
      </w:r>
      <w:proofErr w:type="spellStart"/>
      <w:proofErr w:type="gramStart"/>
      <w:r w:rsidRPr="00F002C3">
        <w:rPr>
          <w:bCs/>
          <w:iCs/>
          <w:sz w:val="18"/>
          <w:szCs w:val="18"/>
          <w:lang w:val="en-US"/>
        </w:rPr>
        <w:t>enteroclysis</w:t>
      </w:r>
      <w:proofErr w:type="spellEnd"/>
      <w:proofErr w:type="gramEnd"/>
      <w:r w:rsidRPr="00F002C3">
        <w:rPr>
          <w:bCs/>
          <w:iCs/>
          <w:sz w:val="18"/>
          <w:szCs w:val="18"/>
          <w:lang w:val="en-US"/>
        </w:rPr>
        <w:t xml:space="preserve"> with </w:t>
      </w:r>
      <w:proofErr w:type="spellStart"/>
      <w:r w:rsidRPr="00F002C3">
        <w:rPr>
          <w:bCs/>
          <w:iCs/>
          <w:sz w:val="18"/>
          <w:szCs w:val="18"/>
          <w:lang w:val="en-US"/>
        </w:rPr>
        <w:t>multidetector</w:t>
      </w:r>
      <w:proofErr w:type="spellEnd"/>
      <w:r w:rsidRPr="00F002C3">
        <w:rPr>
          <w:bCs/>
          <w:iCs/>
          <w:sz w:val="18"/>
          <w:szCs w:val="18"/>
          <w:lang w:val="en-US"/>
        </w:rPr>
        <w:t xml:space="preserve"> spiral-CT </w:t>
      </w:r>
      <w:proofErr w:type="spellStart"/>
      <w:r w:rsidRPr="00F002C3">
        <w:rPr>
          <w:bCs/>
          <w:iCs/>
          <w:sz w:val="18"/>
          <w:szCs w:val="18"/>
          <w:lang w:val="en-US"/>
        </w:rPr>
        <w:t>enteroclysis</w:t>
      </w:r>
      <w:proofErr w:type="spellEnd"/>
      <w:r w:rsidRPr="00F002C3">
        <w:rPr>
          <w:bCs/>
          <w:iCs/>
          <w:sz w:val="18"/>
          <w:szCs w:val="18"/>
          <w:lang w:val="en-US"/>
        </w:rPr>
        <w:t xml:space="preserve">: </w:t>
      </w:r>
      <w:proofErr w:type="spellStart"/>
      <w:r w:rsidRPr="00F002C3">
        <w:rPr>
          <w:bCs/>
          <w:iCs/>
          <w:sz w:val="18"/>
          <w:szCs w:val="18"/>
          <w:lang w:val="en-US"/>
        </w:rPr>
        <w:t>interobserver</w:t>
      </w:r>
      <w:proofErr w:type="spellEnd"/>
      <w:r w:rsidRPr="00F002C3">
        <w:rPr>
          <w:bCs/>
          <w:iCs/>
          <w:sz w:val="18"/>
          <w:szCs w:val="18"/>
          <w:lang w:val="en-US"/>
        </w:rPr>
        <w:t xml:space="preserve"> agreement and sensitivity by means of “sign-by-sign” correlation. Schmidt S, </w:t>
      </w:r>
      <w:proofErr w:type="spellStart"/>
      <w:r w:rsidRPr="00F002C3">
        <w:rPr>
          <w:bCs/>
          <w:iCs/>
          <w:sz w:val="18"/>
          <w:szCs w:val="18"/>
          <w:lang w:val="en-US"/>
        </w:rPr>
        <w:t>Lepori</w:t>
      </w:r>
      <w:proofErr w:type="spellEnd"/>
      <w:r w:rsidRPr="00F002C3">
        <w:rPr>
          <w:bCs/>
          <w:iCs/>
          <w:sz w:val="18"/>
          <w:szCs w:val="18"/>
          <w:lang w:val="en-US"/>
        </w:rPr>
        <w:t xml:space="preserve"> D, </w:t>
      </w:r>
      <w:proofErr w:type="spellStart"/>
      <w:r w:rsidRPr="00F002C3">
        <w:rPr>
          <w:bCs/>
          <w:iCs/>
          <w:sz w:val="18"/>
          <w:szCs w:val="18"/>
          <w:lang w:val="en-US"/>
        </w:rPr>
        <w:t>Meuwly</w:t>
      </w:r>
      <w:proofErr w:type="spellEnd"/>
      <w:r w:rsidRPr="00F002C3">
        <w:rPr>
          <w:bCs/>
          <w:iCs/>
          <w:sz w:val="18"/>
          <w:szCs w:val="18"/>
          <w:lang w:val="en-US"/>
        </w:rPr>
        <w:t xml:space="preserve"> JY, et al. </w:t>
      </w:r>
      <w:proofErr w:type="spellStart"/>
      <w:r w:rsidRPr="00F002C3">
        <w:rPr>
          <w:bCs/>
          <w:iCs/>
          <w:sz w:val="18"/>
          <w:szCs w:val="18"/>
          <w:lang w:val="en-US"/>
        </w:rPr>
        <w:t>Eur</w:t>
      </w:r>
      <w:proofErr w:type="spellEnd"/>
      <w:r w:rsidRPr="00F002C3">
        <w:rPr>
          <w:bCs/>
          <w:iCs/>
          <w:sz w:val="18"/>
          <w:szCs w:val="18"/>
          <w:lang w:val="en-US"/>
        </w:rPr>
        <w:t xml:space="preserve"> </w:t>
      </w:r>
      <w:proofErr w:type="spellStart"/>
      <w:r w:rsidRPr="00F002C3">
        <w:rPr>
          <w:bCs/>
          <w:iCs/>
          <w:sz w:val="18"/>
          <w:szCs w:val="18"/>
          <w:lang w:val="en-US"/>
        </w:rPr>
        <w:t>Radiol</w:t>
      </w:r>
      <w:proofErr w:type="spellEnd"/>
      <w:r w:rsidRPr="00F002C3">
        <w:rPr>
          <w:bCs/>
          <w:iCs/>
          <w:sz w:val="18"/>
          <w:szCs w:val="18"/>
          <w:lang w:val="en-US"/>
        </w:rPr>
        <w:t xml:space="preserve"> 2003;13:1303–1311. </w:t>
      </w:r>
      <w:r w:rsidR="00F65050">
        <w:rPr>
          <w:bCs/>
          <w:iCs/>
          <w:sz w:val="18"/>
          <w:szCs w:val="18"/>
        </w:rPr>
        <w:t xml:space="preserve">                                                                                                                     </w:t>
      </w:r>
    </w:p>
    <w:p w:rsidR="00717BED" w:rsidRPr="00F65050" w:rsidRDefault="00717BED" w:rsidP="00F65050">
      <w:pPr>
        <w:numPr>
          <w:ilvl w:val="0"/>
          <w:numId w:val="45"/>
        </w:numPr>
        <w:jc w:val="both"/>
        <w:rPr>
          <w:bCs/>
          <w:iCs/>
          <w:sz w:val="18"/>
          <w:szCs w:val="18"/>
          <w:lang w:val="en-US"/>
        </w:rPr>
      </w:pPr>
      <w:r w:rsidRPr="00F65050">
        <w:rPr>
          <w:rFonts w:cs="Univers-Black"/>
          <w:bCs/>
          <w:sz w:val="18"/>
          <w:szCs w:val="18"/>
          <w:lang w:val="en-US"/>
        </w:rPr>
        <w:lastRenderedPageBreak/>
        <w:t>Safety and efficacy of the M2A patency capsule for</w:t>
      </w:r>
      <w:r w:rsidRPr="00F65050">
        <w:rPr>
          <w:bCs/>
          <w:iCs/>
          <w:sz w:val="18"/>
          <w:szCs w:val="18"/>
          <w:lang w:val="en-US"/>
        </w:rPr>
        <w:t xml:space="preserve"> </w:t>
      </w:r>
      <w:r w:rsidRPr="00F65050">
        <w:rPr>
          <w:rFonts w:cs="Univers-Black"/>
          <w:bCs/>
          <w:sz w:val="18"/>
          <w:szCs w:val="18"/>
          <w:lang w:val="en-US"/>
        </w:rPr>
        <w:t>diagnosis of critical intestinal patency: Results of a</w:t>
      </w:r>
      <w:r w:rsidRPr="00F65050">
        <w:rPr>
          <w:bCs/>
          <w:iCs/>
          <w:sz w:val="18"/>
          <w:szCs w:val="18"/>
          <w:lang w:val="en-US"/>
        </w:rPr>
        <w:t xml:space="preserve"> </w:t>
      </w:r>
      <w:r w:rsidRPr="00F65050">
        <w:rPr>
          <w:rFonts w:cs="Univers-Black"/>
          <w:bCs/>
          <w:sz w:val="18"/>
          <w:szCs w:val="18"/>
          <w:lang w:val="en-US"/>
        </w:rPr>
        <w:t>prospective clinical trial</w:t>
      </w:r>
      <w:r w:rsidRPr="00F65050">
        <w:rPr>
          <w:bCs/>
          <w:iCs/>
          <w:sz w:val="18"/>
          <w:szCs w:val="18"/>
          <w:lang w:val="en-US"/>
        </w:rPr>
        <w:t xml:space="preserve">. </w:t>
      </w:r>
      <w:proofErr w:type="spellStart"/>
      <w:r w:rsidRPr="00F65050">
        <w:rPr>
          <w:rFonts w:cs="Univers"/>
          <w:sz w:val="18"/>
          <w:szCs w:val="18"/>
          <w:lang w:val="en-US"/>
        </w:rPr>
        <w:t>Rupa</w:t>
      </w:r>
      <w:proofErr w:type="spellEnd"/>
      <w:r w:rsidRPr="00F65050">
        <w:rPr>
          <w:rFonts w:cs="Univers"/>
          <w:sz w:val="18"/>
          <w:szCs w:val="18"/>
          <w:lang w:val="en-US"/>
        </w:rPr>
        <w:t xml:space="preserve"> </w:t>
      </w:r>
      <w:proofErr w:type="spellStart"/>
      <w:r w:rsidRPr="00F65050">
        <w:rPr>
          <w:rFonts w:cs="Univers"/>
          <w:sz w:val="18"/>
          <w:szCs w:val="18"/>
          <w:lang w:val="en-US"/>
        </w:rPr>
        <w:t>Banerjee</w:t>
      </w:r>
      <w:proofErr w:type="spellEnd"/>
      <w:r w:rsidRPr="00F65050">
        <w:rPr>
          <w:rFonts w:cs="Univers"/>
          <w:sz w:val="18"/>
          <w:szCs w:val="18"/>
          <w:lang w:val="en-US"/>
        </w:rPr>
        <w:t xml:space="preserve">, </w:t>
      </w:r>
      <w:proofErr w:type="spellStart"/>
      <w:r w:rsidRPr="00F65050">
        <w:rPr>
          <w:rFonts w:cs="Univers"/>
          <w:sz w:val="18"/>
          <w:szCs w:val="18"/>
          <w:lang w:val="en-US"/>
        </w:rPr>
        <w:t>Prem</w:t>
      </w:r>
      <w:proofErr w:type="spellEnd"/>
      <w:r w:rsidRPr="00F65050">
        <w:rPr>
          <w:rFonts w:cs="Univers"/>
          <w:sz w:val="18"/>
          <w:szCs w:val="18"/>
          <w:lang w:val="en-US"/>
        </w:rPr>
        <w:t xml:space="preserve"> </w:t>
      </w:r>
      <w:proofErr w:type="spellStart"/>
      <w:r w:rsidRPr="00F65050">
        <w:rPr>
          <w:rFonts w:cs="Univers"/>
          <w:sz w:val="18"/>
          <w:szCs w:val="18"/>
          <w:lang w:val="en-US"/>
        </w:rPr>
        <w:t>Bhargav</w:t>
      </w:r>
      <w:proofErr w:type="spellEnd"/>
      <w:r w:rsidRPr="00F65050">
        <w:rPr>
          <w:rFonts w:cs="Univers"/>
          <w:sz w:val="18"/>
          <w:szCs w:val="18"/>
          <w:lang w:val="en-US"/>
        </w:rPr>
        <w:t xml:space="preserve">, Praveen Reddy et al. </w:t>
      </w:r>
      <w:r w:rsidRPr="00F65050">
        <w:rPr>
          <w:bCs/>
          <w:iCs/>
          <w:sz w:val="18"/>
          <w:szCs w:val="18"/>
          <w:lang w:val="en-US"/>
        </w:rPr>
        <w:t xml:space="preserve">                                                      </w:t>
      </w:r>
      <w:r w:rsidRPr="00F65050">
        <w:rPr>
          <w:rFonts w:cs="Univers-Light"/>
          <w:sz w:val="18"/>
          <w:szCs w:val="18"/>
          <w:lang w:val="en-US"/>
        </w:rPr>
        <w:t xml:space="preserve">Journal of Gastroenterology and </w:t>
      </w:r>
      <w:proofErr w:type="spellStart"/>
      <w:r w:rsidRPr="00F65050">
        <w:rPr>
          <w:rFonts w:cs="Univers-Light"/>
          <w:sz w:val="18"/>
          <w:szCs w:val="18"/>
          <w:lang w:val="en-US"/>
        </w:rPr>
        <w:t>Hepatology</w:t>
      </w:r>
      <w:proofErr w:type="spellEnd"/>
      <w:r w:rsidRPr="00F65050">
        <w:rPr>
          <w:rFonts w:cs="Univers-Light"/>
          <w:sz w:val="18"/>
          <w:szCs w:val="18"/>
          <w:lang w:val="en-US"/>
        </w:rPr>
        <w:t xml:space="preserve"> </w:t>
      </w:r>
      <w:r w:rsidRPr="00F65050">
        <w:rPr>
          <w:rFonts w:cs="Univers-Bold"/>
          <w:bCs/>
          <w:sz w:val="18"/>
          <w:szCs w:val="18"/>
          <w:lang w:val="en-US"/>
        </w:rPr>
        <w:t>22</w:t>
      </w:r>
      <w:r w:rsidRPr="00F65050">
        <w:rPr>
          <w:rFonts w:cs="Univers-Bold"/>
          <w:b/>
          <w:bCs/>
          <w:sz w:val="18"/>
          <w:szCs w:val="18"/>
          <w:lang w:val="en-US"/>
        </w:rPr>
        <w:t xml:space="preserve"> </w:t>
      </w:r>
      <w:r w:rsidRPr="00F65050">
        <w:rPr>
          <w:rFonts w:cs="Univers-Light"/>
          <w:sz w:val="18"/>
          <w:szCs w:val="18"/>
          <w:lang w:val="en-US"/>
        </w:rPr>
        <w:t>(2007) 2060–2063</w:t>
      </w:r>
    </w:p>
    <w:p w:rsidR="000E5744" w:rsidRDefault="000E5744" w:rsidP="000E5744">
      <w:pPr>
        <w:numPr>
          <w:ilvl w:val="0"/>
          <w:numId w:val="45"/>
        </w:numPr>
        <w:jc w:val="both"/>
        <w:rPr>
          <w:bCs/>
          <w:iCs/>
          <w:sz w:val="18"/>
          <w:szCs w:val="18"/>
          <w:lang w:val="en-US"/>
        </w:rPr>
      </w:pPr>
      <w:proofErr w:type="spellStart"/>
      <w:r w:rsidRPr="000E5744">
        <w:rPr>
          <w:bCs/>
          <w:iCs/>
          <w:sz w:val="18"/>
          <w:szCs w:val="18"/>
          <w:lang w:val="en-US"/>
        </w:rPr>
        <w:t>Triester</w:t>
      </w:r>
      <w:proofErr w:type="spellEnd"/>
      <w:r w:rsidRPr="000E5744">
        <w:rPr>
          <w:bCs/>
          <w:iCs/>
          <w:sz w:val="18"/>
          <w:szCs w:val="18"/>
          <w:lang w:val="en-US"/>
        </w:rPr>
        <w:t xml:space="preserve"> SL, Leighton JA, </w:t>
      </w:r>
      <w:proofErr w:type="spellStart"/>
      <w:r w:rsidRPr="000E5744">
        <w:rPr>
          <w:bCs/>
          <w:iCs/>
          <w:sz w:val="18"/>
          <w:szCs w:val="18"/>
          <w:lang w:val="en-US"/>
        </w:rPr>
        <w:t>Grigoris</w:t>
      </w:r>
      <w:proofErr w:type="spellEnd"/>
      <w:r w:rsidRPr="000E5744">
        <w:rPr>
          <w:bCs/>
          <w:iCs/>
          <w:sz w:val="18"/>
          <w:szCs w:val="18"/>
          <w:lang w:val="en-US"/>
        </w:rPr>
        <w:t xml:space="preserve"> LI, et al. A meta-analysis of the yield of capsule endoscopy compared to other diagnostic modalities in patients with obscure gastrointestinal bleeding. Am J </w:t>
      </w:r>
      <w:proofErr w:type="spellStart"/>
      <w:r w:rsidRPr="000E5744">
        <w:rPr>
          <w:bCs/>
          <w:iCs/>
          <w:sz w:val="18"/>
          <w:szCs w:val="18"/>
          <w:lang w:val="en-US"/>
        </w:rPr>
        <w:t>Gastroenterol</w:t>
      </w:r>
      <w:proofErr w:type="spellEnd"/>
      <w:r w:rsidRPr="000E5744">
        <w:rPr>
          <w:bCs/>
          <w:iCs/>
          <w:sz w:val="18"/>
          <w:szCs w:val="18"/>
          <w:lang w:val="en-US"/>
        </w:rPr>
        <w:t>. 2005</w:t>
      </w:r>
      <w:proofErr w:type="gramStart"/>
      <w:r w:rsidRPr="000E5744">
        <w:rPr>
          <w:bCs/>
          <w:iCs/>
          <w:sz w:val="18"/>
          <w:szCs w:val="18"/>
          <w:lang w:val="en-US"/>
        </w:rPr>
        <w:t>;100:2407</w:t>
      </w:r>
      <w:proofErr w:type="gramEnd"/>
      <w:r w:rsidRPr="000E5744">
        <w:rPr>
          <w:bCs/>
          <w:iCs/>
          <w:sz w:val="18"/>
          <w:szCs w:val="18"/>
          <w:lang w:val="en-US"/>
        </w:rPr>
        <w:t>-2418.</w:t>
      </w:r>
    </w:p>
    <w:p w:rsidR="000E5744" w:rsidRDefault="000E5744" w:rsidP="000E5744">
      <w:pPr>
        <w:numPr>
          <w:ilvl w:val="0"/>
          <w:numId w:val="45"/>
        </w:numPr>
        <w:rPr>
          <w:bCs/>
          <w:iCs/>
          <w:sz w:val="18"/>
          <w:szCs w:val="18"/>
          <w:lang w:val="en-US"/>
        </w:rPr>
      </w:pPr>
      <w:proofErr w:type="spellStart"/>
      <w:r w:rsidRPr="000E5744">
        <w:rPr>
          <w:bCs/>
          <w:iCs/>
          <w:sz w:val="18"/>
          <w:szCs w:val="18"/>
          <w:lang w:val="en-US"/>
        </w:rPr>
        <w:t>Eosinophilic</w:t>
      </w:r>
      <w:proofErr w:type="spellEnd"/>
      <w:r w:rsidRPr="000E5744">
        <w:rPr>
          <w:bCs/>
          <w:iCs/>
          <w:sz w:val="18"/>
          <w:szCs w:val="18"/>
          <w:lang w:val="en-US"/>
        </w:rPr>
        <w:t xml:space="preserve"> enteritis. A case for diagnostic laparoscopy. D. S. Edelman </w:t>
      </w:r>
      <w:r>
        <w:rPr>
          <w:bCs/>
          <w:iCs/>
          <w:sz w:val="18"/>
          <w:szCs w:val="18"/>
          <w:lang w:val="en-US"/>
        </w:rPr>
        <w:t xml:space="preserve">                                                                      </w:t>
      </w:r>
      <w:proofErr w:type="spellStart"/>
      <w:r w:rsidRPr="000E5744">
        <w:rPr>
          <w:bCs/>
          <w:iCs/>
          <w:sz w:val="18"/>
          <w:szCs w:val="18"/>
          <w:lang w:val="en-US"/>
        </w:rPr>
        <w:t>Surg</w:t>
      </w:r>
      <w:proofErr w:type="spellEnd"/>
      <w:r w:rsidRPr="000E5744">
        <w:rPr>
          <w:bCs/>
          <w:iCs/>
          <w:sz w:val="18"/>
          <w:szCs w:val="18"/>
          <w:lang w:val="en-US"/>
        </w:rPr>
        <w:t xml:space="preserve"> </w:t>
      </w:r>
      <w:proofErr w:type="spellStart"/>
      <w:r w:rsidRPr="000E5744">
        <w:rPr>
          <w:bCs/>
          <w:iCs/>
          <w:sz w:val="18"/>
          <w:szCs w:val="18"/>
          <w:lang w:val="en-US"/>
        </w:rPr>
        <w:t>Endosc</w:t>
      </w:r>
      <w:proofErr w:type="spellEnd"/>
      <w:r w:rsidRPr="000E5744">
        <w:rPr>
          <w:bCs/>
          <w:iCs/>
          <w:sz w:val="18"/>
          <w:szCs w:val="18"/>
          <w:lang w:val="en-US"/>
        </w:rPr>
        <w:t xml:space="preserve"> (1998) 12: 987–989</w:t>
      </w:r>
    </w:p>
    <w:p w:rsidR="00717BED" w:rsidRDefault="000E5744" w:rsidP="00717BED">
      <w:pPr>
        <w:numPr>
          <w:ilvl w:val="0"/>
          <w:numId w:val="45"/>
        </w:numPr>
        <w:rPr>
          <w:bCs/>
          <w:iCs/>
          <w:sz w:val="18"/>
          <w:szCs w:val="18"/>
          <w:lang w:val="en-US"/>
        </w:rPr>
      </w:pPr>
      <w:r w:rsidRPr="000E5744">
        <w:rPr>
          <w:bCs/>
          <w:iCs/>
          <w:sz w:val="18"/>
          <w:szCs w:val="18"/>
          <w:lang w:val="en-US"/>
        </w:rPr>
        <w:t xml:space="preserve">Use of the laparoscope to perform </w:t>
      </w:r>
      <w:proofErr w:type="spellStart"/>
      <w:r w:rsidRPr="000E5744">
        <w:rPr>
          <w:bCs/>
          <w:iCs/>
          <w:sz w:val="18"/>
          <w:szCs w:val="18"/>
          <w:lang w:val="en-US"/>
        </w:rPr>
        <w:t>intraoperative</w:t>
      </w:r>
      <w:proofErr w:type="spellEnd"/>
      <w:r w:rsidRPr="000E5744">
        <w:rPr>
          <w:bCs/>
          <w:iCs/>
          <w:sz w:val="18"/>
          <w:szCs w:val="18"/>
          <w:lang w:val="en-US"/>
        </w:rPr>
        <w:t xml:space="preserve"> </w:t>
      </w:r>
      <w:proofErr w:type="spellStart"/>
      <w:r w:rsidRPr="000E5744">
        <w:rPr>
          <w:bCs/>
          <w:iCs/>
          <w:sz w:val="18"/>
          <w:szCs w:val="18"/>
          <w:lang w:val="en-US"/>
        </w:rPr>
        <w:t>enteroscopy</w:t>
      </w:r>
      <w:proofErr w:type="spellEnd"/>
      <w:r w:rsidR="00717BED">
        <w:rPr>
          <w:bCs/>
          <w:iCs/>
          <w:sz w:val="18"/>
          <w:szCs w:val="18"/>
          <w:lang w:val="en-US"/>
        </w:rPr>
        <w:t>.</w:t>
      </w:r>
      <w:r w:rsidRPr="000E5744">
        <w:rPr>
          <w:bCs/>
          <w:iCs/>
          <w:sz w:val="18"/>
          <w:szCs w:val="18"/>
          <w:lang w:val="en-US"/>
        </w:rPr>
        <w:t xml:space="preserve"> A. </w:t>
      </w:r>
      <w:proofErr w:type="spellStart"/>
      <w:r w:rsidRPr="000E5744">
        <w:rPr>
          <w:bCs/>
          <w:iCs/>
          <w:sz w:val="18"/>
          <w:szCs w:val="18"/>
          <w:lang w:val="en-US"/>
        </w:rPr>
        <w:t>Agarwal</w:t>
      </w:r>
      <w:proofErr w:type="spellEnd"/>
      <w:r w:rsidRPr="000E5744">
        <w:rPr>
          <w:bCs/>
          <w:iCs/>
          <w:sz w:val="18"/>
          <w:szCs w:val="18"/>
          <w:lang w:val="en-US"/>
        </w:rPr>
        <w:t xml:space="preserve"> </w:t>
      </w:r>
      <w:r>
        <w:rPr>
          <w:bCs/>
          <w:iCs/>
          <w:sz w:val="18"/>
          <w:szCs w:val="18"/>
          <w:lang w:val="en-US"/>
        </w:rPr>
        <w:t xml:space="preserve">                                                             </w:t>
      </w:r>
      <w:proofErr w:type="spellStart"/>
      <w:r w:rsidRPr="000E5744">
        <w:rPr>
          <w:bCs/>
          <w:iCs/>
          <w:sz w:val="18"/>
          <w:szCs w:val="18"/>
          <w:lang w:val="en-US"/>
        </w:rPr>
        <w:t>Surg</w:t>
      </w:r>
      <w:proofErr w:type="spellEnd"/>
      <w:r w:rsidRPr="000E5744">
        <w:rPr>
          <w:bCs/>
          <w:iCs/>
          <w:sz w:val="18"/>
          <w:szCs w:val="18"/>
          <w:lang w:val="en-US"/>
        </w:rPr>
        <w:t xml:space="preserve"> </w:t>
      </w:r>
      <w:proofErr w:type="spellStart"/>
      <w:r w:rsidRPr="000E5744">
        <w:rPr>
          <w:bCs/>
          <w:iCs/>
          <w:sz w:val="18"/>
          <w:szCs w:val="18"/>
          <w:lang w:val="en-US"/>
        </w:rPr>
        <w:t>Endosc</w:t>
      </w:r>
      <w:proofErr w:type="spellEnd"/>
      <w:r w:rsidRPr="000E5744">
        <w:rPr>
          <w:bCs/>
          <w:iCs/>
          <w:sz w:val="18"/>
          <w:szCs w:val="18"/>
          <w:lang w:val="en-US"/>
        </w:rPr>
        <w:t xml:space="preserve"> (1999) 13: 1143–1144</w:t>
      </w:r>
      <w:r w:rsidR="00717BED">
        <w:rPr>
          <w:bCs/>
          <w:iCs/>
          <w:sz w:val="18"/>
          <w:szCs w:val="18"/>
          <w:lang w:val="en-US"/>
        </w:rPr>
        <w:t>.</w:t>
      </w:r>
    </w:p>
    <w:p w:rsidR="000E5744" w:rsidRPr="000E5744" w:rsidRDefault="000E5744" w:rsidP="000E5744">
      <w:pPr>
        <w:rPr>
          <w:bCs/>
          <w:iCs/>
          <w:sz w:val="18"/>
          <w:szCs w:val="18"/>
          <w:lang w:val="en-US"/>
        </w:rPr>
      </w:pPr>
    </w:p>
    <w:p w:rsidR="000E5744" w:rsidRPr="000E5744" w:rsidRDefault="000E5744" w:rsidP="000E5744">
      <w:pPr>
        <w:ind w:left="1004"/>
        <w:jc w:val="both"/>
        <w:rPr>
          <w:bCs/>
          <w:iCs/>
          <w:sz w:val="18"/>
          <w:szCs w:val="18"/>
          <w:lang w:val="en-US"/>
        </w:rPr>
      </w:pPr>
    </w:p>
    <w:p w:rsidR="00B8337B" w:rsidRPr="00F002C3" w:rsidRDefault="00B8337B" w:rsidP="00FD3AFA">
      <w:pPr>
        <w:ind w:left="360"/>
        <w:jc w:val="both"/>
        <w:rPr>
          <w:bCs/>
          <w:iCs/>
          <w:sz w:val="18"/>
          <w:szCs w:val="18"/>
          <w:lang w:val="en-US"/>
        </w:rPr>
      </w:pPr>
    </w:p>
    <w:p w:rsidR="001F4953" w:rsidRPr="00DC65DD" w:rsidRDefault="002704DE" w:rsidP="00FD3AFA">
      <w:pPr>
        <w:ind w:left="360"/>
        <w:jc w:val="both"/>
        <w:rPr>
          <w:bCs/>
          <w:iCs/>
          <w:lang w:val="en-US"/>
        </w:rPr>
      </w:pPr>
      <w:r w:rsidRPr="00DC65DD">
        <w:rPr>
          <w:bCs/>
          <w:iCs/>
          <w:lang w:val="en-US"/>
        </w:rPr>
        <w:t xml:space="preserve">   </w:t>
      </w:r>
    </w:p>
    <w:p w:rsidR="001F4953" w:rsidRPr="00DC65DD" w:rsidRDefault="001F4953" w:rsidP="00FD3AFA">
      <w:pPr>
        <w:ind w:left="360"/>
        <w:jc w:val="both"/>
        <w:rPr>
          <w:rFonts w:ascii="Calibri" w:eastAsia="+mn-ea" w:hAnsi="Calibri" w:cs="+mn-cs"/>
          <w:color w:val="FFFFFF"/>
          <w:kern w:val="24"/>
          <w:lang w:val="en-US"/>
        </w:rPr>
      </w:pPr>
    </w:p>
    <w:p w:rsidR="00DF246F" w:rsidRPr="00DC65DD" w:rsidRDefault="00DF246F" w:rsidP="00FD3AFA">
      <w:pPr>
        <w:ind w:left="360"/>
        <w:jc w:val="both"/>
        <w:rPr>
          <w:bCs/>
          <w:iCs/>
          <w:lang w:val="en-US"/>
        </w:rPr>
      </w:pPr>
    </w:p>
    <w:p w:rsidR="00DF246F" w:rsidRPr="00DC65DD" w:rsidRDefault="00DF246F" w:rsidP="00FD3AFA">
      <w:pPr>
        <w:ind w:left="360"/>
        <w:jc w:val="both"/>
        <w:rPr>
          <w:bCs/>
          <w:iCs/>
          <w:lang w:val="en-US"/>
        </w:rPr>
      </w:pPr>
    </w:p>
    <w:p w:rsidR="00F12F91" w:rsidRPr="00DC65DD" w:rsidRDefault="00F12F91" w:rsidP="00FD3AFA">
      <w:pPr>
        <w:ind w:left="360"/>
        <w:jc w:val="both"/>
        <w:rPr>
          <w:bCs/>
          <w:iCs/>
          <w:lang w:val="en-US"/>
        </w:rPr>
      </w:pPr>
    </w:p>
    <w:p w:rsidR="00271329" w:rsidRPr="00DC65DD" w:rsidRDefault="00271329" w:rsidP="00FD3AFA">
      <w:pPr>
        <w:jc w:val="both"/>
        <w:rPr>
          <w:bCs/>
          <w:iCs/>
          <w:lang w:val="en-US"/>
        </w:rPr>
      </w:pPr>
    </w:p>
    <w:p w:rsidR="00184B9A" w:rsidRPr="00DC65DD" w:rsidRDefault="00E86619" w:rsidP="00FD3AFA">
      <w:pPr>
        <w:ind w:left="720"/>
        <w:jc w:val="both"/>
        <w:rPr>
          <w:bCs/>
          <w:iCs/>
          <w:lang w:val="en-US"/>
        </w:rPr>
      </w:pPr>
      <w:r w:rsidRPr="00DC65DD">
        <w:rPr>
          <w:bCs/>
          <w:i/>
          <w:iCs/>
          <w:lang w:val="en-US"/>
        </w:rPr>
        <w:t xml:space="preserve"> </w:t>
      </w:r>
    </w:p>
    <w:p w:rsidR="002564A3" w:rsidRPr="00DC65DD" w:rsidRDefault="002564A3" w:rsidP="00FD3AFA">
      <w:pPr>
        <w:ind w:left="720"/>
        <w:jc w:val="both"/>
        <w:rPr>
          <w:bCs/>
          <w:iCs/>
          <w:lang w:val="en-US"/>
        </w:rPr>
      </w:pPr>
      <w:r w:rsidRPr="00DC65DD">
        <w:rPr>
          <w:bCs/>
          <w:iCs/>
          <w:lang w:val="en-US"/>
        </w:rPr>
        <w:t xml:space="preserve">                     </w:t>
      </w:r>
    </w:p>
    <w:p w:rsidR="00184B9A" w:rsidRPr="00DC65DD" w:rsidRDefault="00184B9A" w:rsidP="00FD3AFA">
      <w:pPr>
        <w:ind w:left="720"/>
        <w:jc w:val="both"/>
        <w:rPr>
          <w:bCs/>
          <w:iCs/>
          <w:lang w:val="en-US"/>
        </w:rPr>
      </w:pPr>
    </w:p>
    <w:p w:rsidR="00CA1634" w:rsidRPr="00DC65DD" w:rsidRDefault="00CA1634" w:rsidP="00FD3AFA">
      <w:pPr>
        <w:ind w:left="720"/>
        <w:jc w:val="both"/>
        <w:rPr>
          <w:bCs/>
          <w:iCs/>
          <w:lang w:val="en-US"/>
        </w:rPr>
      </w:pPr>
    </w:p>
    <w:p w:rsidR="00CA1634" w:rsidRPr="00DC65DD" w:rsidRDefault="00CA1634" w:rsidP="00FD3AFA">
      <w:pPr>
        <w:jc w:val="both"/>
        <w:rPr>
          <w:bCs/>
          <w:iCs/>
          <w:lang w:val="en-US"/>
        </w:rPr>
      </w:pPr>
    </w:p>
    <w:p w:rsidR="003915DF" w:rsidRPr="00DC65DD" w:rsidRDefault="003915DF" w:rsidP="00FD3AFA">
      <w:pPr>
        <w:ind w:left="720"/>
        <w:jc w:val="both"/>
        <w:rPr>
          <w:bCs/>
          <w:iCs/>
          <w:lang w:val="en-US"/>
        </w:rPr>
      </w:pPr>
    </w:p>
    <w:p w:rsidR="003915DF" w:rsidRPr="00DC65DD" w:rsidRDefault="003915DF" w:rsidP="00FD3AFA">
      <w:pPr>
        <w:jc w:val="both"/>
        <w:rPr>
          <w:bCs/>
          <w:iCs/>
          <w:lang w:val="en-US"/>
        </w:rPr>
      </w:pPr>
    </w:p>
    <w:p w:rsidR="00840926" w:rsidRPr="00DC65DD" w:rsidRDefault="00840926" w:rsidP="00FD3AFA">
      <w:pPr>
        <w:ind w:left="360"/>
        <w:jc w:val="both"/>
        <w:rPr>
          <w:bCs/>
          <w:iCs/>
          <w:lang w:val="en-US"/>
        </w:rPr>
      </w:pPr>
    </w:p>
    <w:p w:rsidR="00840926" w:rsidRPr="00DC65DD" w:rsidRDefault="00840926" w:rsidP="00FD3AFA">
      <w:pPr>
        <w:ind w:left="360"/>
        <w:jc w:val="both"/>
        <w:rPr>
          <w:lang w:val="en-US"/>
        </w:rPr>
      </w:pPr>
    </w:p>
    <w:p w:rsidR="00840926" w:rsidRPr="00DC65DD" w:rsidRDefault="00840926" w:rsidP="00FD3AFA">
      <w:pPr>
        <w:ind w:left="360"/>
        <w:jc w:val="both"/>
        <w:rPr>
          <w:lang w:val="en-US"/>
        </w:rPr>
      </w:pPr>
    </w:p>
    <w:p w:rsidR="00840926" w:rsidRPr="00DC65DD" w:rsidRDefault="00840926" w:rsidP="00FD3AFA">
      <w:pPr>
        <w:ind w:left="360"/>
        <w:jc w:val="both"/>
        <w:rPr>
          <w:lang w:val="en-US"/>
        </w:rPr>
      </w:pPr>
    </w:p>
    <w:p w:rsidR="00233A23" w:rsidRPr="00DC65DD" w:rsidRDefault="00233A23" w:rsidP="00FD3AFA">
      <w:pPr>
        <w:jc w:val="both"/>
        <w:rPr>
          <w:lang w:val="en-US"/>
        </w:rPr>
      </w:pPr>
    </w:p>
    <w:p w:rsidR="004D4955" w:rsidRPr="00DC65DD" w:rsidRDefault="004D4955" w:rsidP="00FD3AFA">
      <w:pPr>
        <w:jc w:val="both"/>
        <w:rPr>
          <w:lang w:val="en-US"/>
        </w:rPr>
      </w:pPr>
    </w:p>
    <w:p w:rsidR="00EC49BF" w:rsidRPr="00F65050" w:rsidRDefault="00EC49BF" w:rsidP="00F65050">
      <w:pPr>
        <w:jc w:val="both"/>
      </w:pPr>
    </w:p>
    <w:p w:rsidR="00EC49BF" w:rsidRPr="00DC65DD" w:rsidRDefault="00EC49BF" w:rsidP="00FD3AFA">
      <w:pPr>
        <w:jc w:val="both"/>
        <w:rPr>
          <w:lang w:val="en-US"/>
        </w:rPr>
      </w:pPr>
    </w:p>
    <w:p w:rsidR="00EC49BF" w:rsidRPr="00DC65DD" w:rsidRDefault="00EC49BF" w:rsidP="00FD3AFA">
      <w:pPr>
        <w:jc w:val="both"/>
        <w:rPr>
          <w:lang w:val="en-US"/>
        </w:rPr>
      </w:pPr>
    </w:p>
    <w:p w:rsidR="00EC49BF" w:rsidRPr="00DC65DD" w:rsidRDefault="00EC49BF" w:rsidP="00FD3AFA">
      <w:pPr>
        <w:jc w:val="both"/>
        <w:rPr>
          <w:lang w:val="en-US"/>
        </w:rPr>
      </w:pPr>
    </w:p>
    <w:sectPr w:rsidR="00EC49BF" w:rsidRPr="00DC65DD" w:rsidSect="00F65050">
      <w:pgSz w:w="11906" w:h="16838"/>
      <w:pgMar w:top="1440" w:right="1800" w:bottom="1440" w:left="1800"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AFF" w:usb1="C000605B" w:usb2="00000029" w:usb3="00000000" w:csb0="000101FF" w:csb1="00000000"/>
  </w:font>
  <w:font w:name="Cambria">
    <w:panose1 w:val="02040503050406030204"/>
    <w:charset w:val="A1"/>
    <w:family w:val="roman"/>
    <w:pitch w:val="variable"/>
    <w:sig w:usb0="A00002EF" w:usb1="4000004B"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Univers-Black">
    <w:altName w:val="Arial"/>
    <w:panose1 w:val="00000000000000000000"/>
    <w:charset w:val="00"/>
    <w:family w:val="swiss"/>
    <w:notTrueType/>
    <w:pitch w:val="default"/>
    <w:sig w:usb0="00000003" w:usb1="00000000" w:usb2="00000000" w:usb3="00000000" w:csb0="00000001" w:csb1="00000000"/>
  </w:font>
  <w:font w:name="Univers">
    <w:altName w:val="Arial"/>
    <w:panose1 w:val="00000000000000000000"/>
    <w:charset w:val="00"/>
    <w:family w:val="swiss"/>
    <w:notTrueType/>
    <w:pitch w:val="default"/>
    <w:sig w:usb0="00000003" w:usb1="00000000" w:usb2="00000000" w:usb3="00000000" w:csb0="00000001" w:csb1="00000000"/>
  </w:font>
  <w:font w:name="Univers-Light">
    <w:altName w:val="Arial"/>
    <w:panose1 w:val="00000000000000000000"/>
    <w:charset w:val="00"/>
    <w:family w:val="swiss"/>
    <w:notTrueType/>
    <w:pitch w:val="default"/>
    <w:sig w:usb0="00000003" w:usb1="00000000" w:usb2="00000000" w:usb3="00000000" w:csb0="00000001" w:csb1="00000000"/>
  </w:font>
  <w:font w:name="Univers-Bold">
    <w:altName w:val="Arial"/>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570D"/>
    <w:multiLevelType w:val="hybridMultilevel"/>
    <w:tmpl w:val="928C74FA"/>
    <w:lvl w:ilvl="0" w:tplc="2694672A">
      <w:start w:val="1"/>
      <w:numFmt w:val="bullet"/>
      <w:lvlText w:val="•"/>
      <w:lvlJc w:val="left"/>
      <w:pPr>
        <w:tabs>
          <w:tab w:val="num" w:pos="720"/>
        </w:tabs>
        <w:ind w:left="720" w:hanging="360"/>
      </w:pPr>
      <w:rPr>
        <w:rFonts w:ascii="Times New Roman" w:hAnsi="Times New Roman" w:hint="default"/>
      </w:rPr>
    </w:lvl>
    <w:lvl w:ilvl="1" w:tplc="10E4818E" w:tentative="1">
      <w:start w:val="1"/>
      <w:numFmt w:val="bullet"/>
      <w:lvlText w:val="•"/>
      <w:lvlJc w:val="left"/>
      <w:pPr>
        <w:tabs>
          <w:tab w:val="num" w:pos="1440"/>
        </w:tabs>
        <w:ind w:left="1440" w:hanging="360"/>
      </w:pPr>
      <w:rPr>
        <w:rFonts w:ascii="Times New Roman" w:hAnsi="Times New Roman" w:hint="default"/>
      </w:rPr>
    </w:lvl>
    <w:lvl w:ilvl="2" w:tplc="8E165FD0" w:tentative="1">
      <w:start w:val="1"/>
      <w:numFmt w:val="bullet"/>
      <w:lvlText w:val="•"/>
      <w:lvlJc w:val="left"/>
      <w:pPr>
        <w:tabs>
          <w:tab w:val="num" w:pos="2160"/>
        </w:tabs>
        <w:ind w:left="2160" w:hanging="360"/>
      </w:pPr>
      <w:rPr>
        <w:rFonts w:ascii="Times New Roman" w:hAnsi="Times New Roman" w:hint="default"/>
      </w:rPr>
    </w:lvl>
    <w:lvl w:ilvl="3" w:tplc="3550A6EA" w:tentative="1">
      <w:start w:val="1"/>
      <w:numFmt w:val="bullet"/>
      <w:lvlText w:val="•"/>
      <w:lvlJc w:val="left"/>
      <w:pPr>
        <w:tabs>
          <w:tab w:val="num" w:pos="2880"/>
        </w:tabs>
        <w:ind w:left="2880" w:hanging="360"/>
      </w:pPr>
      <w:rPr>
        <w:rFonts w:ascii="Times New Roman" w:hAnsi="Times New Roman" w:hint="default"/>
      </w:rPr>
    </w:lvl>
    <w:lvl w:ilvl="4" w:tplc="ED0EF3B6" w:tentative="1">
      <w:start w:val="1"/>
      <w:numFmt w:val="bullet"/>
      <w:lvlText w:val="•"/>
      <w:lvlJc w:val="left"/>
      <w:pPr>
        <w:tabs>
          <w:tab w:val="num" w:pos="3600"/>
        </w:tabs>
        <w:ind w:left="3600" w:hanging="360"/>
      </w:pPr>
      <w:rPr>
        <w:rFonts w:ascii="Times New Roman" w:hAnsi="Times New Roman" w:hint="default"/>
      </w:rPr>
    </w:lvl>
    <w:lvl w:ilvl="5" w:tplc="4ED497DC" w:tentative="1">
      <w:start w:val="1"/>
      <w:numFmt w:val="bullet"/>
      <w:lvlText w:val="•"/>
      <w:lvlJc w:val="left"/>
      <w:pPr>
        <w:tabs>
          <w:tab w:val="num" w:pos="4320"/>
        </w:tabs>
        <w:ind w:left="4320" w:hanging="360"/>
      </w:pPr>
      <w:rPr>
        <w:rFonts w:ascii="Times New Roman" w:hAnsi="Times New Roman" w:hint="default"/>
      </w:rPr>
    </w:lvl>
    <w:lvl w:ilvl="6" w:tplc="549EB61C" w:tentative="1">
      <w:start w:val="1"/>
      <w:numFmt w:val="bullet"/>
      <w:lvlText w:val="•"/>
      <w:lvlJc w:val="left"/>
      <w:pPr>
        <w:tabs>
          <w:tab w:val="num" w:pos="5040"/>
        </w:tabs>
        <w:ind w:left="5040" w:hanging="360"/>
      </w:pPr>
      <w:rPr>
        <w:rFonts w:ascii="Times New Roman" w:hAnsi="Times New Roman" w:hint="default"/>
      </w:rPr>
    </w:lvl>
    <w:lvl w:ilvl="7" w:tplc="BEF2D62A" w:tentative="1">
      <w:start w:val="1"/>
      <w:numFmt w:val="bullet"/>
      <w:lvlText w:val="•"/>
      <w:lvlJc w:val="left"/>
      <w:pPr>
        <w:tabs>
          <w:tab w:val="num" w:pos="5760"/>
        </w:tabs>
        <w:ind w:left="5760" w:hanging="360"/>
      </w:pPr>
      <w:rPr>
        <w:rFonts w:ascii="Times New Roman" w:hAnsi="Times New Roman" w:hint="default"/>
      </w:rPr>
    </w:lvl>
    <w:lvl w:ilvl="8" w:tplc="C038DA12" w:tentative="1">
      <w:start w:val="1"/>
      <w:numFmt w:val="bullet"/>
      <w:lvlText w:val="•"/>
      <w:lvlJc w:val="left"/>
      <w:pPr>
        <w:tabs>
          <w:tab w:val="num" w:pos="6480"/>
        </w:tabs>
        <w:ind w:left="6480" w:hanging="360"/>
      </w:pPr>
      <w:rPr>
        <w:rFonts w:ascii="Times New Roman" w:hAnsi="Times New Roman" w:hint="default"/>
      </w:rPr>
    </w:lvl>
  </w:abstractNum>
  <w:abstractNum w:abstractNumId="1">
    <w:nsid w:val="03DD5236"/>
    <w:multiLevelType w:val="hybridMultilevel"/>
    <w:tmpl w:val="3FBED92C"/>
    <w:lvl w:ilvl="0" w:tplc="309C21D6">
      <w:start w:val="1"/>
      <w:numFmt w:val="bullet"/>
      <w:lvlText w:val="•"/>
      <w:lvlJc w:val="left"/>
      <w:pPr>
        <w:tabs>
          <w:tab w:val="num" w:pos="720"/>
        </w:tabs>
        <w:ind w:left="720" w:hanging="360"/>
      </w:pPr>
      <w:rPr>
        <w:rFonts w:ascii="Times New Roman" w:hAnsi="Times New Roman" w:hint="default"/>
      </w:rPr>
    </w:lvl>
    <w:lvl w:ilvl="1" w:tplc="85FC9B2C" w:tentative="1">
      <w:start w:val="1"/>
      <w:numFmt w:val="bullet"/>
      <w:lvlText w:val="•"/>
      <w:lvlJc w:val="left"/>
      <w:pPr>
        <w:tabs>
          <w:tab w:val="num" w:pos="1440"/>
        </w:tabs>
        <w:ind w:left="1440" w:hanging="360"/>
      </w:pPr>
      <w:rPr>
        <w:rFonts w:ascii="Times New Roman" w:hAnsi="Times New Roman" w:hint="default"/>
      </w:rPr>
    </w:lvl>
    <w:lvl w:ilvl="2" w:tplc="5C9077B6" w:tentative="1">
      <w:start w:val="1"/>
      <w:numFmt w:val="bullet"/>
      <w:lvlText w:val="•"/>
      <w:lvlJc w:val="left"/>
      <w:pPr>
        <w:tabs>
          <w:tab w:val="num" w:pos="2160"/>
        </w:tabs>
        <w:ind w:left="2160" w:hanging="360"/>
      </w:pPr>
      <w:rPr>
        <w:rFonts w:ascii="Times New Roman" w:hAnsi="Times New Roman" w:hint="default"/>
      </w:rPr>
    </w:lvl>
    <w:lvl w:ilvl="3" w:tplc="E1F2863E" w:tentative="1">
      <w:start w:val="1"/>
      <w:numFmt w:val="bullet"/>
      <w:lvlText w:val="•"/>
      <w:lvlJc w:val="left"/>
      <w:pPr>
        <w:tabs>
          <w:tab w:val="num" w:pos="2880"/>
        </w:tabs>
        <w:ind w:left="2880" w:hanging="360"/>
      </w:pPr>
      <w:rPr>
        <w:rFonts w:ascii="Times New Roman" w:hAnsi="Times New Roman" w:hint="default"/>
      </w:rPr>
    </w:lvl>
    <w:lvl w:ilvl="4" w:tplc="8D882978" w:tentative="1">
      <w:start w:val="1"/>
      <w:numFmt w:val="bullet"/>
      <w:lvlText w:val="•"/>
      <w:lvlJc w:val="left"/>
      <w:pPr>
        <w:tabs>
          <w:tab w:val="num" w:pos="3600"/>
        </w:tabs>
        <w:ind w:left="3600" w:hanging="360"/>
      </w:pPr>
      <w:rPr>
        <w:rFonts w:ascii="Times New Roman" w:hAnsi="Times New Roman" w:hint="default"/>
      </w:rPr>
    </w:lvl>
    <w:lvl w:ilvl="5" w:tplc="4DF88620" w:tentative="1">
      <w:start w:val="1"/>
      <w:numFmt w:val="bullet"/>
      <w:lvlText w:val="•"/>
      <w:lvlJc w:val="left"/>
      <w:pPr>
        <w:tabs>
          <w:tab w:val="num" w:pos="4320"/>
        </w:tabs>
        <w:ind w:left="4320" w:hanging="360"/>
      </w:pPr>
      <w:rPr>
        <w:rFonts w:ascii="Times New Roman" w:hAnsi="Times New Roman" w:hint="default"/>
      </w:rPr>
    </w:lvl>
    <w:lvl w:ilvl="6" w:tplc="1DD4C268" w:tentative="1">
      <w:start w:val="1"/>
      <w:numFmt w:val="bullet"/>
      <w:lvlText w:val="•"/>
      <w:lvlJc w:val="left"/>
      <w:pPr>
        <w:tabs>
          <w:tab w:val="num" w:pos="5040"/>
        </w:tabs>
        <w:ind w:left="5040" w:hanging="360"/>
      </w:pPr>
      <w:rPr>
        <w:rFonts w:ascii="Times New Roman" w:hAnsi="Times New Roman" w:hint="default"/>
      </w:rPr>
    </w:lvl>
    <w:lvl w:ilvl="7" w:tplc="8028E012" w:tentative="1">
      <w:start w:val="1"/>
      <w:numFmt w:val="bullet"/>
      <w:lvlText w:val="•"/>
      <w:lvlJc w:val="left"/>
      <w:pPr>
        <w:tabs>
          <w:tab w:val="num" w:pos="5760"/>
        </w:tabs>
        <w:ind w:left="5760" w:hanging="360"/>
      </w:pPr>
      <w:rPr>
        <w:rFonts w:ascii="Times New Roman" w:hAnsi="Times New Roman" w:hint="default"/>
      </w:rPr>
    </w:lvl>
    <w:lvl w:ilvl="8" w:tplc="A3AA52BC" w:tentative="1">
      <w:start w:val="1"/>
      <w:numFmt w:val="bullet"/>
      <w:lvlText w:val="•"/>
      <w:lvlJc w:val="left"/>
      <w:pPr>
        <w:tabs>
          <w:tab w:val="num" w:pos="6480"/>
        </w:tabs>
        <w:ind w:left="6480" w:hanging="360"/>
      </w:pPr>
      <w:rPr>
        <w:rFonts w:ascii="Times New Roman" w:hAnsi="Times New Roman" w:hint="default"/>
      </w:rPr>
    </w:lvl>
  </w:abstractNum>
  <w:abstractNum w:abstractNumId="2">
    <w:nsid w:val="056945E7"/>
    <w:multiLevelType w:val="hybridMultilevel"/>
    <w:tmpl w:val="0432599A"/>
    <w:lvl w:ilvl="0" w:tplc="EFB0E6B8">
      <w:start w:val="1"/>
      <w:numFmt w:val="bullet"/>
      <w:lvlText w:val="•"/>
      <w:lvlJc w:val="left"/>
      <w:pPr>
        <w:tabs>
          <w:tab w:val="num" w:pos="720"/>
        </w:tabs>
        <w:ind w:left="720" w:hanging="360"/>
      </w:pPr>
      <w:rPr>
        <w:rFonts w:ascii="Times New Roman" w:hAnsi="Times New Roman" w:hint="default"/>
      </w:rPr>
    </w:lvl>
    <w:lvl w:ilvl="1" w:tplc="B8E494D2" w:tentative="1">
      <w:start w:val="1"/>
      <w:numFmt w:val="bullet"/>
      <w:lvlText w:val="•"/>
      <w:lvlJc w:val="left"/>
      <w:pPr>
        <w:tabs>
          <w:tab w:val="num" w:pos="1440"/>
        </w:tabs>
        <w:ind w:left="1440" w:hanging="360"/>
      </w:pPr>
      <w:rPr>
        <w:rFonts w:ascii="Times New Roman" w:hAnsi="Times New Roman" w:hint="default"/>
      </w:rPr>
    </w:lvl>
    <w:lvl w:ilvl="2" w:tplc="AB5E9EF8" w:tentative="1">
      <w:start w:val="1"/>
      <w:numFmt w:val="bullet"/>
      <w:lvlText w:val="•"/>
      <w:lvlJc w:val="left"/>
      <w:pPr>
        <w:tabs>
          <w:tab w:val="num" w:pos="2160"/>
        </w:tabs>
        <w:ind w:left="2160" w:hanging="360"/>
      </w:pPr>
      <w:rPr>
        <w:rFonts w:ascii="Times New Roman" w:hAnsi="Times New Roman" w:hint="default"/>
      </w:rPr>
    </w:lvl>
    <w:lvl w:ilvl="3" w:tplc="0A84B23A" w:tentative="1">
      <w:start w:val="1"/>
      <w:numFmt w:val="bullet"/>
      <w:lvlText w:val="•"/>
      <w:lvlJc w:val="left"/>
      <w:pPr>
        <w:tabs>
          <w:tab w:val="num" w:pos="2880"/>
        </w:tabs>
        <w:ind w:left="2880" w:hanging="360"/>
      </w:pPr>
      <w:rPr>
        <w:rFonts w:ascii="Times New Roman" w:hAnsi="Times New Roman" w:hint="default"/>
      </w:rPr>
    </w:lvl>
    <w:lvl w:ilvl="4" w:tplc="F10E6590" w:tentative="1">
      <w:start w:val="1"/>
      <w:numFmt w:val="bullet"/>
      <w:lvlText w:val="•"/>
      <w:lvlJc w:val="left"/>
      <w:pPr>
        <w:tabs>
          <w:tab w:val="num" w:pos="3600"/>
        </w:tabs>
        <w:ind w:left="3600" w:hanging="360"/>
      </w:pPr>
      <w:rPr>
        <w:rFonts w:ascii="Times New Roman" w:hAnsi="Times New Roman" w:hint="default"/>
      </w:rPr>
    </w:lvl>
    <w:lvl w:ilvl="5" w:tplc="C8A88F60" w:tentative="1">
      <w:start w:val="1"/>
      <w:numFmt w:val="bullet"/>
      <w:lvlText w:val="•"/>
      <w:lvlJc w:val="left"/>
      <w:pPr>
        <w:tabs>
          <w:tab w:val="num" w:pos="4320"/>
        </w:tabs>
        <w:ind w:left="4320" w:hanging="360"/>
      </w:pPr>
      <w:rPr>
        <w:rFonts w:ascii="Times New Roman" w:hAnsi="Times New Roman" w:hint="default"/>
      </w:rPr>
    </w:lvl>
    <w:lvl w:ilvl="6" w:tplc="D690CC7A" w:tentative="1">
      <w:start w:val="1"/>
      <w:numFmt w:val="bullet"/>
      <w:lvlText w:val="•"/>
      <w:lvlJc w:val="left"/>
      <w:pPr>
        <w:tabs>
          <w:tab w:val="num" w:pos="5040"/>
        </w:tabs>
        <w:ind w:left="5040" w:hanging="360"/>
      </w:pPr>
      <w:rPr>
        <w:rFonts w:ascii="Times New Roman" w:hAnsi="Times New Roman" w:hint="default"/>
      </w:rPr>
    </w:lvl>
    <w:lvl w:ilvl="7" w:tplc="E7789A0A" w:tentative="1">
      <w:start w:val="1"/>
      <w:numFmt w:val="bullet"/>
      <w:lvlText w:val="•"/>
      <w:lvlJc w:val="left"/>
      <w:pPr>
        <w:tabs>
          <w:tab w:val="num" w:pos="5760"/>
        </w:tabs>
        <w:ind w:left="5760" w:hanging="360"/>
      </w:pPr>
      <w:rPr>
        <w:rFonts w:ascii="Times New Roman" w:hAnsi="Times New Roman" w:hint="default"/>
      </w:rPr>
    </w:lvl>
    <w:lvl w:ilvl="8" w:tplc="1CE83850" w:tentative="1">
      <w:start w:val="1"/>
      <w:numFmt w:val="bullet"/>
      <w:lvlText w:val="•"/>
      <w:lvlJc w:val="left"/>
      <w:pPr>
        <w:tabs>
          <w:tab w:val="num" w:pos="6480"/>
        </w:tabs>
        <w:ind w:left="6480" w:hanging="360"/>
      </w:pPr>
      <w:rPr>
        <w:rFonts w:ascii="Times New Roman" w:hAnsi="Times New Roman" w:hint="default"/>
      </w:rPr>
    </w:lvl>
  </w:abstractNum>
  <w:abstractNum w:abstractNumId="3">
    <w:nsid w:val="05774A07"/>
    <w:multiLevelType w:val="hybridMultilevel"/>
    <w:tmpl w:val="51D85D9C"/>
    <w:lvl w:ilvl="0" w:tplc="BAACD11C">
      <w:start w:val="1"/>
      <w:numFmt w:val="bullet"/>
      <w:lvlText w:val="•"/>
      <w:lvlJc w:val="left"/>
      <w:pPr>
        <w:tabs>
          <w:tab w:val="num" w:pos="720"/>
        </w:tabs>
        <w:ind w:left="720" w:hanging="360"/>
      </w:pPr>
      <w:rPr>
        <w:rFonts w:ascii="Times New Roman" w:hAnsi="Times New Roman" w:hint="default"/>
      </w:rPr>
    </w:lvl>
    <w:lvl w:ilvl="1" w:tplc="A4BC4136" w:tentative="1">
      <w:start w:val="1"/>
      <w:numFmt w:val="bullet"/>
      <w:lvlText w:val="•"/>
      <w:lvlJc w:val="left"/>
      <w:pPr>
        <w:tabs>
          <w:tab w:val="num" w:pos="1440"/>
        </w:tabs>
        <w:ind w:left="1440" w:hanging="360"/>
      </w:pPr>
      <w:rPr>
        <w:rFonts w:ascii="Times New Roman" w:hAnsi="Times New Roman" w:hint="default"/>
      </w:rPr>
    </w:lvl>
    <w:lvl w:ilvl="2" w:tplc="0DBE8A2C" w:tentative="1">
      <w:start w:val="1"/>
      <w:numFmt w:val="bullet"/>
      <w:lvlText w:val="•"/>
      <w:lvlJc w:val="left"/>
      <w:pPr>
        <w:tabs>
          <w:tab w:val="num" w:pos="2160"/>
        </w:tabs>
        <w:ind w:left="2160" w:hanging="360"/>
      </w:pPr>
      <w:rPr>
        <w:rFonts w:ascii="Times New Roman" w:hAnsi="Times New Roman" w:hint="default"/>
      </w:rPr>
    </w:lvl>
    <w:lvl w:ilvl="3" w:tplc="1CF65004" w:tentative="1">
      <w:start w:val="1"/>
      <w:numFmt w:val="bullet"/>
      <w:lvlText w:val="•"/>
      <w:lvlJc w:val="left"/>
      <w:pPr>
        <w:tabs>
          <w:tab w:val="num" w:pos="2880"/>
        </w:tabs>
        <w:ind w:left="2880" w:hanging="360"/>
      </w:pPr>
      <w:rPr>
        <w:rFonts w:ascii="Times New Roman" w:hAnsi="Times New Roman" w:hint="default"/>
      </w:rPr>
    </w:lvl>
    <w:lvl w:ilvl="4" w:tplc="3F540030" w:tentative="1">
      <w:start w:val="1"/>
      <w:numFmt w:val="bullet"/>
      <w:lvlText w:val="•"/>
      <w:lvlJc w:val="left"/>
      <w:pPr>
        <w:tabs>
          <w:tab w:val="num" w:pos="3600"/>
        </w:tabs>
        <w:ind w:left="3600" w:hanging="360"/>
      </w:pPr>
      <w:rPr>
        <w:rFonts w:ascii="Times New Roman" w:hAnsi="Times New Roman" w:hint="default"/>
      </w:rPr>
    </w:lvl>
    <w:lvl w:ilvl="5" w:tplc="9D240192" w:tentative="1">
      <w:start w:val="1"/>
      <w:numFmt w:val="bullet"/>
      <w:lvlText w:val="•"/>
      <w:lvlJc w:val="left"/>
      <w:pPr>
        <w:tabs>
          <w:tab w:val="num" w:pos="4320"/>
        </w:tabs>
        <w:ind w:left="4320" w:hanging="360"/>
      </w:pPr>
      <w:rPr>
        <w:rFonts w:ascii="Times New Roman" w:hAnsi="Times New Roman" w:hint="default"/>
      </w:rPr>
    </w:lvl>
    <w:lvl w:ilvl="6" w:tplc="7A8487A6" w:tentative="1">
      <w:start w:val="1"/>
      <w:numFmt w:val="bullet"/>
      <w:lvlText w:val="•"/>
      <w:lvlJc w:val="left"/>
      <w:pPr>
        <w:tabs>
          <w:tab w:val="num" w:pos="5040"/>
        </w:tabs>
        <w:ind w:left="5040" w:hanging="360"/>
      </w:pPr>
      <w:rPr>
        <w:rFonts w:ascii="Times New Roman" w:hAnsi="Times New Roman" w:hint="default"/>
      </w:rPr>
    </w:lvl>
    <w:lvl w:ilvl="7" w:tplc="4D84559E" w:tentative="1">
      <w:start w:val="1"/>
      <w:numFmt w:val="bullet"/>
      <w:lvlText w:val="•"/>
      <w:lvlJc w:val="left"/>
      <w:pPr>
        <w:tabs>
          <w:tab w:val="num" w:pos="5760"/>
        </w:tabs>
        <w:ind w:left="5760" w:hanging="360"/>
      </w:pPr>
      <w:rPr>
        <w:rFonts w:ascii="Times New Roman" w:hAnsi="Times New Roman" w:hint="default"/>
      </w:rPr>
    </w:lvl>
    <w:lvl w:ilvl="8" w:tplc="FF4240EE" w:tentative="1">
      <w:start w:val="1"/>
      <w:numFmt w:val="bullet"/>
      <w:lvlText w:val="•"/>
      <w:lvlJc w:val="left"/>
      <w:pPr>
        <w:tabs>
          <w:tab w:val="num" w:pos="6480"/>
        </w:tabs>
        <w:ind w:left="6480" w:hanging="360"/>
      </w:pPr>
      <w:rPr>
        <w:rFonts w:ascii="Times New Roman" w:hAnsi="Times New Roman" w:hint="default"/>
      </w:rPr>
    </w:lvl>
  </w:abstractNum>
  <w:abstractNum w:abstractNumId="4">
    <w:nsid w:val="077E0AC7"/>
    <w:multiLevelType w:val="hybridMultilevel"/>
    <w:tmpl w:val="4998AC24"/>
    <w:lvl w:ilvl="0" w:tplc="5ABEC7EC">
      <w:start w:val="1"/>
      <w:numFmt w:val="bullet"/>
      <w:lvlText w:val=""/>
      <w:lvlJc w:val="left"/>
      <w:pPr>
        <w:tabs>
          <w:tab w:val="num" w:pos="720"/>
        </w:tabs>
        <w:ind w:left="720" w:hanging="360"/>
      </w:pPr>
      <w:rPr>
        <w:rFonts w:ascii="Wingdings" w:hAnsi="Wingdings" w:hint="default"/>
      </w:rPr>
    </w:lvl>
    <w:lvl w:ilvl="1" w:tplc="2CECB31C" w:tentative="1">
      <w:start w:val="1"/>
      <w:numFmt w:val="bullet"/>
      <w:lvlText w:val=""/>
      <w:lvlJc w:val="left"/>
      <w:pPr>
        <w:tabs>
          <w:tab w:val="num" w:pos="1440"/>
        </w:tabs>
        <w:ind w:left="1440" w:hanging="360"/>
      </w:pPr>
      <w:rPr>
        <w:rFonts w:ascii="Wingdings" w:hAnsi="Wingdings" w:hint="default"/>
      </w:rPr>
    </w:lvl>
    <w:lvl w:ilvl="2" w:tplc="D87479F2" w:tentative="1">
      <w:start w:val="1"/>
      <w:numFmt w:val="bullet"/>
      <w:lvlText w:val=""/>
      <w:lvlJc w:val="left"/>
      <w:pPr>
        <w:tabs>
          <w:tab w:val="num" w:pos="2160"/>
        </w:tabs>
        <w:ind w:left="2160" w:hanging="360"/>
      </w:pPr>
      <w:rPr>
        <w:rFonts w:ascii="Wingdings" w:hAnsi="Wingdings" w:hint="default"/>
      </w:rPr>
    </w:lvl>
    <w:lvl w:ilvl="3" w:tplc="AB3CB5FE" w:tentative="1">
      <w:start w:val="1"/>
      <w:numFmt w:val="bullet"/>
      <w:lvlText w:val=""/>
      <w:lvlJc w:val="left"/>
      <w:pPr>
        <w:tabs>
          <w:tab w:val="num" w:pos="2880"/>
        </w:tabs>
        <w:ind w:left="2880" w:hanging="360"/>
      </w:pPr>
      <w:rPr>
        <w:rFonts w:ascii="Wingdings" w:hAnsi="Wingdings" w:hint="default"/>
      </w:rPr>
    </w:lvl>
    <w:lvl w:ilvl="4" w:tplc="86DAE356" w:tentative="1">
      <w:start w:val="1"/>
      <w:numFmt w:val="bullet"/>
      <w:lvlText w:val=""/>
      <w:lvlJc w:val="left"/>
      <w:pPr>
        <w:tabs>
          <w:tab w:val="num" w:pos="3600"/>
        </w:tabs>
        <w:ind w:left="3600" w:hanging="360"/>
      </w:pPr>
      <w:rPr>
        <w:rFonts w:ascii="Wingdings" w:hAnsi="Wingdings" w:hint="default"/>
      </w:rPr>
    </w:lvl>
    <w:lvl w:ilvl="5" w:tplc="0F70B2C6" w:tentative="1">
      <w:start w:val="1"/>
      <w:numFmt w:val="bullet"/>
      <w:lvlText w:val=""/>
      <w:lvlJc w:val="left"/>
      <w:pPr>
        <w:tabs>
          <w:tab w:val="num" w:pos="4320"/>
        </w:tabs>
        <w:ind w:left="4320" w:hanging="360"/>
      </w:pPr>
      <w:rPr>
        <w:rFonts w:ascii="Wingdings" w:hAnsi="Wingdings" w:hint="default"/>
      </w:rPr>
    </w:lvl>
    <w:lvl w:ilvl="6" w:tplc="F8267AC6" w:tentative="1">
      <w:start w:val="1"/>
      <w:numFmt w:val="bullet"/>
      <w:lvlText w:val=""/>
      <w:lvlJc w:val="left"/>
      <w:pPr>
        <w:tabs>
          <w:tab w:val="num" w:pos="5040"/>
        </w:tabs>
        <w:ind w:left="5040" w:hanging="360"/>
      </w:pPr>
      <w:rPr>
        <w:rFonts w:ascii="Wingdings" w:hAnsi="Wingdings" w:hint="default"/>
      </w:rPr>
    </w:lvl>
    <w:lvl w:ilvl="7" w:tplc="67CA1DC2" w:tentative="1">
      <w:start w:val="1"/>
      <w:numFmt w:val="bullet"/>
      <w:lvlText w:val=""/>
      <w:lvlJc w:val="left"/>
      <w:pPr>
        <w:tabs>
          <w:tab w:val="num" w:pos="5760"/>
        </w:tabs>
        <w:ind w:left="5760" w:hanging="360"/>
      </w:pPr>
      <w:rPr>
        <w:rFonts w:ascii="Wingdings" w:hAnsi="Wingdings" w:hint="default"/>
      </w:rPr>
    </w:lvl>
    <w:lvl w:ilvl="8" w:tplc="DD1E4F6C" w:tentative="1">
      <w:start w:val="1"/>
      <w:numFmt w:val="bullet"/>
      <w:lvlText w:val=""/>
      <w:lvlJc w:val="left"/>
      <w:pPr>
        <w:tabs>
          <w:tab w:val="num" w:pos="6480"/>
        </w:tabs>
        <w:ind w:left="6480" w:hanging="360"/>
      </w:pPr>
      <w:rPr>
        <w:rFonts w:ascii="Wingdings" w:hAnsi="Wingdings" w:hint="default"/>
      </w:rPr>
    </w:lvl>
  </w:abstractNum>
  <w:abstractNum w:abstractNumId="5">
    <w:nsid w:val="082232CA"/>
    <w:multiLevelType w:val="hybridMultilevel"/>
    <w:tmpl w:val="6256E51A"/>
    <w:lvl w:ilvl="0" w:tplc="A97A4110">
      <w:start w:val="1"/>
      <w:numFmt w:val="bullet"/>
      <w:lvlText w:val="•"/>
      <w:lvlJc w:val="left"/>
      <w:pPr>
        <w:tabs>
          <w:tab w:val="num" w:pos="720"/>
        </w:tabs>
        <w:ind w:left="720" w:hanging="360"/>
      </w:pPr>
      <w:rPr>
        <w:rFonts w:ascii="Times New Roman" w:hAnsi="Times New Roman" w:hint="default"/>
      </w:rPr>
    </w:lvl>
    <w:lvl w:ilvl="1" w:tplc="70E4501E" w:tentative="1">
      <w:start w:val="1"/>
      <w:numFmt w:val="bullet"/>
      <w:lvlText w:val="•"/>
      <w:lvlJc w:val="left"/>
      <w:pPr>
        <w:tabs>
          <w:tab w:val="num" w:pos="1440"/>
        </w:tabs>
        <w:ind w:left="1440" w:hanging="360"/>
      </w:pPr>
      <w:rPr>
        <w:rFonts w:ascii="Times New Roman" w:hAnsi="Times New Roman" w:hint="default"/>
      </w:rPr>
    </w:lvl>
    <w:lvl w:ilvl="2" w:tplc="297E2364" w:tentative="1">
      <w:start w:val="1"/>
      <w:numFmt w:val="bullet"/>
      <w:lvlText w:val="•"/>
      <w:lvlJc w:val="left"/>
      <w:pPr>
        <w:tabs>
          <w:tab w:val="num" w:pos="2160"/>
        </w:tabs>
        <w:ind w:left="2160" w:hanging="360"/>
      </w:pPr>
      <w:rPr>
        <w:rFonts w:ascii="Times New Roman" w:hAnsi="Times New Roman" w:hint="default"/>
      </w:rPr>
    </w:lvl>
    <w:lvl w:ilvl="3" w:tplc="2DFC8590" w:tentative="1">
      <w:start w:val="1"/>
      <w:numFmt w:val="bullet"/>
      <w:lvlText w:val="•"/>
      <w:lvlJc w:val="left"/>
      <w:pPr>
        <w:tabs>
          <w:tab w:val="num" w:pos="2880"/>
        </w:tabs>
        <w:ind w:left="2880" w:hanging="360"/>
      </w:pPr>
      <w:rPr>
        <w:rFonts w:ascii="Times New Roman" w:hAnsi="Times New Roman" w:hint="default"/>
      </w:rPr>
    </w:lvl>
    <w:lvl w:ilvl="4" w:tplc="7A0C880E" w:tentative="1">
      <w:start w:val="1"/>
      <w:numFmt w:val="bullet"/>
      <w:lvlText w:val="•"/>
      <w:lvlJc w:val="left"/>
      <w:pPr>
        <w:tabs>
          <w:tab w:val="num" w:pos="3600"/>
        </w:tabs>
        <w:ind w:left="3600" w:hanging="360"/>
      </w:pPr>
      <w:rPr>
        <w:rFonts w:ascii="Times New Roman" w:hAnsi="Times New Roman" w:hint="default"/>
      </w:rPr>
    </w:lvl>
    <w:lvl w:ilvl="5" w:tplc="E4E6EA18" w:tentative="1">
      <w:start w:val="1"/>
      <w:numFmt w:val="bullet"/>
      <w:lvlText w:val="•"/>
      <w:lvlJc w:val="left"/>
      <w:pPr>
        <w:tabs>
          <w:tab w:val="num" w:pos="4320"/>
        </w:tabs>
        <w:ind w:left="4320" w:hanging="360"/>
      </w:pPr>
      <w:rPr>
        <w:rFonts w:ascii="Times New Roman" w:hAnsi="Times New Roman" w:hint="default"/>
      </w:rPr>
    </w:lvl>
    <w:lvl w:ilvl="6" w:tplc="379AA0C4" w:tentative="1">
      <w:start w:val="1"/>
      <w:numFmt w:val="bullet"/>
      <w:lvlText w:val="•"/>
      <w:lvlJc w:val="left"/>
      <w:pPr>
        <w:tabs>
          <w:tab w:val="num" w:pos="5040"/>
        </w:tabs>
        <w:ind w:left="5040" w:hanging="360"/>
      </w:pPr>
      <w:rPr>
        <w:rFonts w:ascii="Times New Roman" w:hAnsi="Times New Roman" w:hint="default"/>
      </w:rPr>
    </w:lvl>
    <w:lvl w:ilvl="7" w:tplc="F6EC878E" w:tentative="1">
      <w:start w:val="1"/>
      <w:numFmt w:val="bullet"/>
      <w:lvlText w:val="•"/>
      <w:lvlJc w:val="left"/>
      <w:pPr>
        <w:tabs>
          <w:tab w:val="num" w:pos="5760"/>
        </w:tabs>
        <w:ind w:left="5760" w:hanging="360"/>
      </w:pPr>
      <w:rPr>
        <w:rFonts w:ascii="Times New Roman" w:hAnsi="Times New Roman" w:hint="default"/>
      </w:rPr>
    </w:lvl>
    <w:lvl w:ilvl="8" w:tplc="E7704A40" w:tentative="1">
      <w:start w:val="1"/>
      <w:numFmt w:val="bullet"/>
      <w:lvlText w:val="•"/>
      <w:lvlJc w:val="left"/>
      <w:pPr>
        <w:tabs>
          <w:tab w:val="num" w:pos="6480"/>
        </w:tabs>
        <w:ind w:left="6480" w:hanging="360"/>
      </w:pPr>
      <w:rPr>
        <w:rFonts w:ascii="Times New Roman" w:hAnsi="Times New Roman" w:hint="default"/>
      </w:rPr>
    </w:lvl>
  </w:abstractNum>
  <w:abstractNum w:abstractNumId="6">
    <w:nsid w:val="09244A18"/>
    <w:multiLevelType w:val="hybridMultilevel"/>
    <w:tmpl w:val="90CEA5BE"/>
    <w:lvl w:ilvl="0" w:tplc="D430D012">
      <w:start w:val="1"/>
      <w:numFmt w:val="bullet"/>
      <w:lvlText w:val=""/>
      <w:lvlJc w:val="left"/>
      <w:pPr>
        <w:tabs>
          <w:tab w:val="num" w:pos="720"/>
        </w:tabs>
        <w:ind w:left="720" w:hanging="360"/>
      </w:pPr>
      <w:rPr>
        <w:rFonts w:ascii="Wingdings" w:hAnsi="Wingdings" w:hint="default"/>
      </w:rPr>
    </w:lvl>
    <w:lvl w:ilvl="1" w:tplc="C104695E" w:tentative="1">
      <w:start w:val="1"/>
      <w:numFmt w:val="bullet"/>
      <w:lvlText w:val=""/>
      <w:lvlJc w:val="left"/>
      <w:pPr>
        <w:tabs>
          <w:tab w:val="num" w:pos="1440"/>
        </w:tabs>
        <w:ind w:left="1440" w:hanging="360"/>
      </w:pPr>
      <w:rPr>
        <w:rFonts w:ascii="Wingdings" w:hAnsi="Wingdings" w:hint="default"/>
      </w:rPr>
    </w:lvl>
    <w:lvl w:ilvl="2" w:tplc="9C2CABA6" w:tentative="1">
      <w:start w:val="1"/>
      <w:numFmt w:val="bullet"/>
      <w:lvlText w:val=""/>
      <w:lvlJc w:val="left"/>
      <w:pPr>
        <w:tabs>
          <w:tab w:val="num" w:pos="2160"/>
        </w:tabs>
        <w:ind w:left="2160" w:hanging="360"/>
      </w:pPr>
      <w:rPr>
        <w:rFonts w:ascii="Wingdings" w:hAnsi="Wingdings" w:hint="default"/>
      </w:rPr>
    </w:lvl>
    <w:lvl w:ilvl="3" w:tplc="8278D83C" w:tentative="1">
      <w:start w:val="1"/>
      <w:numFmt w:val="bullet"/>
      <w:lvlText w:val=""/>
      <w:lvlJc w:val="left"/>
      <w:pPr>
        <w:tabs>
          <w:tab w:val="num" w:pos="2880"/>
        </w:tabs>
        <w:ind w:left="2880" w:hanging="360"/>
      </w:pPr>
      <w:rPr>
        <w:rFonts w:ascii="Wingdings" w:hAnsi="Wingdings" w:hint="default"/>
      </w:rPr>
    </w:lvl>
    <w:lvl w:ilvl="4" w:tplc="3828E90C" w:tentative="1">
      <w:start w:val="1"/>
      <w:numFmt w:val="bullet"/>
      <w:lvlText w:val=""/>
      <w:lvlJc w:val="left"/>
      <w:pPr>
        <w:tabs>
          <w:tab w:val="num" w:pos="3600"/>
        </w:tabs>
        <w:ind w:left="3600" w:hanging="360"/>
      </w:pPr>
      <w:rPr>
        <w:rFonts w:ascii="Wingdings" w:hAnsi="Wingdings" w:hint="default"/>
      </w:rPr>
    </w:lvl>
    <w:lvl w:ilvl="5" w:tplc="1038B3E8" w:tentative="1">
      <w:start w:val="1"/>
      <w:numFmt w:val="bullet"/>
      <w:lvlText w:val=""/>
      <w:lvlJc w:val="left"/>
      <w:pPr>
        <w:tabs>
          <w:tab w:val="num" w:pos="4320"/>
        </w:tabs>
        <w:ind w:left="4320" w:hanging="360"/>
      </w:pPr>
      <w:rPr>
        <w:rFonts w:ascii="Wingdings" w:hAnsi="Wingdings" w:hint="default"/>
      </w:rPr>
    </w:lvl>
    <w:lvl w:ilvl="6" w:tplc="5E903BCE" w:tentative="1">
      <w:start w:val="1"/>
      <w:numFmt w:val="bullet"/>
      <w:lvlText w:val=""/>
      <w:lvlJc w:val="left"/>
      <w:pPr>
        <w:tabs>
          <w:tab w:val="num" w:pos="5040"/>
        </w:tabs>
        <w:ind w:left="5040" w:hanging="360"/>
      </w:pPr>
      <w:rPr>
        <w:rFonts w:ascii="Wingdings" w:hAnsi="Wingdings" w:hint="default"/>
      </w:rPr>
    </w:lvl>
    <w:lvl w:ilvl="7" w:tplc="B1A23B7E" w:tentative="1">
      <w:start w:val="1"/>
      <w:numFmt w:val="bullet"/>
      <w:lvlText w:val=""/>
      <w:lvlJc w:val="left"/>
      <w:pPr>
        <w:tabs>
          <w:tab w:val="num" w:pos="5760"/>
        </w:tabs>
        <w:ind w:left="5760" w:hanging="360"/>
      </w:pPr>
      <w:rPr>
        <w:rFonts w:ascii="Wingdings" w:hAnsi="Wingdings" w:hint="default"/>
      </w:rPr>
    </w:lvl>
    <w:lvl w:ilvl="8" w:tplc="DA440024" w:tentative="1">
      <w:start w:val="1"/>
      <w:numFmt w:val="bullet"/>
      <w:lvlText w:val=""/>
      <w:lvlJc w:val="left"/>
      <w:pPr>
        <w:tabs>
          <w:tab w:val="num" w:pos="6480"/>
        </w:tabs>
        <w:ind w:left="6480" w:hanging="360"/>
      </w:pPr>
      <w:rPr>
        <w:rFonts w:ascii="Wingdings" w:hAnsi="Wingdings" w:hint="default"/>
      </w:rPr>
    </w:lvl>
  </w:abstractNum>
  <w:abstractNum w:abstractNumId="7">
    <w:nsid w:val="0D3C6249"/>
    <w:multiLevelType w:val="hybridMultilevel"/>
    <w:tmpl w:val="8A96FE7E"/>
    <w:lvl w:ilvl="0" w:tplc="C2EEAEB4">
      <w:start w:val="1"/>
      <w:numFmt w:val="bullet"/>
      <w:lvlText w:val="•"/>
      <w:lvlJc w:val="left"/>
      <w:pPr>
        <w:tabs>
          <w:tab w:val="num" w:pos="720"/>
        </w:tabs>
        <w:ind w:left="720" w:hanging="360"/>
      </w:pPr>
      <w:rPr>
        <w:rFonts w:ascii="Times New Roman" w:hAnsi="Times New Roman" w:hint="default"/>
      </w:rPr>
    </w:lvl>
    <w:lvl w:ilvl="1" w:tplc="C3262198" w:tentative="1">
      <w:start w:val="1"/>
      <w:numFmt w:val="bullet"/>
      <w:lvlText w:val="•"/>
      <w:lvlJc w:val="left"/>
      <w:pPr>
        <w:tabs>
          <w:tab w:val="num" w:pos="1440"/>
        </w:tabs>
        <w:ind w:left="1440" w:hanging="360"/>
      </w:pPr>
      <w:rPr>
        <w:rFonts w:ascii="Times New Roman" w:hAnsi="Times New Roman" w:hint="default"/>
      </w:rPr>
    </w:lvl>
    <w:lvl w:ilvl="2" w:tplc="2370D5A0" w:tentative="1">
      <w:start w:val="1"/>
      <w:numFmt w:val="bullet"/>
      <w:lvlText w:val="•"/>
      <w:lvlJc w:val="left"/>
      <w:pPr>
        <w:tabs>
          <w:tab w:val="num" w:pos="2160"/>
        </w:tabs>
        <w:ind w:left="2160" w:hanging="360"/>
      </w:pPr>
      <w:rPr>
        <w:rFonts w:ascii="Times New Roman" w:hAnsi="Times New Roman" w:hint="default"/>
      </w:rPr>
    </w:lvl>
    <w:lvl w:ilvl="3" w:tplc="E63E8330" w:tentative="1">
      <w:start w:val="1"/>
      <w:numFmt w:val="bullet"/>
      <w:lvlText w:val="•"/>
      <w:lvlJc w:val="left"/>
      <w:pPr>
        <w:tabs>
          <w:tab w:val="num" w:pos="2880"/>
        </w:tabs>
        <w:ind w:left="2880" w:hanging="360"/>
      </w:pPr>
      <w:rPr>
        <w:rFonts w:ascii="Times New Roman" w:hAnsi="Times New Roman" w:hint="default"/>
      </w:rPr>
    </w:lvl>
    <w:lvl w:ilvl="4" w:tplc="2B640B46" w:tentative="1">
      <w:start w:val="1"/>
      <w:numFmt w:val="bullet"/>
      <w:lvlText w:val="•"/>
      <w:lvlJc w:val="left"/>
      <w:pPr>
        <w:tabs>
          <w:tab w:val="num" w:pos="3600"/>
        </w:tabs>
        <w:ind w:left="3600" w:hanging="360"/>
      </w:pPr>
      <w:rPr>
        <w:rFonts w:ascii="Times New Roman" w:hAnsi="Times New Roman" w:hint="default"/>
      </w:rPr>
    </w:lvl>
    <w:lvl w:ilvl="5" w:tplc="F5762FD6" w:tentative="1">
      <w:start w:val="1"/>
      <w:numFmt w:val="bullet"/>
      <w:lvlText w:val="•"/>
      <w:lvlJc w:val="left"/>
      <w:pPr>
        <w:tabs>
          <w:tab w:val="num" w:pos="4320"/>
        </w:tabs>
        <w:ind w:left="4320" w:hanging="360"/>
      </w:pPr>
      <w:rPr>
        <w:rFonts w:ascii="Times New Roman" w:hAnsi="Times New Roman" w:hint="default"/>
      </w:rPr>
    </w:lvl>
    <w:lvl w:ilvl="6" w:tplc="88D02344" w:tentative="1">
      <w:start w:val="1"/>
      <w:numFmt w:val="bullet"/>
      <w:lvlText w:val="•"/>
      <w:lvlJc w:val="left"/>
      <w:pPr>
        <w:tabs>
          <w:tab w:val="num" w:pos="5040"/>
        </w:tabs>
        <w:ind w:left="5040" w:hanging="360"/>
      </w:pPr>
      <w:rPr>
        <w:rFonts w:ascii="Times New Roman" w:hAnsi="Times New Roman" w:hint="default"/>
      </w:rPr>
    </w:lvl>
    <w:lvl w:ilvl="7" w:tplc="5E4C2706" w:tentative="1">
      <w:start w:val="1"/>
      <w:numFmt w:val="bullet"/>
      <w:lvlText w:val="•"/>
      <w:lvlJc w:val="left"/>
      <w:pPr>
        <w:tabs>
          <w:tab w:val="num" w:pos="5760"/>
        </w:tabs>
        <w:ind w:left="5760" w:hanging="360"/>
      </w:pPr>
      <w:rPr>
        <w:rFonts w:ascii="Times New Roman" w:hAnsi="Times New Roman" w:hint="default"/>
      </w:rPr>
    </w:lvl>
    <w:lvl w:ilvl="8" w:tplc="8FF64322" w:tentative="1">
      <w:start w:val="1"/>
      <w:numFmt w:val="bullet"/>
      <w:lvlText w:val="•"/>
      <w:lvlJc w:val="left"/>
      <w:pPr>
        <w:tabs>
          <w:tab w:val="num" w:pos="6480"/>
        </w:tabs>
        <w:ind w:left="6480" w:hanging="360"/>
      </w:pPr>
      <w:rPr>
        <w:rFonts w:ascii="Times New Roman" w:hAnsi="Times New Roman" w:hint="default"/>
      </w:rPr>
    </w:lvl>
  </w:abstractNum>
  <w:abstractNum w:abstractNumId="8">
    <w:nsid w:val="0ED8236A"/>
    <w:multiLevelType w:val="hybridMultilevel"/>
    <w:tmpl w:val="8064E25E"/>
    <w:lvl w:ilvl="0" w:tplc="D8B64A44">
      <w:numFmt w:val="bullet"/>
      <w:lvlText w:val="-"/>
      <w:lvlJc w:val="left"/>
      <w:pPr>
        <w:ind w:left="1080" w:hanging="360"/>
      </w:pPr>
      <w:rPr>
        <w:rFonts w:ascii="Calibri" w:eastAsiaTheme="minorHAnsi" w:hAnsi="Calibri" w:cstheme="minorBid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10275BD9"/>
    <w:multiLevelType w:val="hybridMultilevel"/>
    <w:tmpl w:val="9920C6D4"/>
    <w:lvl w:ilvl="0" w:tplc="25FA5A92">
      <w:start w:val="1"/>
      <w:numFmt w:val="bullet"/>
      <w:lvlText w:val=""/>
      <w:lvlJc w:val="left"/>
      <w:pPr>
        <w:tabs>
          <w:tab w:val="num" w:pos="720"/>
        </w:tabs>
        <w:ind w:left="720" w:hanging="360"/>
      </w:pPr>
      <w:rPr>
        <w:rFonts w:ascii="Wingdings" w:hAnsi="Wingdings" w:hint="default"/>
      </w:rPr>
    </w:lvl>
    <w:lvl w:ilvl="1" w:tplc="0BE2367A" w:tentative="1">
      <w:start w:val="1"/>
      <w:numFmt w:val="bullet"/>
      <w:lvlText w:val=""/>
      <w:lvlJc w:val="left"/>
      <w:pPr>
        <w:tabs>
          <w:tab w:val="num" w:pos="1440"/>
        </w:tabs>
        <w:ind w:left="1440" w:hanging="360"/>
      </w:pPr>
      <w:rPr>
        <w:rFonts w:ascii="Wingdings" w:hAnsi="Wingdings" w:hint="default"/>
      </w:rPr>
    </w:lvl>
    <w:lvl w:ilvl="2" w:tplc="44085E70" w:tentative="1">
      <w:start w:val="1"/>
      <w:numFmt w:val="bullet"/>
      <w:lvlText w:val=""/>
      <w:lvlJc w:val="left"/>
      <w:pPr>
        <w:tabs>
          <w:tab w:val="num" w:pos="2160"/>
        </w:tabs>
        <w:ind w:left="2160" w:hanging="360"/>
      </w:pPr>
      <w:rPr>
        <w:rFonts w:ascii="Wingdings" w:hAnsi="Wingdings" w:hint="default"/>
      </w:rPr>
    </w:lvl>
    <w:lvl w:ilvl="3" w:tplc="6F2E9286" w:tentative="1">
      <w:start w:val="1"/>
      <w:numFmt w:val="bullet"/>
      <w:lvlText w:val=""/>
      <w:lvlJc w:val="left"/>
      <w:pPr>
        <w:tabs>
          <w:tab w:val="num" w:pos="2880"/>
        </w:tabs>
        <w:ind w:left="2880" w:hanging="360"/>
      </w:pPr>
      <w:rPr>
        <w:rFonts w:ascii="Wingdings" w:hAnsi="Wingdings" w:hint="default"/>
      </w:rPr>
    </w:lvl>
    <w:lvl w:ilvl="4" w:tplc="B37C478E" w:tentative="1">
      <w:start w:val="1"/>
      <w:numFmt w:val="bullet"/>
      <w:lvlText w:val=""/>
      <w:lvlJc w:val="left"/>
      <w:pPr>
        <w:tabs>
          <w:tab w:val="num" w:pos="3600"/>
        </w:tabs>
        <w:ind w:left="3600" w:hanging="360"/>
      </w:pPr>
      <w:rPr>
        <w:rFonts w:ascii="Wingdings" w:hAnsi="Wingdings" w:hint="default"/>
      </w:rPr>
    </w:lvl>
    <w:lvl w:ilvl="5" w:tplc="754C48DE" w:tentative="1">
      <w:start w:val="1"/>
      <w:numFmt w:val="bullet"/>
      <w:lvlText w:val=""/>
      <w:lvlJc w:val="left"/>
      <w:pPr>
        <w:tabs>
          <w:tab w:val="num" w:pos="4320"/>
        </w:tabs>
        <w:ind w:left="4320" w:hanging="360"/>
      </w:pPr>
      <w:rPr>
        <w:rFonts w:ascii="Wingdings" w:hAnsi="Wingdings" w:hint="default"/>
      </w:rPr>
    </w:lvl>
    <w:lvl w:ilvl="6" w:tplc="F0B4E048" w:tentative="1">
      <w:start w:val="1"/>
      <w:numFmt w:val="bullet"/>
      <w:lvlText w:val=""/>
      <w:lvlJc w:val="left"/>
      <w:pPr>
        <w:tabs>
          <w:tab w:val="num" w:pos="5040"/>
        </w:tabs>
        <w:ind w:left="5040" w:hanging="360"/>
      </w:pPr>
      <w:rPr>
        <w:rFonts w:ascii="Wingdings" w:hAnsi="Wingdings" w:hint="default"/>
      </w:rPr>
    </w:lvl>
    <w:lvl w:ilvl="7" w:tplc="C88AD7C0" w:tentative="1">
      <w:start w:val="1"/>
      <w:numFmt w:val="bullet"/>
      <w:lvlText w:val=""/>
      <w:lvlJc w:val="left"/>
      <w:pPr>
        <w:tabs>
          <w:tab w:val="num" w:pos="5760"/>
        </w:tabs>
        <w:ind w:left="5760" w:hanging="360"/>
      </w:pPr>
      <w:rPr>
        <w:rFonts w:ascii="Wingdings" w:hAnsi="Wingdings" w:hint="default"/>
      </w:rPr>
    </w:lvl>
    <w:lvl w:ilvl="8" w:tplc="8FF8ACC2" w:tentative="1">
      <w:start w:val="1"/>
      <w:numFmt w:val="bullet"/>
      <w:lvlText w:val=""/>
      <w:lvlJc w:val="left"/>
      <w:pPr>
        <w:tabs>
          <w:tab w:val="num" w:pos="6480"/>
        </w:tabs>
        <w:ind w:left="6480" w:hanging="360"/>
      </w:pPr>
      <w:rPr>
        <w:rFonts w:ascii="Wingdings" w:hAnsi="Wingdings" w:hint="default"/>
      </w:rPr>
    </w:lvl>
  </w:abstractNum>
  <w:abstractNum w:abstractNumId="10">
    <w:nsid w:val="17874A28"/>
    <w:multiLevelType w:val="hybridMultilevel"/>
    <w:tmpl w:val="3AC045F8"/>
    <w:lvl w:ilvl="0" w:tplc="98B27C90">
      <w:start w:val="1"/>
      <w:numFmt w:val="bullet"/>
      <w:lvlText w:val=""/>
      <w:lvlJc w:val="left"/>
      <w:pPr>
        <w:tabs>
          <w:tab w:val="num" w:pos="720"/>
        </w:tabs>
        <w:ind w:left="720" w:hanging="360"/>
      </w:pPr>
      <w:rPr>
        <w:rFonts w:ascii="Wingdings" w:hAnsi="Wingdings" w:hint="default"/>
      </w:rPr>
    </w:lvl>
    <w:lvl w:ilvl="1" w:tplc="38A69630" w:tentative="1">
      <w:start w:val="1"/>
      <w:numFmt w:val="bullet"/>
      <w:lvlText w:val=""/>
      <w:lvlJc w:val="left"/>
      <w:pPr>
        <w:tabs>
          <w:tab w:val="num" w:pos="1440"/>
        </w:tabs>
        <w:ind w:left="1440" w:hanging="360"/>
      </w:pPr>
      <w:rPr>
        <w:rFonts w:ascii="Wingdings" w:hAnsi="Wingdings" w:hint="default"/>
      </w:rPr>
    </w:lvl>
    <w:lvl w:ilvl="2" w:tplc="497C744E" w:tentative="1">
      <w:start w:val="1"/>
      <w:numFmt w:val="bullet"/>
      <w:lvlText w:val=""/>
      <w:lvlJc w:val="left"/>
      <w:pPr>
        <w:tabs>
          <w:tab w:val="num" w:pos="2160"/>
        </w:tabs>
        <w:ind w:left="2160" w:hanging="360"/>
      </w:pPr>
      <w:rPr>
        <w:rFonts w:ascii="Wingdings" w:hAnsi="Wingdings" w:hint="default"/>
      </w:rPr>
    </w:lvl>
    <w:lvl w:ilvl="3" w:tplc="61FEEBD8" w:tentative="1">
      <w:start w:val="1"/>
      <w:numFmt w:val="bullet"/>
      <w:lvlText w:val=""/>
      <w:lvlJc w:val="left"/>
      <w:pPr>
        <w:tabs>
          <w:tab w:val="num" w:pos="2880"/>
        </w:tabs>
        <w:ind w:left="2880" w:hanging="360"/>
      </w:pPr>
      <w:rPr>
        <w:rFonts w:ascii="Wingdings" w:hAnsi="Wingdings" w:hint="default"/>
      </w:rPr>
    </w:lvl>
    <w:lvl w:ilvl="4" w:tplc="7C5E9D60" w:tentative="1">
      <w:start w:val="1"/>
      <w:numFmt w:val="bullet"/>
      <w:lvlText w:val=""/>
      <w:lvlJc w:val="left"/>
      <w:pPr>
        <w:tabs>
          <w:tab w:val="num" w:pos="3600"/>
        </w:tabs>
        <w:ind w:left="3600" w:hanging="360"/>
      </w:pPr>
      <w:rPr>
        <w:rFonts w:ascii="Wingdings" w:hAnsi="Wingdings" w:hint="default"/>
      </w:rPr>
    </w:lvl>
    <w:lvl w:ilvl="5" w:tplc="0BDA1036" w:tentative="1">
      <w:start w:val="1"/>
      <w:numFmt w:val="bullet"/>
      <w:lvlText w:val=""/>
      <w:lvlJc w:val="left"/>
      <w:pPr>
        <w:tabs>
          <w:tab w:val="num" w:pos="4320"/>
        </w:tabs>
        <w:ind w:left="4320" w:hanging="360"/>
      </w:pPr>
      <w:rPr>
        <w:rFonts w:ascii="Wingdings" w:hAnsi="Wingdings" w:hint="default"/>
      </w:rPr>
    </w:lvl>
    <w:lvl w:ilvl="6" w:tplc="41E2FF72" w:tentative="1">
      <w:start w:val="1"/>
      <w:numFmt w:val="bullet"/>
      <w:lvlText w:val=""/>
      <w:lvlJc w:val="left"/>
      <w:pPr>
        <w:tabs>
          <w:tab w:val="num" w:pos="5040"/>
        </w:tabs>
        <w:ind w:left="5040" w:hanging="360"/>
      </w:pPr>
      <w:rPr>
        <w:rFonts w:ascii="Wingdings" w:hAnsi="Wingdings" w:hint="default"/>
      </w:rPr>
    </w:lvl>
    <w:lvl w:ilvl="7" w:tplc="68E8EA00" w:tentative="1">
      <w:start w:val="1"/>
      <w:numFmt w:val="bullet"/>
      <w:lvlText w:val=""/>
      <w:lvlJc w:val="left"/>
      <w:pPr>
        <w:tabs>
          <w:tab w:val="num" w:pos="5760"/>
        </w:tabs>
        <w:ind w:left="5760" w:hanging="360"/>
      </w:pPr>
      <w:rPr>
        <w:rFonts w:ascii="Wingdings" w:hAnsi="Wingdings" w:hint="default"/>
      </w:rPr>
    </w:lvl>
    <w:lvl w:ilvl="8" w:tplc="A3DA4B70" w:tentative="1">
      <w:start w:val="1"/>
      <w:numFmt w:val="bullet"/>
      <w:lvlText w:val=""/>
      <w:lvlJc w:val="left"/>
      <w:pPr>
        <w:tabs>
          <w:tab w:val="num" w:pos="6480"/>
        </w:tabs>
        <w:ind w:left="6480" w:hanging="360"/>
      </w:pPr>
      <w:rPr>
        <w:rFonts w:ascii="Wingdings" w:hAnsi="Wingdings" w:hint="default"/>
      </w:rPr>
    </w:lvl>
  </w:abstractNum>
  <w:abstractNum w:abstractNumId="11">
    <w:nsid w:val="185643CA"/>
    <w:multiLevelType w:val="hybridMultilevel"/>
    <w:tmpl w:val="D95C2D02"/>
    <w:lvl w:ilvl="0" w:tplc="FEBE518C">
      <w:start w:val="1"/>
      <w:numFmt w:val="bullet"/>
      <w:lvlText w:val=""/>
      <w:lvlJc w:val="left"/>
      <w:pPr>
        <w:tabs>
          <w:tab w:val="num" w:pos="720"/>
        </w:tabs>
        <w:ind w:left="720" w:hanging="360"/>
      </w:pPr>
      <w:rPr>
        <w:rFonts w:ascii="Wingdings" w:hAnsi="Wingdings" w:hint="default"/>
      </w:rPr>
    </w:lvl>
    <w:lvl w:ilvl="1" w:tplc="C8F867CE" w:tentative="1">
      <w:start w:val="1"/>
      <w:numFmt w:val="bullet"/>
      <w:lvlText w:val=""/>
      <w:lvlJc w:val="left"/>
      <w:pPr>
        <w:tabs>
          <w:tab w:val="num" w:pos="1440"/>
        </w:tabs>
        <w:ind w:left="1440" w:hanging="360"/>
      </w:pPr>
      <w:rPr>
        <w:rFonts w:ascii="Wingdings" w:hAnsi="Wingdings" w:hint="default"/>
      </w:rPr>
    </w:lvl>
    <w:lvl w:ilvl="2" w:tplc="C1BE1AE6" w:tentative="1">
      <w:start w:val="1"/>
      <w:numFmt w:val="bullet"/>
      <w:lvlText w:val=""/>
      <w:lvlJc w:val="left"/>
      <w:pPr>
        <w:tabs>
          <w:tab w:val="num" w:pos="2160"/>
        </w:tabs>
        <w:ind w:left="2160" w:hanging="360"/>
      </w:pPr>
      <w:rPr>
        <w:rFonts w:ascii="Wingdings" w:hAnsi="Wingdings" w:hint="default"/>
      </w:rPr>
    </w:lvl>
    <w:lvl w:ilvl="3" w:tplc="487C3504" w:tentative="1">
      <w:start w:val="1"/>
      <w:numFmt w:val="bullet"/>
      <w:lvlText w:val=""/>
      <w:lvlJc w:val="left"/>
      <w:pPr>
        <w:tabs>
          <w:tab w:val="num" w:pos="2880"/>
        </w:tabs>
        <w:ind w:left="2880" w:hanging="360"/>
      </w:pPr>
      <w:rPr>
        <w:rFonts w:ascii="Wingdings" w:hAnsi="Wingdings" w:hint="default"/>
      </w:rPr>
    </w:lvl>
    <w:lvl w:ilvl="4" w:tplc="3D043B62" w:tentative="1">
      <w:start w:val="1"/>
      <w:numFmt w:val="bullet"/>
      <w:lvlText w:val=""/>
      <w:lvlJc w:val="left"/>
      <w:pPr>
        <w:tabs>
          <w:tab w:val="num" w:pos="3600"/>
        </w:tabs>
        <w:ind w:left="3600" w:hanging="360"/>
      </w:pPr>
      <w:rPr>
        <w:rFonts w:ascii="Wingdings" w:hAnsi="Wingdings" w:hint="default"/>
      </w:rPr>
    </w:lvl>
    <w:lvl w:ilvl="5" w:tplc="8BF24BF4" w:tentative="1">
      <w:start w:val="1"/>
      <w:numFmt w:val="bullet"/>
      <w:lvlText w:val=""/>
      <w:lvlJc w:val="left"/>
      <w:pPr>
        <w:tabs>
          <w:tab w:val="num" w:pos="4320"/>
        </w:tabs>
        <w:ind w:left="4320" w:hanging="360"/>
      </w:pPr>
      <w:rPr>
        <w:rFonts w:ascii="Wingdings" w:hAnsi="Wingdings" w:hint="default"/>
      </w:rPr>
    </w:lvl>
    <w:lvl w:ilvl="6" w:tplc="646C0194" w:tentative="1">
      <w:start w:val="1"/>
      <w:numFmt w:val="bullet"/>
      <w:lvlText w:val=""/>
      <w:lvlJc w:val="left"/>
      <w:pPr>
        <w:tabs>
          <w:tab w:val="num" w:pos="5040"/>
        </w:tabs>
        <w:ind w:left="5040" w:hanging="360"/>
      </w:pPr>
      <w:rPr>
        <w:rFonts w:ascii="Wingdings" w:hAnsi="Wingdings" w:hint="default"/>
      </w:rPr>
    </w:lvl>
    <w:lvl w:ilvl="7" w:tplc="DF9601B2" w:tentative="1">
      <w:start w:val="1"/>
      <w:numFmt w:val="bullet"/>
      <w:lvlText w:val=""/>
      <w:lvlJc w:val="left"/>
      <w:pPr>
        <w:tabs>
          <w:tab w:val="num" w:pos="5760"/>
        </w:tabs>
        <w:ind w:left="5760" w:hanging="360"/>
      </w:pPr>
      <w:rPr>
        <w:rFonts w:ascii="Wingdings" w:hAnsi="Wingdings" w:hint="default"/>
      </w:rPr>
    </w:lvl>
    <w:lvl w:ilvl="8" w:tplc="78B64BF8" w:tentative="1">
      <w:start w:val="1"/>
      <w:numFmt w:val="bullet"/>
      <w:lvlText w:val=""/>
      <w:lvlJc w:val="left"/>
      <w:pPr>
        <w:tabs>
          <w:tab w:val="num" w:pos="6480"/>
        </w:tabs>
        <w:ind w:left="6480" w:hanging="360"/>
      </w:pPr>
      <w:rPr>
        <w:rFonts w:ascii="Wingdings" w:hAnsi="Wingdings" w:hint="default"/>
      </w:rPr>
    </w:lvl>
  </w:abstractNum>
  <w:abstractNum w:abstractNumId="12">
    <w:nsid w:val="1A765559"/>
    <w:multiLevelType w:val="hybridMultilevel"/>
    <w:tmpl w:val="F7A662B0"/>
    <w:lvl w:ilvl="0" w:tplc="6A5E0CF4">
      <w:start w:val="1"/>
      <w:numFmt w:val="bullet"/>
      <w:lvlText w:val="•"/>
      <w:lvlJc w:val="left"/>
      <w:pPr>
        <w:tabs>
          <w:tab w:val="num" w:pos="720"/>
        </w:tabs>
        <w:ind w:left="720" w:hanging="360"/>
      </w:pPr>
      <w:rPr>
        <w:rFonts w:ascii="Times New Roman" w:hAnsi="Times New Roman" w:hint="default"/>
      </w:rPr>
    </w:lvl>
    <w:lvl w:ilvl="1" w:tplc="696A7BB8" w:tentative="1">
      <w:start w:val="1"/>
      <w:numFmt w:val="bullet"/>
      <w:lvlText w:val="•"/>
      <w:lvlJc w:val="left"/>
      <w:pPr>
        <w:tabs>
          <w:tab w:val="num" w:pos="1440"/>
        </w:tabs>
        <w:ind w:left="1440" w:hanging="360"/>
      </w:pPr>
      <w:rPr>
        <w:rFonts w:ascii="Times New Roman" w:hAnsi="Times New Roman" w:hint="default"/>
      </w:rPr>
    </w:lvl>
    <w:lvl w:ilvl="2" w:tplc="A6E41048" w:tentative="1">
      <w:start w:val="1"/>
      <w:numFmt w:val="bullet"/>
      <w:lvlText w:val="•"/>
      <w:lvlJc w:val="left"/>
      <w:pPr>
        <w:tabs>
          <w:tab w:val="num" w:pos="2160"/>
        </w:tabs>
        <w:ind w:left="2160" w:hanging="360"/>
      </w:pPr>
      <w:rPr>
        <w:rFonts w:ascii="Times New Roman" w:hAnsi="Times New Roman" w:hint="default"/>
      </w:rPr>
    </w:lvl>
    <w:lvl w:ilvl="3" w:tplc="F03E1B50" w:tentative="1">
      <w:start w:val="1"/>
      <w:numFmt w:val="bullet"/>
      <w:lvlText w:val="•"/>
      <w:lvlJc w:val="left"/>
      <w:pPr>
        <w:tabs>
          <w:tab w:val="num" w:pos="2880"/>
        </w:tabs>
        <w:ind w:left="2880" w:hanging="360"/>
      </w:pPr>
      <w:rPr>
        <w:rFonts w:ascii="Times New Roman" w:hAnsi="Times New Roman" w:hint="default"/>
      </w:rPr>
    </w:lvl>
    <w:lvl w:ilvl="4" w:tplc="146CED3A" w:tentative="1">
      <w:start w:val="1"/>
      <w:numFmt w:val="bullet"/>
      <w:lvlText w:val="•"/>
      <w:lvlJc w:val="left"/>
      <w:pPr>
        <w:tabs>
          <w:tab w:val="num" w:pos="3600"/>
        </w:tabs>
        <w:ind w:left="3600" w:hanging="360"/>
      </w:pPr>
      <w:rPr>
        <w:rFonts w:ascii="Times New Roman" w:hAnsi="Times New Roman" w:hint="default"/>
      </w:rPr>
    </w:lvl>
    <w:lvl w:ilvl="5" w:tplc="6E38D2A4" w:tentative="1">
      <w:start w:val="1"/>
      <w:numFmt w:val="bullet"/>
      <w:lvlText w:val="•"/>
      <w:lvlJc w:val="left"/>
      <w:pPr>
        <w:tabs>
          <w:tab w:val="num" w:pos="4320"/>
        </w:tabs>
        <w:ind w:left="4320" w:hanging="360"/>
      </w:pPr>
      <w:rPr>
        <w:rFonts w:ascii="Times New Roman" w:hAnsi="Times New Roman" w:hint="default"/>
      </w:rPr>
    </w:lvl>
    <w:lvl w:ilvl="6" w:tplc="870E9FEC" w:tentative="1">
      <w:start w:val="1"/>
      <w:numFmt w:val="bullet"/>
      <w:lvlText w:val="•"/>
      <w:lvlJc w:val="left"/>
      <w:pPr>
        <w:tabs>
          <w:tab w:val="num" w:pos="5040"/>
        </w:tabs>
        <w:ind w:left="5040" w:hanging="360"/>
      </w:pPr>
      <w:rPr>
        <w:rFonts w:ascii="Times New Roman" w:hAnsi="Times New Roman" w:hint="default"/>
      </w:rPr>
    </w:lvl>
    <w:lvl w:ilvl="7" w:tplc="C3CA99A6" w:tentative="1">
      <w:start w:val="1"/>
      <w:numFmt w:val="bullet"/>
      <w:lvlText w:val="•"/>
      <w:lvlJc w:val="left"/>
      <w:pPr>
        <w:tabs>
          <w:tab w:val="num" w:pos="5760"/>
        </w:tabs>
        <w:ind w:left="5760" w:hanging="360"/>
      </w:pPr>
      <w:rPr>
        <w:rFonts w:ascii="Times New Roman" w:hAnsi="Times New Roman" w:hint="default"/>
      </w:rPr>
    </w:lvl>
    <w:lvl w:ilvl="8" w:tplc="F0EC46D6" w:tentative="1">
      <w:start w:val="1"/>
      <w:numFmt w:val="bullet"/>
      <w:lvlText w:val="•"/>
      <w:lvlJc w:val="left"/>
      <w:pPr>
        <w:tabs>
          <w:tab w:val="num" w:pos="6480"/>
        </w:tabs>
        <w:ind w:left="6480" w:hanging="360"/>
      </w:pPr>
      <w:rPr>
        <w:rFonts w:ascii="Times New Roman" w:hAnsi="Times New Roman" w:hint="default"/>
      </w:rPr>
    </w:lvl>
  </w:abstractNum>
  <w:abstractNum w:abstractNumId="13">
    <w:nsid w:val="1F3C0852"/>
    <w:multiLevelType w:val="hybridMultilevel"/>
    <w:tmpl w:val="5880784C"/>
    <w:lvl w:ilvl="0" w:tplc="0C6A8A6C">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FDB5B3F"/>
    <w:multiLevelType w:val="hybridMultilevel"/>
    <w:tmpl w:val="7984193A"/>
    <w:lvl w:ilvl="0" w:tplc="0C6A8A6C">
      <w:start w:val="1"/>
      <w:numFmt w:val="bullet"/>
      <w:lvlText w:val=""/>
      <w:lvlJc w:val="left"/>
      <w:pPr>
        <w:tabs>
          <w:tab w:val="num" w:pos="720"/>
        </w:tabs>
        <w:ind w:left="720" w:hanging="360"/>
      </w:pPr>
      <w:rPr>
        <w:rFonts w:ascii="Wingdings" w:hAnsi="Wingdings" w:hint="default"/>
      </w:rPr>
    </w:lvl>
    <w:lvl w:ilvl="1" w:tplc="B96AC13E" w:tentative="1">
      <w:start w:val="1"/>
      <w:numFmt w:val="bullet"/>
      <w:lvlText w:val=""/>
      <w:lvlJc w:val="left"/>
      <w:pPr>
        <w:tabs>
          <w:tab w:val="num" w:pos="1440"/>
        </w:tabs>
        <w:ind w:left="1440" w:hanging="360"/>
      </w:pPr>
      <w:rPr>
        <w:rFonts w:ascii="Wingdings" w:hAnsi="Wingdings" w:hint="default"/>
      </w:rPr>
    </w:lvl>
    <w:lvl w:ilvl="2" w:tplc="EAD8F040" w:tentative="1">
      <w:start w:val="1"/>
      <w:numFmt w:val="bullet"/>
      <w:lvlText w:val=""/>
      <w:lvlJc w:val="left"/>
      <w:pPr>
        <w:tabs>
          <w:tab w:val="num" w:pos="2160"/>
        </w:tabs>
        <w:ind w:left="2160" w:hanging="360"/>
      </w:pPr>
      <w:rPr>
        <w:rFonts w:ascii="Wingdings" w:hAnsi="Wingdings" w:hint="default"/>
      </w:rPr>
    </w:lvl>
    <w:lvl w:ilvl="3" w:tplc="5BEAB8BC" w:tentative="1">
      <w:start w:val="1"/>
      <w:numFmt w:val="bullet"/>
      <w:lvlText w:val=""/>
      <w:lvlJc w:val="left"/>
      <w:pPr>
        <w:tabs>
          <w:tab w:val="num" w:pos="2880"/>
        </w:tabs>
        <w:ind w:left="2880" w:hanging="360"/>
      </w:pPr>
      <w:rPr>
        <w:rFonts w:ascii="Wingdings" w:hAnsi="Wingdings" w:hint="default"/>
      </w:rPr>
    </w:lvl>
    <w:lvl w:ilvl="4" w:tplc="83105A4C" w:tentative="1">
      <w:start w:val="1"/>
      <w:numFmt w:val="bullet"/>
      <w:lvlText w:val=""/>
      <w:lvlJc w:val="left"/>
      <w:pPr>
        <w:tabs>
          <w:tab w:val="num" w:pos="3600"/>
        </w:tabs>
        <w:ind w:left="3600" w:hanging="360"/>
      </w:pPr>
      <w:rPr>
        <w:rFonts w:ascii="Wingdings" w:hAnsi="Wingdings" w:hint="default"/>
      </w:rPr>
    </w:lvl>
    <w:lvl w:ilvl="5" w:tplc="680E3C3A" w:tentative="1">
      <w:start w:val="1"/>
      <w:numFmt w:val="bullet"/>
      <w:lvlText w:val=""/>
      <w:lvlJc w:val="left"/>
      <w:pPr>
        <w:tabs>
          <w:tab w:val="num" w:pos="4320"/>
        </w:tabs>
        <w:ind w:left="4320" w:hanging="360"/>
      </w:pPr>
      <w:rPr>
        <w:rFonts w:ascii="Wingdings" w:hAnsi="Wingdings" w:hint="default"/>
      </w:rPr>
    </w:lvl>
    <w:lvl w:ilvl="6" w:tplc="EC367408" w:tentative="1">
      <w:start w:val="1"/>
      <w:numFmt w:val="bullet"/>
      <w:lvlText w:val=""/>
      <w:lvlJc w:val="left"/>
      <w:pPr>
        <w:tabs>
          <w:tab w:val="num" w:pos="5040"/>
        </w:tabs>
        <w:ind w:left="5040" w:hanging="360"/>
      </w:pPr>
      <w:rPr>
        <w:rFonts w:ascii="Wingdings" w:hAnsi="Wingdings" w:hint="default"/>
      </w:rPr>
    </w:lvl>
    <w:lvl w:ilvl="7" w:tplc="F4E81F62" w:tentative="1">
      <w:start w:val="1"/>
      <w:numFmt w:val="bullet"/>
      <w:lvlText w:val=""/>
      <w:lvlJc w:val="left"/>
      <w:pPr>
        <w:tabs>
          <w:tab w:val="num" w:pos="5760"/>
        </w:tabs>
        <w:ind w:left="5760" w:hanging="360"/>
      </w:pPr>
      <w:rPr>
        <w:rFonts w:ascii="Wingdings" w:hAnsi="Wingdings" w:hint="default"/>
      </w:rPr>
    </w:lvl>
    <w:lvl w:ilvl="8" w:tplc="71846846" w:tentative="1">
      <w:start w:val="1"/>
      <w:numFmt w:val="bullet"/>
      <w:lvlText w:val=""/>
      <w:lvlJc w:val="left"/>
      <w:pPr>
        <w:tabs>
          <w:tab w:val="num" w:pos="6480"/>
        </w:tabs>
        <w:ind w:left="6480" w:hanging="360"/>
      </w:pPr>
      <w:rPr>
        <w:rFonts w:ascii="Wingdings" w:hAnsi="Wingdings" w:hint="default"/>
      </w:rPr>
    </w:lvl>
  </w:abstractNum>
  <w:abstractNum w:abstractNumId="15">
    <w:nsid w:val="204364E9"/>
    <w:multiLevelType w:val="hybridMultilevel"/>
    <w:tmpl w:val="2530F50C"/>
    <w:lvl w:ilvl="0" w:tplc="8006D806">
      <w:start w:val="1"/>
      <w:numFmt w:val="bullet"/>
      <w:lvlText w:val="•"/>
      <w:lvlJc w:val="left"/>
      <w:pPr>
        <w:tabs>
          <w:tab w:val="num" w:pos="720"/>
        </w:tabs>
        <w:ind w:left="720" w:hanging="360"/>
      </w:pPr>
      <w:rPr>
        <w:rFonts w:ascii="Times New Roman" w:hAnsi="Times New Roman" w:hint="default"/>
      </w:rPr>
    </w:lvl>
    <w:lvl w:ilvl="1" w:tplc="F4284D3A" w:tentative="1">
      <w:start w:val="1"/>
      <w:numFmt w:val="bullet"/>
      <w:lvlText w:val="•"/>
      <w:lvlJc w:val="left"/>
      <w:pPr>
        <w:tabs>
          <w:tab w:val="num" w:pos="1440"/>
        </w:tabs>
        <w:ind w:left="1440" w:hanging="360"/>
      </w:pPr>
      <w:rPr>
        <w:rFonts w:ascii="Times New Roman" w:hAnsi="Times New Roman" w:hint="default"/>
      </w:rPr>
    </w:lvl>
    <w:lvl w:ilvl="2" w:tplc="29169E3C" w:tentative="1">
      <w:start w:val="1"/>
      <w:numFmt w:val="bullet"/>
      <w:lvlText w:val="•"/>
      <w:lvlJc w:val="left"/>
      <w:pPr>
        <w:tabs>
          <w:tab w:val="num" w:pos="2160"/>
        </w:tabs>
        <w:ind w:left="2160" w:hanging="360"/>
      </w:pPr>
      <w:rPr>
        <w:rFonts w:ascii="Times New Roman" w:hAnsi="Times New Roman" w:hint="default"/>
      </w:rPr>
    </w:lvl>
    <w:lvl w:ilvl="3" w:tplc="CC625080" w:tentative="1">
      <w:start w:val="1"/>
      <w:numFmt w:val="bullet"/>
      <w:lvlText w:val="•"/>
      <w:lvlJc w:val="left"/>
      <w:pPr>
        <w:tabs>
          <w:tab w:val="num" w:pos="2880"/>
        </w:tabs>
        <w:ind w:left="2880" w:hanging="360"/>
      </w:pPr>
      <w:rPr>
        <w:rFonts w:ascii="Times New Roman" w:hAnsi="Times New Roman" w:hint="default"/>
      </w:rPr>
    </w:lvl>
    <w:lvl w:ilvl="4" w:tplc="D14E478E" w:tentative="1">
      <w:start w:val="1"/>
      <w:numFmt w:val="bullet"/>
      <w:lvlText w:val="•"/>
      <w:lvlJc w:val="left"/>
      <w:pPr>
        <w:tabs>
          <w:tab w:val="num" w:pos="3600"/>
        </w:tabs>
        <w:ind w:left="3600" w:hanging="360"/>
      </w:pPr>
      <w:rPr>
        <w:rFonts w:ascii="Times New Roman" w:hAnsi="Times New Roman" w:hint="default"/>
      </w:rPr>
    </w:lvl>
    <w:lvl w:ilvl="5" w:tplc="8926EBC2" w:tentative="1">
      <w:start w:val="1"/>
      <w:numFmt w:val="bullet"/>
      <w:lvlText w:val="•"/>
      <w:lvlJc w:val="left"/>
      <w:pPr>
        <w:tabs>
          <w:tab w:val="num" w:pos="4320"/>
        </w:tabs>
        <w:ind w:left="4320" w:hanging="360"/>
      </w:pPr>
      <w:rPr>
        <w:rFonts w:ascii="Times New Roman" w:hAnsi="Times New Roman" w:hint="default"/>
      </w:rPr>
    </w:lvl>
    <w:lvl w:ilvl="6" w:tplc="085C1B90" w:tentative="1">
      <w:start w:val="1"/>
      <w:numFmt w:val="bullet"/>
      <w:lvlText w:val="•"/>
      <w:lvlJc w:val="left"/>
      <w:pPr>
        <w:tabs>
          <w:tab w:val="num" w:pos="5040"/>
        </w:tabs>
        <w:ind w:left="5040" w:hanging="360"/>
      </w:pPr>
      <w:rPr>
        <w:rFonts w:ascii="Times New Roman" w:hAnsi="Times New Roman" w:hint="default"/>
      </w:rPr>
    </w:lvl>
    <w:lvl w:ilvl="7" w:tplc="D7BE0BCA" w:tentative="1">
      <w:start w:val="1"/>
      <w:numFmt w:val="bullet"/>
      <w:lvlText w:val="•"/>
      <w:lvlJc w:val="left"/>
      <w:pPr>
        <w:tabs>
          <w:tab w:val="num" w:pos="5760"/>
        </w:tabs>
        <w:ind w:left="5760" w:hanging="360"/>
      </w:pPr>
      <w:rPr>
        <w:rFonts w:ascii="Times New Roman" w:hAnsi="Times New Roman" w:hint="default"/>
      </w:rPr>
    </w:lvl>
    <w:lvl w:ilvl="8" w:tplc="8F32132C" w:tentative="1">
      <w:start w:val="1"/>
      <w:numFmt w:val="bullet"/>
      <w:lvlText w:val="•"/>
      <w:lvlJc w:val="left"/>
      <w:pPr>
        <w:tabs>
          <w:tab w:val="num" w:pos="6480"/>
        </w:tabs>
        <w:ind w:left="6480" w:hanging="360"/>
      </w:pPr>
      <w:rPr>
        <w:rFonts w:ascii="Times New Roman" w:hAnsi="Times New Roman" w:hint="default"/>
      </w:rPr>
    </w:lvl>
  </w:abstractNum>
  <w:abstractNum w:abstractNumId="16">
    <w:nsid w:val="21642B7C"/>
    <w:multiLevelType w:val="hybridMultilevel"/>
    <w:tmpl w:val="2A86A2A2"/>
    <w:lvl w:ilvl="0" w:tplc="B09AA28C">
      <w:start w:val="1"/>
      <w:numFmt w:val="bullet"/>
      <w:lvlText w:val="•"/>
      <w:lvlJc w:val="left"/>
      <w:pPr>
        <w:tabs>
          <w:tab w:val="num" w:pos="720"/>
        </w:tabs>
        <w:ind w:left="720" w:hanging="360"/>
      </w:pPr>
      <w:rPr>
        <w:rFonts w:ascii="Times New Roman" w:hAnsi="Times New Roman" w:hint="default"/>
      </w:rPr>
    </w:lvl>
    <w:lvl w:ilvl="1" w:tplc="550C3C4A" w:tentative="1">
      <w:start w:val="1"/>
      <w:numFmt w:val="bullet"/>
      <w:lvlText w:val="•"/>
      <w:lvlJc w:val="left"/>
      <w:pPr>
        <w:tabs>
          <w:tab w:val="num" w:pos="1440"/>
        </w:tabs>
        <w:ind w:left="1440" w:hanging="360"/>
      </w:pPr>
      <w:rPr>
        <w:rFonts w:ascii="Times New Roman" w:hAnsi="Times New Roman" w:hint="default"/>
      </w:rPr>
    </w:lvl>
    <w:lvl w:ilvl="2" w:tplc="2C3EA20C" w:tentative="1">
      <w:start w:val="1"/>
      <w:numFmt w:val="bullet"/>
      <w:lvlText w:val="•"/>
      <w:lvlJc w:val="left"/>
      <w:pPr>
        <w:tabs>
          <w:tab w:val="num" w:pos="2160"/>
        </w:tabs>
        <w:ind w:left="2160" w:hanging="360"/>
      </w:pPr>
      <w:rPr>
        <w:rFonts w:ascii="Times New Roman" w:hAnsi="Times New Roman" w:hint="default"/>
      </w:rPr>
    </w:lvl>
    <w:lvl w:ilvl="3" w:tplc="37F2A7D2" w:tentative="1">
      <w:start w:val="1"/>
      <w:numFmt w:val="bullet"/>
      <w:lvlText w:val="•"/>
      <w:lvlJc w:val="left"/>
      <w:pPr>
        <w:tabs>
          <w:tab w:val="num" w:pos="2880"/>
        </w:tabs>
        <w:ind w:left="2880" w:hanging="360"/>
      </w:pPr>
      <w:rPr>
        <w:rFonts w:ascii="Times New Roman" w:hAnsi="Times New Roman" w:hint="default"/>
      </w:rPr>
    </w:lvl>
    <w:lvl w:ilvl="4" w:tplc="97E4A9F6" w:tentative="1">
      <w:start w:val="1"/>
      <w:numFmt w:val="bullet"/>
      <w:lvlText w:val="•"/>
      <w:lvlJc w:val="left"/>
      <w:pPr>
        <w:tabs>
          <w:tab w:val="num" w:pos="3600"/>
        </w:tabs>
        <w:ind w:left="3600" w:hanging="360"/>
      </w:pPr>
      <w:rPr>
        <w:rFonts w:ascii="Times New Roman" w:hAnsi="Times New Roman" w:hint="default"/>
      </w:rPr>
    </w:lvl>
    <w:lvl w:ilvl="5" w:tplc="AC40C84E" w:tentative="1">
      <w:start w:val="1"/>
      <w:numFmt w:val="bullet"/>
      <w:lvlText w:val="•"/>
      <w:lvlJc w:val="left"/>
      <w:pPr>
        <w:tabs>
          <w:tab w:val="num" w:pos="4320"/>
        </w:tabs>
        <w:ind w:left="4320" w:hanging="360"/>
      </w:pPr>
      <w:rPr>
        <w:rFonts w:ascii="Times New Roman" w:hAnsi="Times New Roman" w:hint="default"/>
      </w:rPr>
    </w:lvl>
    <w:lvl w:ilvl="6" w:tplc="E3967FB2" w:tentative="1">
      <w:start w:val="1"/>
      <w:numFmt w:val="bullet"/>
      <w:lvlText w:val="•"/>
      <w:lvlJc w:val="left"/>
      <w:pPr>
        <w:tabs>
          <w:tab w:val="num" w:pos="5040"/>
        </w:tabs>
        <w:ind w:left="5040" w:hanging="360"/>
      </w:pPr>
      <w:rPr>
        <w:rFonts w:ascii="Times New Roman" w:hAnsi="Times New Roman" w:hint="default"/>
      </w:rPr>
    </w:lvl>
    <w:lvl w:ilvl="7" w:tplc="53181852" w:tentative="1">
      <w:start w:val="1"/>
      <w:numFmt w:val="bullet"/>
      <w:lvlText w:val="•"/>
      <w:lvlJc w:val="left"/>
      <w:pPr>
        <w:tabs>
          <w:tab w:val="num" w:pos="5760"/>
        </w:tabs>
        <w:ind w:left="5760" w:hanging="360"/>
      </w:pPr>
      <w:rPr>
        <w:rFonts w:ascii="Times New Roman" w:hAnsi="Times New Roman" w:hint="default"/>
      </w:rPr>
    </w:lvl>
    <w:lvl w:ilvl="8" w:tplc="594407E2" w:tentative="1">
      <w:start w:val="1"/>
      <w:numFmt w:val="bullet"/>
      <w:lvlText w:val="•"/>
      <w:lvlJc w:val="left"/>
      <w:pPr>
        <w:tabs>
          <w:tab w:val="num" w:pos="6480"/>
        </w:tabs>
        <w:ind w:left="6480" w:hanging="360"/>
      </w:pPr>
      <w:rPr>
        <w:rFonts w:ascii="Times New Roman" w:hAnsi="Times New Roman" w:hint="default"/>
      </w:rPr>
    </w:lvl>
  </w:abstractNum>
  <w:abstractNum w:abstractNumId="17">
    <w:nsid w:val="23570ACE"/>
    <w:multiLevelType w:val="hybridMultilevel"/>
    <w:tmpl w:val="6B4C9A7C"/>
    <w:lvl w:ilvl="0" w:tplc="20082882">
      <w:start w:val="1"/>
      <w:numFmt w:val="bullet"/>
      <w:lvlText w:val=""/>
      <w:lvlJc w:val="left"/>
      <w:pPr>
        <w:tabs>
          <w:tab w:val="num" w:pos="720"/>
        </w:tabs>
        <w:ind w:left="720" w:hanging="360"/>
      </w:pPr>
      <w:rPr>
        <w:rFonts w:ascii="Wingdings" w:hAnsi="Wingdings" w:hint="default"/>
      </w:rPr>
    </w:lvl>
    <w:lvl w:ilvl="1" w:tplc="8E361C82" w:tentative="1">
      <w:start w:val="1"/>
      <w:numFmt w:val="bullet"/>
      <w:lvlText w:val=""/>
      <w:lvlJc w:val="left"/>
      <w:pPr>
        <w:tabs>
          <w:tab w:val="num" w:pos="1440"/>
        </w:tabs>
        <w:ind w:left="1440" w:hanging="360"/>
      </w:pPr>
      <w:rPr>
        <w:rFonts w:ascii="Wingdings" w:hAnsi="Wingdings" w:hint="default"/>
      </w:rPr>
    </w:lvl>
    <w:lvl w:ilvl="2" w:tplc="F2207C54" w:tentative="1">
      <w:start w:val="1"/>
      <w:numFmt w:val="bullet"/>
      <w:lvlText w:val=""/>
      <w:lvlJc w:val="left"/>
      <w:pPr>
        <w:tabs>
          <w:tab w:val="num" w:pos="2160"/>
        </w:tabs>
        <w:ind w:left="2160" w:hanging="360"/>
      </w:pPr>
      <w:rPr>
        <w:rFonts w:ascii="Wingdings" w:hAnsi="Wingdings" w:hint="default"/>
      </w:rPr>
    </w:lvl>
    <w:lvl w:ilvl="3" w:tplc="42E6CFEC" w:tentative="1">
      <w:start w:val="1"/>
      <w:numFmt w:val="bullet"/>
      <w:lvlText w:val=""/>
      <w:lvlJc w:val="left"/>
      <w:pPr>
        <w:tabs>
          <w:tab w:val="num" w:pos="2880"/>
        </w:tabs>
        <w:ind w:left="2880" w:hanging="360"/>
      </w:pPr>
      <w:rPr>
        <w:rFonts w:ascii="Wingdings" w:hAnsi="Wingdings" w:hint="default"/>
      </w:rPr>
    </w:lvl>
    <w:lvl w:ilvl="4" w:tplc="3B302A34" w:tentative="1">
      <w:start w:val="1"/>
      <w:numFmt w:val="bullet"/>
      <w:lvlText w:val=""/>
      <w:lvlJc w:val="left"/>
      <w:pPr>
        <w:tabs>
          <w:tab w:val="num" w:pos="3600"/>
        </w:tabs>
        <w:ind w:left="3600" w:hanging="360"/>
      </w:pPr>
      <w:rPr>
        <w:rFonts w:ascii="Wingdings" w:hAnsi="Wingdings" w:hint="default"/>
      </w:rPr>
    </w:lvl>
    <w:lvl w:ilvl="5" w:tplc="68028228" w:tentative="1">
      <w:start w:val="1"/>
      <w:numFmt w:val="bullet"/>
      <w:lvlText w:val=""/>
      <w:lvlJc w:val="left"/>
      <w:pPr>
        <w:tabs>
          <w:tab w:val="num" w:pos="4320"/>
        </w:tabs>
        <w:ind w:left="4320" w:hanging="360"/>
      </w:pPr>
      <w:rPr>
        <w:rFonts w:ascii="Wingdings" w:hAnsi="Wingdings" w:hint="default"/>
      </w:rPr>
    </w:lvl>
    <w:lvl w:ilvl="6" w:tplc="D660AF98" w:tentative="1">
      <w:start w:val="1"/>
      <w:numFmt w:val="bullet"/>
      <w:lvlText w:val=""/>
      <w:lvlJc w:val="left"/>
      <w:pPr>
        <w:tabs>
          <w:tab w:val="num" w:pos="5040"/>
        </w:tabs>
        <w:ind w:left="5040" w:hanging="360"/>
      </w:pPr>
      <w:rPr>
        <w:rFonts w:ascii="Wingdings" w:hAnsi="Wingdings" w:hint="default"/>
      </w:rPr>
    </w:lvl>
    <w:lvl w:ilvl="7" w:tplc="0D2CD11A" w:tentative="1">
      <w:start w:val="1"/>
      <w:numFmt w:val="bullet"/>
      <w:lvlText w:val=""/>
      <w:lvlJc w:val="left"/>
      <w:pPr>
        <w:tabs>
          <w:tab w:val="num" w:pos="5760"/>
        </w:tabs>
        <w:ind w:left="5760" w:hanging="360"/>
      </w:pPr>
      <w:rPr>
        <w:rFonts w:ascii="Wingdings" w:hAnsi="Wingdings" w:hint="default"/>
      </w:rPr>
    </w:lvl>
    <w:lvl w:ilvl="8" w:tplc="93E8AFE0" w:tentative="1">
      <w:start w:val="1"/>
      <w:numFmt w:val="bullet"/>
      <w:lvlText w:val=""/>
      <w:lvlJc w:val="left"/>
      <w:pPr>
        <w:tabs>
          <w:tab w:val="num" w:pos="6480"/>
        </w:tabs>
        <w:ind w:left="6480" w:hanging="360"/>
      </w:pPr>
      <w:rPr>
        <w:rFonts w:ascii="Wingdings" w:hAnsi="Wingdings" w:hint="default"/>
      </w:rPr>
    </w:lvl>
  </w:abstractNum>
  <w:abstractNum w:abstractNumId="18">
    <w:nsid w:val="2707689C"/>
    <w:multiLevelType w:val="hybridMultilevel"/>
    <w:tmpl w:val="E75420D0"/>
    <w:lvl w:ilvl="0" w:tplc="43522260">
      <w:start w:val="1"/>
      <w:numFmt w:val="bullet"/>
      <w:lvlText w:val="•"/>
      <w:lvlJc w:val="left"/>
      <w:pPr>
        <w:tabs>
          <w:tab w:val="num" w:pos="720"/>
        </w:tabs>
        <w:ind w:left="720" w:hanging="360"/>
      </w:pPr>
      <w:rPr>
        <w:rFonts w:ascii="Times New Roman" w:hAnsi="Times New Roman" w:hint="default"/>
      </w:rPr>
    </w:lvl>
    <w:lvl w:ilvl="1" w:tplc="FE7CA3D6" w:tentative="1">
      <w:start w:val="1"/>
      <w:numFmt w:val="bullet"/>
      <w:lvlText w:val="•"/>
      <w:lvlJc w:val="left"/>
      <w:pPr>
        <w:tabs>
          <w:tab w:val="num" w:pos="1440"/>
        </w:tabs>
        <w:ind w:left="1440" w:hanging="360"/>
      </w:pPr>
      <w:rPr>
        <w:rFonts w:ascii="Times New Roman" w:hAnsi="Times New Roman" w:hint="default"/>
      </w:rPr>
    </w:lvl>
    <w:lvl w:ilvl="2" w:tplc="D8BE8174" w:tentative="1">
      <w:start w:val="1"/>
      <w:numFmt w:val="bullet"/>
      <w:lvlText w:val="•"/>
      <w:lvlJc w:val="left"/>
      <w:pPr>
        <w:tabs>
          <w:tab w:val="num" w:pos="2160"/>
        </w:tabs>
        <w:ind w:left="2160" w:hanging="360"/>
      </w:pPr>
      <w:rPr>
        <w:rFonts w:ascii="Times New Roman" w:hAnsi="Times New Roman" w:hint="default"/>
      </w:rPr>
    </w:lvl>
    <w:lvl w:ilvl="3" w:tplc="9FA4F274" w:tentative="1">
      <w:start w:val="1"/>
      <w:numFmt w:val="bullet"/>
      <w:lvlText w:val="•"/>
      <w:lvlJc w:val="left"/>
      <w:pPr>
        <w:tabs>
          <w:tab w:val="num" w:pos="2880"/>
        </w:tabs>
        <w:ind w:left="2880" w:hanging="360"/>
      </w:pPr>
      <w:rPr>
        <w:rFonts w:ascii="Times New Roman" w:hAnsi="Times New Roman" w:hint="default"/>
      </w:rPr>
    </w:lvl>
    <w:lvl w:ilvl="4" w:tplc="0FEA0794" w:tentative="1">
      <w:start w:val="1"/>
      <w:numFmt w:val="bullet"/>
      <w:lvlText w:val="•"/>
      <w:lvlJc w:val="left"/>
      <w:pPr>
        <w:tabs>
          <w:tab w:val="num" w:pos="3600"/>
        </w:tabs>
        <w:ind w:left="3600" w:hanging="360"/>
      </w:pPr>
      <w:rPr>
        <w:rFonts w:ascii="Times New Roman" w:hAnsi="Times New Roman" w:hint="default"/>
      </w:rPr>
    </w:lvl>
    <w:lvl w:ilvl="5" w:tplc="358CAF94" w:tentative="1">
      <w:start w:val="1"/>
      <w:numFmt w:val="bullet"/>
      <w:lvlText w:val="•"/>
      <w:lvlJc w:val="left"/>
      <w:pPr>
        <w:tabs>
          <w:tab w:val="num" w:pos="4320"/>
        </w:tabs>
        <w:ind w:left="4320" w:hanging="360"/>
      </w:pPr>
      <w:rPr>
        <w:rFonts w:ascii="Times New Roman" w:hAnsi="Times New Roman" w:hint="default"/>
      </w:rPr>
    </w:lvl>
    <w:lvl w:ilvl="6" w:tplc="6BA286FE" w:tentative="1">
      <w:start w:val="1"/>
      <w:numFmt w:val="bullet"/>
      <w:lvlText w:val="•"/>
      <w:lvlJc w:val="left"/>
      <w:pPr>
        <w:tabs>
          <w:tab w:val="num" w:pos="5040"/>
        </w:tabs>
        <w:ind w:left="5040" w:hanging="360"/>
      </w:pPr>
      <w:rPr>
        <w:rFonts w:ascii="Times New Roman" w:hAnsi="Times New Roman" w:hint="default"/>
      </w:rPr>
    </w:lvl>
    <w:lvl w:ilvl="7" w:tplc="4470DD40" w:tentative="1">
      <w:start w:val="1"/>
      <w:numFmt w:val="bullet"/>
      <w:lvlText w:val="•"/>
      <w:lvlJc w:val="left"/>
      <w:pPr>
        <w:tabs>
          <w:tab w:val="num" w:pos="5760"/>
        </w:tabs>
        <w:ind w:left="5760" w:hanging="360"/>
      </w:pPr>
      <w:rPr>
        <w:rFonts w:ascii="Times New Roman" w:hAnsi="Times New Roman" w:hint="default"/>
      </w:rPr>
    </w:lvl>
    <w:lvl w:ilvl="8" w:tplc="8BEC6DA0" w:tentative="1">
      <w:start w:val="1"/>
      <w:numFmt w:val="bullet"/>
      <w:lvlText w:val="•"/>
      <w:lvlJc w:val="left"/>
      <w:pPr>
        <w:tabs>
          <w:tab w:val="num" w:pos="6480"/>
        </w:tabs>
        <w:ind w:left="6480" w:hanging="360"/>
      </w:pPr>
      <w:rPr>
        <w:rFonts w:ascii="Times New Roman" w:hAnsi="Times New Roman" w:hint="default"/>
      </w:rPr>
    </w:lvl>
  </w:abstractNum>
  <w:abstractNum w:abstractNumId="19">
    <w:nsid w:val="271A4BA2"/>
    <w:multiLevelType w:val="hybridMultilevel"/>
    <w:tmpl w:val="73C23DA8"/>
    <w:lvl w:ilvl="0" w:tplc="B742FC6E">
      <w:start w:val="1"/>
      <w:numFmt w:val="bullet"/>
      <w:lvlText w:val="•"/>
      <w:lvlJc w:val="left"/>
      <w:pPr>
        <w:tabs>
          <w:tab w:val="num" w:pos="720"/>
        </w:tabs>
        <w:ind w:left="720" w:hanging="360"/>
      </w:pPr>
      <w:rPr>
        <w:rFonts w:ascii="Times New Roman" w:hAnsi="Times New Roman" w:hint="default"/>
      </w:rPr>
    </w:lvl>
    <w:lvl w:ilvl="1" w:tplc="B47C85F8" w:tentative="1">
      <w:start w:val="1"/>
      <w:numFmt w:val="bullet"/>
      <w:lvlText w:val="•"/>
      <w:lvlJc w:val="left"/>
      <w:pPr>
        <w:tabs>
          <w:tab w:val="num" w:pos="1440"/>
        </w:tabs>
        <w:ind w:left="1440" w:hanging="360"/>
      </w:pPr>
      <w:rPr>
        <w:rFonts w:ascii="Times New Roman" w:hAnsi="Times New Roman" w:hint="default"/>
      </w:rPr>
    </w:lvl>
    <w:lvl w:ilvl="2" w:tplc="2608839C" w:tentative="1">
      <w:start w:val="1"/>
      <w:numFmt w:val="bullet"/>
      <w:lvlText w:val="•"/>
      <w:lvlJc w:val="left"/>
      <w:pPr>
        <w:tabs>
          <w:tab w:val="num" w:pos="2160"/>
        </w:tabs>
        <w:ind w:left="2160" w:hanging="360"/>
      </w:pPr>
      <w:rPr>
        <w:rFonts w:ascii="Times New Roman" w:hAnsi="Times New Roman" w:hint="default"/>
      </w:rPr>
    </w:lvl>
    <w:lvl w:ilvl="3" w:tplc="8E06F0B0" w:tentative="1">
      <w:start w:val="1"/>
      <w:numFmt w:val="bullet"/>
      <w:lvlText w:val="•"/>
      <w:lvlJc w:val="left"/>
      <w:pPr>
        <w:tabs>
          <w:tab w:val="num" w:pos="2880"/>
        </w:tabs>
        <w:ind w:left="2880" w:hanging="360"/>
      </w:pPr>
      <w:rPr>
        <w:rFonts w:ascii="Times New Roman" w:hAnsi="Times New Roman" w:hint="default"/>
      </w:rPr>
    </w:lvl>
    <w:lvl w:ilvl="4" w:tplc="2B6E7DAA" w:tentative="1">
      <w:start w:val="1"/>
      <w:numFmt w:val="bullet"/>
      <w:lvlText w:val="•"/>
      <w:lvlJc w:val="left"/>
      <w:pPr>
        <w:tabs>
          <w:tab w:val="num" w:pos="3600"/>
        </w:tabs>
        <w:ind w:left="3600" w:hanging="360"/>
      </w:pPr>
      <w:rPr>
        <w:rFonts w:ascii="Times New Roman" w:hAnsi="Times New Roman" w:hint="default"/>
      </w:rPr>
    </w:lvl>
    <w:lvl w:ilvl="5" w:tplc="53C4E8D4" w:tentative="1">
      <w:start w:val="1"/>
      <w:numFmt w:val="bullet"/>
      <w:lvlText w:val="•"/>
      <w:lvlJc w:val="left"/>
      <w:pPr>
        <w:tabs>
          <w:tab w:val="num" w:pos="4320"/>
        </w:tabs>
        <w:ind w:left="4320" w:hanging="360"/>
      </w:pPr>
      <w:rPr>
        <w:rFonts w:ascii="Times New Roman" w:hAnsi="Times New Roman" w:hint="default"/>
      </w:rPr>
    </w:lvl>
    <w:lvl w:ilvl="6" w:tplc="A198B6F0" w:tentative="1">
      <w:start w:val="1"/>
      <w:numFmt w:val="bullet"/>
      <w:lvlText w:val="•"/>
      <w:lvlJc w:val="left"/>
      <w:pPr>
        <w:tabs>
          <w:tab w:val="num" w:pos="5040"/>
        </w:tabs>
        <w:ind w:left="5040" w:hanging="360"/>
      </w:pPr>
      <w:rPr>
        <w:rFonts w:ascii="Times New Roman" w:hAnsi="Times New Roman" w:hint="default"/>
      </w:rPr>
    </w:lvl>
    <w:lvl w:ilvl="7" w:tplc="A47E00EA" w:tentative="1">
      <w:start w:val="1"/>
      <w:numFmt w:val="bullet"/>
      <w:lvlText w:val="•"/>
      <w:lvlJc w:val="left"/>
      <w:pPr>
        <w:tabs>
          <w:tab w:val="num" w:pos="5760"/>
        </w:tabs>
        <w:ind w:left="5760" w:hanging="360"/>
      </w:pPr>
      <w:rPr>
        <w:rFonts w:ascii="Times New Roman" w:hAnsi="Times New Roman" w:hint="default"/>
      </w:rPr>
    </w:lvl>
    <w:lvl w:ilvl="8" w:tplc="6696F3F6" w:tentative="1">
      <w:start w:val="1"/>
      <w:numFmt w:val="bullet"/>
      <w:lvlText w:val="•"/>
      <w:lvlJc w:val="left"/>
      <w:pPr>
        <w:tabs>
          <w:tab w:val="num" w:pos="6480"/>
        </w:tabs>
        <w:ind w:left="6480" w:hanging="360"/>
      </w:pPr>
      <w:rPr>
        <w:rFonts w:ascii="Times New Roman" w:hAnsi="Times New Roman" w:hint="default"/>
      </w:rPr>
    </w:lvl>
  </w:abstractNum>
  <w:abstractNum w:abstractNumId="20">
    <w:nsid w:val="28766EAD"/>
    <w:multiLevelType w:val="hybridMultilevel"/>
    <w:tmpl w:val="4FA4CF14"/>
    <w:lvl w:ilvl="0" w:tplc="E53CD688">
      <w:start w:val="1"/>
      <w:numFmt w:val="bullet"/>
      <w:lvlText w:val=""/>
      <w:lvlJc w:val="left"/>
      <w:pPr>
        <w:tabs>
          <w:tab w:val="num" w:pos="720"/>
        </w:tabs>
        <w:ind w:left="720" w:hanging="360"/>
      </w:pPr>
      <w:rPr>
        <w:rFonts w:ascii="Wingdings" w:hAnsi="Wingdings" w:hint="default"/>
      </w:rPr>
    </w:lvl>
    <w:lvl w:ilvl="1" w:tplc="9698CBA4" w:tentative="1">
      <w:start w:val="1"/>
      <w:numFmt w:val="bullet"/>
      <w:lvlText w:val=""/>
      <w:lvlJc w:val="left"/>
      <w:pPr>
        <w:tabs>
          <w:tab w:val="num" w:pos="1440"/>
        </w:tabs>
        <w:ind w:left="1440" w:hanging="360"/>
      </w:pPr>
      <w:rPr>
        <w:rFonts w:ascii="Wingdings" w:hAnsi="Wingdings" w:hint="default"/>
      </w:rPr>
    </w:lvl>
    <w:lvl w:ilvl="2" w:tplc="FEC2018E" w:tentative="1">
      <w:start w:val="1"/>
      <w:numFmt w:val="bullet"/>
      <w:lvlText w:val=""/>
      <w:lvlJc w:val="left"/>
      <w:pPr>
        <w:tabs>
          <w:tab w:val="num" w:pos="2160"/>
        </w:tabs>
        <w:ind w:left="2160" w:hanging="360"/>
      </w:pPr>
      <w:rPr>
        <w:rFonts w:ascii="Wingdings" w:hAnsi="Wingdings" w:hint="default"/>
      </w:rPr>
    </w:lvl>
    <w:lvl w:ilvl="3" w:tplc="FDD45ED2" w:tentative="1">
      <w:start w:val="1"/>
      <w:numFmt w:val="bullet"/>
      <w:lvlText w:val=""/>
      <w:lvlJc w:val="left"/>
      <w:pPr>
        <w:tabs>
          <w:tab w:val="num" w:pos="2880"/>
        </w:tabs>
        <w:ind w:left="2880" w:hanging="360"/>
      </w:pPr>
      <w:rPr>
        <w:rFonts w:ascii="Wingdings" w:hAnsi="Wingdings" w:hint="default"/>
      </w:rPr>
    </w:lvl>
    <w:lvl w:ilvl="4" w:tplc="26E8FDA2" w:tentative="1">
      <w:start w:val="1"/>
      <w:numFmt w:val="bullet"/>
      <w:lvlText w:val=""/>
      <w:lvlJc w:val="left"/>
      <w:pPr>
        <w:tabs>
          <w:tab w:val="num" w:pos="3600"/>
        </w:tabs>
        <w:ind w:left="3600" w:hanging="360"/>
      </w:pPr>
      <w:rPr>
        <w:rFonts w:ascii="Wingdings" w:hAnsi="Wingdings" w:hint="default"/>
      </w:rPr>
    </w:lvl>
    <w:lvl w:ilvl="5" w:tplc="E88CD268" w:tentative="1">
      <w:start w:val="1"/>
      <w:numFmt w:val="bullet"/>
      <w:lvlText w:val=""/>
      <w:lvlJc w:val="left"/>
      <w:pPr>
        <w:tabs>
          <w:tab w:val="num" w:pos="4320"/>
        </w:tabs>
        <w:ind w:left="4320" w:hanging="360"/>
      </w:pPr>
      <w:rPr>
        <w:rFonts w:ascii="Wingdings" w:hAnsi="Wingdings" w:hint="default"/>
      </w:rPr>
    </w:lvl>
    <w:lvl w:ilvl="6" w:tplc="581C9632" w:tentative="1">
      <w:start w:val="1"/>
      <w:numFmt w:val="bullet"/>
      <w:lvlText w:val=""/>
      <w:lvlJc w:val="left"/>
      <w:pPr>
        <w:tabs>
          <w:tab w:val="num" w:pos="5040"/>
        </w:tabs>
        <w:ind w:left="5040" w:hanging="360"/>
      </w:pPr>
      <w:rPr>
        <w:rFonts w:ascii="Wingdings" w:hAnsi="Wingdings" w:hint="default"/>
      </w:rPr>
    </w:lvl>
    <w:lvl w:ilvl="7" w:tplc="89867F6A" w:tentative="1">
      <w:start w:val="1"/>
      <w:numFmt w:val="bullet"/>
      <w:lvlText w:val=""/>
      <w:lvlJc w:val="left"/>
      <w:pPr>
        <w:tabs>
          <w:tab w:val="num" w:pos="5760"/>
        </w:tabs>
        <w:ind w:left="5760" w:hanging="360"/>
      </w:pPr>
      <w:rPr>
        <w:rFonts w:ascii="Wingdings" w:hAnsi="Wingdings" w:hint="default"/>
      </w:rPr>
    </w:lvl>
    <w:lvl w:ilvl="8" w:tplc="986CF5C6" w:tentative="1">
      <w:start w:val="1"/>
      <w:numFmt w:val="bullet"/>
      <w:lvlText w:val=""/>
      <w:lvlJc w:val="left"/>
      <w:pPr>
        <w:tabs>
          <w:tab w:val="num" w:pos="6480"/>
        </w:tabs>
        <w:ind w:left="6480" w:hanging="360"/>
      </w:pPr>
      <w:rPr>
        <w:rFonts w:ascii="Wingdings" w:hAnsi="Wingdings" w:hint="default"/>
      </w:rPr>
    </w:lvl>
  </w:abstractNum>
  <w:abstractNum w:abstractNumId="21">
    <w:nsid w:val="29C355EA"/>
    <w:multiLevelType w:val="hybridMultilevel"/>
    <w:tmpl w:val="88F0D678"/>
    <w:lvl w:ilvl="0" w:tplc="34F879F0">
      <w:start w:val="1"/>
      <w:numFmt w:val="bullet"/>
      <w:lvlText w:val="•"/>
      <w:lvlJc w:val="left"/>
      <w:pPr>
        <w:tabs>
          <w:tab w:val="num" w:pos="720"/>
        </w:tabs>
        <w:ind w:left="720" w:hanging="360"/>
      </w:pPr>
      <w:rPr>
        <w:rFonts w:ascii="Times New Roman" w:hAnsi="Times New Roman" w:hint="default"/>
      </w:rPr>
    </w:lvl>
    <w:lvl w:ilvl="1" w:tplc="5C1CF60C" w:tentative="1">
      <w:start w:val="1"/>
      <w:numFmt w:val="bullet"/>
      <w:lvlText w:val="•"/>
      <w:lvlJc w:val="left"/>
      <w:pPr>
        <w:tabs>
          <w:tab w:val="num" w:pos="1440"/>
        </w:tabs>
        <w:ind w:left="1440" w:hanging="360"/>
      </w:pPr>
      <w:rPr>
        <w:rFonts w:ascii="Times New Roman" w:hAnsi="Times New Roman" w:hint="default"/>
      </w:rPr>
    </w:lvl>
    <w:lvl w:ilvl="2" w:tplc="DE04DA18" w:tentative="1">
      <w:start w:val="1"/>
      <w:numFmt w:val="bullet"/>
      <w:lvlText w:val="•"/>
      <w:lvlJc w:val="left"/>
      <w:pPr>
        <w:tabs>
          <w:tab w:val="num" w:pos="2160"/>
        </w:tabs>
        <w:ind w:left="2160" w:hanging="360"/>
      </w:pPr>
      <w:rPr>
        <w:rFonts w:ascii="Times New Roman" w:hAnsi="Times New Roman" w:hint="default"/>
      </w:rPr>
    </w:lvl>
    <w:lvl w:ilvl="3" w:tplc="745A0B00" w:tentative="1">
      <w:start w:val="1"/>
      <w:numFmt w:val="bullet"/>
      <w:lvlText w:val="•"/>
      <w:lvlJc w:val="left"/>
      <w:pPr>
        <w:tabs>
          <w:tab w:val="num" w:pos="2880"/>
        </w:tabs>
        <w:ind w:left="2880" w:hanging="360"/>
      </w:pPr>
      <w:rPr>
        <w:rFonts w:ascii="Times New Roman" w:hAnsi="Times New Roman" w:hint="default"/>
      </w:rPr>
    </w:lvl>
    <w:lvl w:ilvl="4" w:tplc="5552C3A4" w:tentative="1">
      <w:start w:val="1"/>
      <w:numFmt w:val="bullet"/>
      <w:lvlText w:val="•"/>
      <w:lvlJc w:val="left"/>
      <w:pPr>
        <w:tabs>
          <w:tab w:val="num" w:pos="3600"/>
        </w:tabs>
        <w:ind w:left="3600" w:hanging="360"/>
      </w:pPr>
      <w:rPr>
        <w:rFonts w:ascii="Times New Roman" w:hAnsi="Times New Roman" w:hint="default"/>
      </w:rPr>
    </w:lvl>
    <w:lvl w:ilvl="5" w:tplc="14A68E0E" w:tentative="1">
      <w:start w:val="1"/>
      <w:numFmt w:val="bullet"/>
      <w:lvlText w:val="•"/>
      <w:lvlJc w:val="left"/>
      <w:pPr>
        <w:tabs>
          <w:tab w:val="num" w:pos="4320"/>
        </w:tabs>
        <w:ind w:left="4320" w:hanging="360"/>
      </w:pPr>
      <w:rPr>
        <w:rFonts w:ascii="Times New Roman" w:hAnsi="Times New Roman" w:hint="default"/>
      </w:rPr>
    </w:lvl>
    <w:lvl w:ilvl="6" w:tplc="172A23FA" w:tentative="1">
      <w:start w:val="1"/>
      <w:numFmt w:val="bullet"/>
      <w:lvlText w:val="•"/>
      <w:lvlJc w:val="left"/>
      <w:pPr>
        <w:tabs>
          <w:tab w:val="num" w:pos="5040"/>
        </w:tabs>
        <w:ind w:left="5040" w:hanging="360"/>
      </w:pPr>
      <w:rPr>
        <w:rFonts w:ascii="Times New Roman" w:hAnsi="Times New Roman" w:hint="default"/>
      </w:rPr>
    </w:lvl>
    <w:lvl w:ilvl="7" w:tplc="85442440" w:tentative="1">
      <w:start w:val="1"/>
      <w:numFmt w:val="bullet"/>
      <w:lvlText w:val="•"/>
      <w:lvlJc w:val="left"/>
      <w:pPr>
        <w:tabs>
          <w:tab w:val="num" w:pos="5760"/>
        </w:tabs>
        <w:ind w:left="5760" w:hanging="360"/>
      </w:pPr>
      <w:rPr>
        <w:rFonts w:ascii="Times New Roman" w:hAnsi="Times New Roman" w:hint="default"/>
      </w:rPr>
    </w:lvl>
    <w:lvl w:ilvl="8" w:tplc="2E1678F8" w:tentative="1">
      <w:start w:val="1"/>
      <w:numFmt w:val="bullet"/>
      <w:lvlText w:val="•"/>
      <w:lvlJc w:val="left"/>
      <w:pPr>
        <w:tabs>
          <w:tab w:val="num" w:pos="6480"/>
        </w:tabs>
        <w:ind w:left="6480" w:hanging="360"/>
      </w:pPr>
      <w:rPr>
        <w:rFonts w:ascii="Times New Roman" w:hAnsi="Times New Roman" w:hint="default"/>
      </w:rPr>
    </w:lvl>
  </w:abstractNum>
  <w:abstractNum w:abstractNumId="22">
    <w:nsid w:val="3245365E"/>
    <w:multiLevelType w:val="hybridMultilevel"/>
    <w:tmpl w:val="0A72F69E"/>
    <w:lvl w:ilvl="0" w:tplc="BF8616C0">
      <w:start w:val="1"/>
      <w:numFmt w:val="bullet"/>
      <w:lvlText w:val="•"/>
      <w:lvlJc w:val="left"/>
      <w:pPr>
        <w:tabs>
          <w:tab w:val="num" w:pos="720"/>
        </w:tabs>
        <w:ind w:left="720" w:hanging="360"/>
      </w:pPr>
      <w:rPr>
        <w:rFonts w:ascii="Times New Roman" w:hAnsi="Times New Roman" w:hint="default"/>
      </w:rPr>
    </w:lvl>
    <w:lvl w:ilvl="1" w:tplc="31307930" w:tentative="1">
      <w:start w:val="1"/>
      <w:numFmt w:val="bullet"/>
      <w:lvlText w:val="•"/>
      <w:lvlJc w:val="left"/>
      <w:pPr>
        <w:tabs>
          <w:tab w:val="num" w:pos="1440"/>
        </w:tabs>
        <w:ind w:left="1440" w:hanging="360"/>
      </w:pPr>
      <w:rPr>
        <w:rFonts w:ascii="Times New Roman" w:hAnsi="Times New Roman" w:hint="default"/>
      </w:rPr>
    </w:lvl>
    <w:lvl w:ilvl="2" w:tplc="CD34EDA2" w:tentative="1">
      <w:start w:val="1"/>
      <w:numFmt w:val="bullet"/>
      <w:lvlText w:val="•"/>
      <w:lvlJc w:val="left"/>
      <w:pPr>
        <w:tabs>
          <w:tab w:val="num" w:pos="2160"/>
        </w:tabs>
        <w:ind w:left="2160" w:hanging="360"/>
      </w:pPr>
      <w:rPr>
        <w:rFonts w:ascii="Times New Roman" w:hAnsi="Times New Roman" w:hint="default"/>
      </w:rPr>
    </w:lvl>
    <w:lvl w:ilvl="3" w:tplc="20A6F48C" w:tentative="1">
      <w:start w:val="1"/>
      <w:numFmt w:val="bullet"/>
      <w:lvlText w:val="•"/>
      <w:lvlJc w:val="left"/>
      <w:pPr>
        <w:tabs>
          <w:tab w:val="num" w:pos="2880"/>
        </w:tabs>
        <w:ind w:left="2880" w:hanging="360"/>
      </w:pPr>
      <w:rPr>
        <w:rFonts w:ascii="Times New Roman" w:hAnsi="Times New Roman" w:hint="default"/>
      </w:rPr>
    </w:lvl>
    <w:lvl w:ilvl="4" w:tplc="5AE0C8C4" w:tentative="1">
      <w:start w:val="1"/>
      <w:numFmt w:val="bullet"/>
      <w:lvlText w:val="•"/>
      <w:lvlJc w:val="left"/>
      <w:pPr>
        <w:tabs>
          <w:tab w:val="num" w:pos="3600"/>
        </w:tabs>
        <w:ind w:left="3600" w:hanging="360"/>
      </w:pPr>
      <w:rPr>
        <w:rFonts w:ascii="Times New Roman" w:hAnsi="Times New Roman" w:hint="default"/>
      </w:rPr>
    </w:lvl>
    <w:lvl w:ilvl="5" w:tplc="96FCC1FA" w:tentative="1">
      <w:start w:val="1"/>
      <w:numFmt w:val="bullet"/>
      <w:lvlText w:val="•"/>
      <w:lvlJc w:val="left"/>
      <w:pPr>
        <w:tabs>
          <w:tab w:val="num" w:pos="4320"/>
        </w:tabs>
        <w:ind w:left="4320" w:hanging="360"/>
      </w:pPr>
      <w:rPr>
        <w:rFonts w:ascii="Times New Roman" w:hAnsi="Times New Roman" w:hint="default"/>
      </w:rPr>
    </w:lvl>
    <w:lvl w:ilvl="6" w:tplc="32AE90FC" w:tentative="1">
      <w:start w:val="1"/>
      <w:numFmt w:val="bullet"/>
      <w:lvlText w:val="•"/>
      <w:lvlJc w:val="left"/>
      <w:pPr>
        <w:tabs>
          <w:tab w:val="num" w:pos="5040"/>
        </w:tabs>
        <w:ind w:left="5040" w:hanging="360"/>
      </w:pPr>
      <w:rPr>
        <w:rFonts w:ascii="Times New Roman" w:hAnsi="Times New Roman" w:hint="default"/>
      </w:rPr>
    </w:lvl>
    <w:lvl w:ilvl="7" w:tplc="9276206C" w:tentative="1">
      <w:start w:val="1"/>
      <w:numFmt w:val="bullet"/>
      <w:lvlText w:val="•"/>
      <w:lvlJc w:val="left"/>
      <w:pPr>
        <w:tabs>
          <w:tab w:val="num" w:pos="5760"/>
        </w:tabs>
        <w:ind w:left="5760" w:hanging="360"/>
      </w:pPr>
      <w:rPr>
        <w:rFonts w:ascii="Times New Roman" w:hAnsi="Times New Roman" w:hint="default"/>
      </w:rPr>
    </w:lvl>
    <w:lvl w:ilvl="8" w:tplc="4678BA56" w:tentative="1">
      <w:start w:val="1"/>
      <w:numFmt w:val="bullet"/>
      <w:lvlText w:val="•"/>
      <w:lvlJc w:val="left"/>
      <w:pPr>
        <w:tabs>
          <w:tab w:val="num" w:pos="6480"/>
        </w:tabs>
        <w:ind w:left="6480" w:hanging="360"/>
      </w:pPr>
      <w:rPr>
        <w:rFonts w:ascii="Times New Roman" w:hAnsi="Times New Roman" w:hint="default"/>
      </w:rPr>
    </w:lvl>
  </w:abstractNum>
  <w:abstractNum w:abstractNumId="23">
    <w:nsid w:val="3B6F609F"/>
    <w:multiLevelType w:val="hybridMultilevel"/>
    <w:tmpl w:val="1BE69658"/>
    <w:lvl w:ilvl="0" w:tplc="3C1C8592">
      <w:start w:val="1"/>
      <w:numFmt w:val="bullet"/>
      <w:lvlText w:val="•"/>
      <w:lvlJc w:val="left"/>
      <w:pPr>
        <w:tabs>
          <w:tab w:val="num" w:pos="720"/>
        </w:tabs>
        <w:ind w:left="720" w:hanging="360"/>
      </w:pPr>
      <w:rPr>
        <w:rFonts w:ascii="Arial" w:hAnsi="Arial" w:hint="default"/>
      </w:rPr>
    </w:lvl>
    <w:lvl w:ilvl="1" w:tplc="9B5EE834" w:tentative="1">
      <w:start w:val="1"/>
      <w:numFmt w:val="bullet"/>
      <w:lvlText w:val="•"/>
      <w:lvlJc w:val="left"/>
      <w:pPr>
        <w:tabs>
          <w:tab w:val="num" w:pos="1440"/>
        </w:tabs>
        <w:ind w:left="1440" w:hanging="360"/>
      </w:pPr>
      <w:rPr>
        <w:rFonts w:ascii="Arial" w:hAnsi="Arial" w:hint="default"/>
      </w:rPr>
    </w:lvl>
    <w:lvl w:ilvl="2" w:tplc="B4CECFE6" w:tentative="1">
      <w:start w:val="1"/>
      <w:numFmt w:val="bullet"/>
      <w:lvlText w:val="•"/>
      <w:lvlJc w:val="left"/>
      <w:pPr>
        <w:tabs>
          <w:tab w:val="num" w:pos="2160"/>
        </w:tabs>
        <w:ind w:left="2160" w:hanging="360"/>
      </w:pPr>
      <w:rPr>
        <w:rFonts w:ascii="Arial" w:hAnsi="Arial" w:hint="default"/>
      </w:rPr>
    </w:lvl>
    <w:lvl w:ilvl="3" w:tplc="575238C6" w:tentative="1">
      <w:start w:val="1"/>
      <w:numFmt w:val="bullet"/>
      <w:lvlText w:val="•"/>
      <w:lvlJc w:val="left"/>
      <w:pPr>
        <w:tabs>
          <w:tab w:val="num" w:pos="2880"/>
        </w:tabs>
        <w:ind w:left="2880" w:hanging="360"/>
      </w:pPr>
      <w:rPr>
        <w:rFonts w:ascii="Arial" w:hAnsi="Arial" w:hint="default"/>
      </w:rPr>
    </w:lvl>
    <w:lvl w:ilvl="4" w:tplc="80D04858" w:tentative="1">
      <w:start w:val="1"/>
      <w:numFmt w:val="bullet"/>
      <w:lvlText w:val="•"/>
      <w:lvlJc w:val="left"/>
      <w:pPr>
        <w:tabs>
          <w:tab w:val="num" w:pos="3600"/>
        </w:tabs>
        <w:ind w:left="3600" w:hanging="360"/>
      </w:pPr>
      <w:rPr>
        <w:rFonts w:ascii="Arial" w:hAnsi="Arial" w:hint="default"/>
      </w:rPr>
    </w:lvl>
    <w:lvl w:ilvl="5" w:tplc="C0BA5960" w:tentative="1">
      <w:start w:val="1"/>
      <w:numFmt w:val="bullet"/>
      <w:lvlText w:val="•"/>
      <w:lvlJc w:val="left"/>
      <w:pPr>
        <w:tabs>
          <w:tab w:val="num" w:pos="4320"/>
        </w:tabs>
        <w:ind w:left="4320" w:hanging="360"/>
      </w:pPr>
      <w:rPr>
        <w:rFonts w:ascii="Arial" w:hAnsi="Arial" w:hint="default"/>
      </w:rPr>
    </w:lvl>
    <w:lvl w:ilvl="6" w:tplc="34AADC3E" w:tentative="1">
      <w:start w:val="1"/>
      <w:numFmt w:val="bullet"/>
      <w:lvlText w:val="•"/>
      <w:lvlJc w:val="left"/>
      <w:pPr>
        <w:tabs>
          <w:tab w:val="num" w:pos="5040"/>
        </w:tabs>
        <w:ind w:left="5040" w:hanging="360"/>
      </w:pPr>
      <w:rPr>
        <w:rFonts w:ascii="Arial" w:hAnsi="Arial" w:hint="default"/>
      </w:rPr>
    </w:lvl>
    <w:lvl w:ilvl="7" w:tplc="E3D4C552" w:tentative="1">
      <w:start w:val="1"/>
      <w:numFmt w:val="bullet"/>
      <w:lvlText w:val="•"/>
      <w:lvlJc w:val="left"/>
      <w:pPr>
        <w:tabs>
          <w:tab w:val="num" w:pos="5760"/>
        </w:tabs>
        <w:ind w:left="5760" w:hanging="360"/>
      </w:pPr>
      <w:rPr>
        <w:rFonts w:ascii="Arial" w:hAnsi="Arial" w:hint="default"/>
      </w:rPr>
    </w:lvl>
    <w:lvl w:ilvl="8" w:tplc="8DF2FBE0" w:tentative="1">
      <w:start w:val="1"/>
      <w:numFmt w:val="bullet"/>
      <w:lvlText w:val="•"/>
      <w:lvlJc w:val="left"/>
      <w:pPr>
        <w:tabs>
          <w:tab w:val="num" w:pos="6480"/>
        </w:tabs>
        <w:ind w:left="6480" w:hanging="360"/>
      </w:pPr>
      <w:rPr>
        <w:rFonts w:ascii="Arial" w:hAnsi="Arial" w:hint="default"/>
      </w:rPr>
    </w:lvl>
  </w:abstractNum>
  <w:abstractNum w:abstractNumId="24">
    <w:nsid w:val="3BBA7C23"/>
    <w:multiLevelType w:val="hybridMultilevel"/>
    <w:tmpl w:val="36E410A4"/>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5">
    <w:nsid w:val="43E912E5"/>
    <w:multiLevelType w:val="hybridMultilevel"/>
    <w:tmpl w:val="1AF0E302"/>
    <w:lvl w:ilvl="0" w:tplc="68C8187A">
      <w:start w:val="1"/>
      <w:numFmt w:val="bullet"/>
      <w:lvlText w:val=""/>
      <w:lvlJc w:val="left"/>
      <w:pPr>
        <w:tabs>
          <w:tab w:val="num" w:pos="720"/>
        </w:tabs>
        <w:ind w:left="720" w:hanging="360"/>
      </w:pPr>
      <w:rPr>
        <w:rFonts w:ascii="Wingdings" w:hAnsi="Wingdings" w:hint="default"/>
      </w:rPr>
    </w:lvl>
    <w:lvl w:ilvl="1" w:tplc="41747F90" w:tentative="1">
      <w:start w:val="1"/>
      <w:numFmt w:val="bullet"/>
      <w:lvlText w:val=""/>
      <w:lvlJc w:val="left"/>
      <w:pPr>
        <w:tabs>
          <w:tab w:val="num" w:pos="1440"/>
        </w:tabs>
        <w:ind w:left="1440" w:hanging="360"/>
      </w:pPr>
      <w:rPr>
        <w:rFonts w:ascii="Wingdings" w:hAnsi="Wingdings" w:hint="default"/>
      </w:rPr>
    </w:lvl>
    <w:lvl w:ilvl="2" w:tplc="5D76D066" w:tentative="1">
      <w:start w:val="1"/>
      <w:numFmt w:val="bullet"/>
      <w:lvlText w:val=""/>
      <w:lvlJc w:val="left"/>
      <w:pPr>
        <w:tabs>
          <w:tab w:val="num" w:pos="2160"/>
        </w:tabs>
        <w:ind w:left="2160" w:hanging="360"/>
      </w:pPr>
      <w:rPr>
        <w:rFonts w:ascii="Wingdings" w:hAnsi="Wingdings" w:hint="default"/>
      </w:rPr>
    </w:lvl>
    <w:lvl w:ilvl="3" w:tplc="5AFCF430" w:tentative="1">
      <w:start w:val="1"/>
      <w:numFmt w:val="bullet"/>
      <w:lvlText w:val=""/>
      <w:lvlJc w:val="left"/>
      <w:pPr>
        <w:tabs>
          <w:tab w:val="num" w:pos="2880"/>
        </w:tabs>
        <w:ind w:left="2880" w:hanging="360"/>
      </w:pPr>
      <w:rPr>
        <w:rFonts w:ascii="Wingdings" w:hAnsi="Wingdings" w:hint="default"/>
      </w:rPr>
    </w:lvl>
    <w:lvl w:ilvl="4" w:tplc="85EE90EC" w:tentative="1">
      <w:start w:val="1"/>
      <w:numFmt w:val="bullet"/>
      <w:lvlText w:val=""/>
      <w:lvlJc w:val="left"/>
      <w:pPr>
        <w:tabs>
          <w:tab w:val="num" w:pos="3600"/>
        </w:tabs>
        <w:ind w:left="3600" w:hanging="360"/>
      </w:pPr>
      <w:rPr>
        <w:rFonts w:ascii="Wingdings" w:hAnsi="Wingdings" w:hint="default"/>
      </w:rPr>
    </w:lvl>
    <w:lvl w:ilvl="5" w:tplc="28E2C738" w:tentative="1">
      <w:start w:val="1"/>
      <w:numFmt w:val="bullet"/>
      <w:lvlText w:val=""/>
      <w:lvlJc w:val="left"/>
      <w:pPr>
        <w:tabs>
          <w:tab w:val="num" w:pos="4320"/>
        </w:tabs>
        <w:ind w:left="4320" w:hanging="360"/>
      </w:pPr>
      <w:rPr>
        <w:rFonts w:ascii="Wingdings" w:hAnsi="Wingdings" w:hint="default"/>
      </w:rPr>
    </w:lvl>
    <w:lvl w:ilvl="6" w:tplc="2C4CB75E" w:tentative="1">
      <w:start w:val="1"/>
      <w:numFmt w:val="bullet"/>
      <w:lvlText w:val=""/>
      <w:lvlJc w:val="left"/>
      <w:pPr>
        <w:tabs>
          <w:tab w:val="num" w:pos="5040"/>
        </w:tabs>
        <w:ind w:left="5040" w:hanging="360"/>
      </w:pPr>
      <w:rPr>
        <w:rFonts w:ascii="Wingdings" w:hAnsi="Wingdings" w:hint="default"/>
      </w:rPr>
    </w:lvl>
    <w:lvl w:ilvl="7" w:tplc="21B69ECE" w:tentative="1">
      <w:start w:val="1"/>
      <w:numFmt w:val="bullet"/>
      <w:lvlText w:val=""/>
      <w:lvlJc w:val="left"/>
      <w:pPr>
        <w:tabs>
          <w:tab w:val="num" w:pos="5760"/>
        </w:tabs>
        <w:ind w:left="5760" w:hanging="360"/>
      </w:pPr>
      <w:rPr>
        <w:rFonts w:ascii="Wingdings" w:hAnsi="Wingdings" w:hint="default"/>
      </w:rPr>
    </w:lvl>
    <w:lvl w:ilvl="8" w:tplc="F51A8434" w:tentative="1">
      <w:start w:val="1"/>
      <w:numFmt w:val="bullet"/>
      <w:lvlText w:val=""/>
      <w:lvlJc w:val="left"/>
      <w:pPr>
        <w:tabs>
          <w:tab w:val="num" w:pos="6480"/>
        </w:tabs>
        <w:ind w:left="6480" w:hanging="360"/>
      </w:pPr>
      <w:rPr>
        <w:rFonts w:ascii="Wingdings" w:hAnsi="Wingdings" w:hint="default"/>
      </w:rPr>
    </w:lvl>
  </w:abstractNum>
  <w:abstractNum w:abstractNumId="26">
    <w:nsid w:val="472355E6"/>
    <w:multiLevelType w:val="hybridMultilevel"/>
    <w:tmpl w:val="4BBCD3D4"/>
    <w:lvl w:ilvl="0" w:tplc="F63E2ED6">
      <w:start w:val="1"/>
      <w:numFmt w:val="bullet"/>
      <w:lvlText w:val=""/>
      <w:lvlJc w:val="left"/>
      <w:pPr>
        <w:tabs>
          <w:tab w:val="num" w:pos="720"/>
        </w:tabs>
        <w:ind w:left="720" w:hanging="360"/>
      </w:pPr>
      <w:rPr>
        <w:rFonts w:ascii="Wingdings" w:hAnsi="Wingdings" w:hint="default"/>
      </w:rPr>
    </w:lvl>
    <w:lvl w:ilvl="1" w:tplc="4DB2FA44" w:tentative="1">
      <w:start w:val="1"/>
      <w:numFmt w:val="bullet"/>
      <w:lvlText w:val=""/>
      <w:lvlJc w:val="left"/>
      <w:pPr>
        <w:tabs>
          <w:tab w:val="num" w:pos="1440"/>
        </w:tabs>
        <w:ind w:left="1440" w:hanging="360"/>
      </w:pPr>
      <w:rPr>
        <w:rFonts w:ascii="Wingdings" w:hAnsi="Wingdings" w:hint="default"/>
      </w:rPr>
    </w:lvl>
    <w:lvl w:ilvl="2" w:tplc="87B6BB28" w:tentative="1">
      <w:start w:val="1"/>
      <w:numFmt w:val="bullet"/>
      <w:lvlText w:val=""/>
      <w:lvlJc w:val="left"/>
      <w:pPr>
        <w:tabs>
          <w:tab w:val="num" w:pos="2160"/>
        </w:tabs>
        <w:ind w:left="2160" w:hanging="360"/>
      </w:pPr>
      <w:rPr>
        <w:rFonts w:ascii="Wingdings" w:hAnsi="Wingdings" w:hint="default"/>
      </w:rPr>
    </w:lvl>
    <w:lvl w:ilvl="3" w:tplc="7B3E7A6E" w:tentative="1">
      <w:start w:val="1"/>
      <w:numFmt w:val="bullet"/>
      <w:lvlText w:val=""/>
      <w:lvlJc w:val="left"/>
      <w:pPr>
        <w:tabs>
          <w:tab w:val="num" w:pos="2880"/>
        </w:tabs>
        <w:ind w:left="2880" w:hanging="360"/>
      </w:pPr>
      <w:rPr>
        <w:rFonts w:ascii="Wingdings" w:hAnsi="Wingdings" w:hint="default"/>
      </w:rPr>
    </w:lvl>
    <w:lvl w:ilvl="4" w:tplc="50485C70" w:tentative="1">
      <w:start w:val="1"/>
      <w:numFmt w:val="bullet"/>
      <w:lvlText w:val=""/>
      <w:lvlJc w:val="left"/>
      <w:pPr>
        <w:tabs>
          <w:tab w:val="num" w:pos="3600"/>
        </w:tabs>
        <w:ind w:left="3600" w:hanging="360"/>
      </w:pPr>
      <w:rPr>
        <w:rFonts w:ascii="Wingdings" w:hAnsi="Wingdings" w:hint="default"/>
      </w:rPr>
    </w:lvl>
    <w:lvl w:ilvl="5" w:tplc="C7E67278" w:tentative="1">
      <w:start w:val="1"/>
      <w:numFmt w:val="bullet"/>
      <w:lvlText w:val=""/>
      <w:lvlJc w:val="left"/>
      <w:pPr>
        <w:tabs>
          <w:tab w:val="num" w:pos="4320"/>
        </w:tabs>
        <w:ind w:left="4320" w:hanging="360"/>
      </w:pPr>
      <w:rPr>
        <w:rFonts w:ascii="Wingdings" w:hAnsi="Wingdings" w:hint="default"/>
      </w:rPr>
    </w:lvl>
    <w:lvl w:ilvl="6" w:tplc="02248262" w:tentative="1">
      <w:start w:val="1"/>
      <w:numFmt w:val="bullet"/>
      <w:lvlText w:val=""/>
      <w:lvlJc w:val="left"/>
      <w:pPr>
        <w:tabs>
          <w:tab w:val="num" w:pos="5040"/>
        </w:tabs>
        <w:ind w:left="5040" w:hanging="360"/>
      </w:pPr>
      <w:rPr>
        <w:rFonts w:ascii="Wingdings" w:hAnsi="Wingdings" w:hint="default"/>
      </w:rPr>
    </w:lvl>
    <w:lvl w:ilvl="7" w:tplc="7F2AD2E2" w:tentative="1">
      <w:start w:val="1"/>
      <w:numFmt w:val="bullet"/>
      <w:lvlText w:val=""/>
      <w:lvlJc w:val="left"/>
      <w:pPr>
        <w:tabs>
          <w:tab w:val="num" w:pos="5760"/>
        </w:tabs>
        <w:ind w:left="5760" w:hanging="360"/>
      </w:pPr>
      <w:rPr>
        <w:rFonts w:ascii="Wingdings" w:hAnsi="Wingdings" w:hint="default"/>
      </w:rPr>
    </w:lvl>
    <w:lvl w:ilvl="8" w:tplc="AEB25BE4" w:tentative="1">
      <w:start w:val="1"/>
      <w:numFmt w:val="bullet"/>
      <w:lvlText w:val=""/>
      <w:lvlJc w:val="left"/>
      <w:pPr>
        <w:tabs>
          <w:tab w:val="num" w:pos="6480"/>
        </w:tabs>
        <w:ind w:left="6480" w:hanging="360"/>
      </w:pPr>
      <w:rPr>
        <w:rFonts w:ascii="Wingdings" w:hAnsi="Wingdings" w:hint="default"/>
      </w:rPr>
    </w:lvl>
  </w:abstractNum>
  <w:abstractNum w:abstractNumId="27">
    <w:nsid w:val="47C87DDD"/>
    <w:multiLevelType w:val="hybridMultilevel"/>
    <w:tmpl w:val="D0EA273A"/>
    <w:lvl w:ilvl="0" w:tplc="495254B2">
      <w:start w:val="1"/>
      <w:numFmt w:val="bullet"/>
      <w:lvlText w:val="•"/>
      <w:lvlJc w:val="left"/>
      <w:pPr>
        <w:tabs>
          <w:tab w:val="num" w:pos="720"/>
        </w:tabs>
        <w:ind w:left="720" w:hanging="360"/>
      </w:pPr>
      <w:rPr>
        <w:rFonts w:ascii="Times New Roman" w:hAnsi="Times New Roman" w:hint="default"/>
      </w:rPr>
    </w:lvl>
    <w:lvl w:ilvl="1" w:tplc="84CE73F2" w:tentative="1">
      <w:start w:val="1"/>
      <w:numFmt w:val="bullet"/>
      <w:lvlText w:val="•"/>
      <w:lvlJc w:val="left"/>
      <w:pPr>
        <w:tabs>
          <w:tab w:val="num" w:pos="1440"/>
        </w:tabs>
        <w:ind w:left="1440" w:hanging="360"/>
      </w:pPr>
      <w:rPr>
        <w:rFonts w:ascii="Times New Roman" w:hAnsi="Times New Roman" w:hint="default"/>
      </w:rPr>
    </w:lvl>
    <w:lvl w:ilvl="2" w:tplc="846A7726" w:tentative="1">
      <w:start w:val="1"/>
      <w:numFmt w:val="bullet"/>
      <w:lvlText w:val="•"/>
      <w:lvlJc w:val="left"/>
      <w:pPr>
        <w:tabs>
          <w:tab w:val="num" w:pos="2160"/>
        </w:tabs>
        <w:ind w:left="2160" w:hanging="360"/>
      </w:pPr>
      <w:rPr>
        <w:rFonts w:ascii="Times New Roman" w:hAnsi="Times New Roman" w:hint="default"/>
      </w:rPr>
    </w:lvl>
    <w:lvl w:ilvl="3" w:tplc="6A384B48" w:tentative="1">
      <w:start w:val="1"/>
      <w:numFmt w:val="bullet"/>
      <w:lvlText w:val="•"/>
      <w:lvlJc w:val="left"/>
      <w:pPr>
        <w:tabs>
          <w:tab w:val="num" w:pos="2880"/>
        </w:tabs>
        <w:ind w:left="2880" w:hanging="360"/>
      </w:pPr>
      <w:rPr>
        <w:rFonts w:ascii="Times New Roman" w:hAnsi="Times New Roman" w:hint="default"/>
      </w:rPr>
    </w:lvl>
    <w:lvl w:ilvl="4" w:tplc="56321900" w:tentative="1">
      <w:start w:val="1"/>
      <w:numFmt w:val="bullet"/>
      <w:lvlText w:val="•"/>
      <w:lvlJc w:val="left"/>
      <w:pPr>
        <w:tabs>
          <w:tab w:val="num" w:pos="3600"/>
        </w:tabs>
        <w:ind w:left="3600" w:hanging="360"/>
      </w:pPr>
      <w:rPr>
        <w:rFonts w:ascii="Times New Roman" w:hAnsi="Times New Roman" w:hint="default"/>
      </w:rPr>
    </w:lvl>
    <w:lvl w:ilvl="5" w:tplc="78B05C44" w:tentative="1">
      <w:start w:val="1"/>
      <w:numFmt w:val="bullet"/>
      <w:lvlText w:val="•"/>
      <w:lvlJc w:val="left"/>
      <w:pPr>
        <w:tabs>
          <w:tab w:val="num" w:pos="4320"/>
        </w:tabs>
        <w:ind w:left="4320" w:hanging="360"/>
      </w:pPr>
      <w:rPr>
        <w:rFonts w:ascii="Times New Roman" w:hAnsi="Times New Roman" w:hint="default"/>
      </w:rPr>
    </w:lvl>
    <w:lvl w:ilvl="6" w:tplc="FA54FF3A" w:tentative="1">
      <w:start w:val="1"/>
      <w:numFmt w:val="bullet"/>
      <w:lvlText w:val="•"/>
      <w:lvlJc w:val="left"/>
      <w:pPr>
        <w:tabs>
          <w:tab w:val="num" w:pos="5040"/>
        </w:tabs>
        <w:ind w:left="5040" w:hanging="360"/>
      </w:pPr>
      <w:rPr>
        <w:rFonts w:ascii="Times New Roman" w:hAnsi="Times New Roman" w:hint="default"/>
      </w:rPr>
    </w:lvl>
    <w:lvl w:ilvl="7" w:tplc="FD901BB0" w:tentative="1">
      <w:start w:val="1"/>
      <w:numFmt w:val="bullet"/>
      <w:lvlText w:val="•"/>
      <w:lvlJc w:val="left"/>
      <w:pPr>
        <w:tabs>
          <w:tab w:val="num" w:pos="5760"/>
        </w:tabs>
        <w:ind w:left="5760" w:hanging="360"/>
      </w:pPr>
      <w:rPr>
        <w:rFonts w:ascii="Times New Roman" w:hAnsi="Times New Roman" w:hint="default"/>
      </w:rPr>
    </w:lvl>
    <w:lvl w:ilvl="8" w:tplc="A3AEE772" w:tentative="1">
      <w:start w:val="1"/>
      <w:numFmt w:val="bullet"/>
      <w:lvlText w:val="•"/>
      <w:lvlJc w:val="left"/>
      <w:pPr>
        <w:tabs>
          <w:tab w:val="num" w:pos="6480"/>
        </w:tabs>
        <w:ind w:left="6480" w:hanging="360"/>
      </w:pPr>
      <w:rPr>
        <w:rFonts w:ascii="Times New Roman" w:hAnsi="Times New Roman" w:hint="default"/>
      </w:rPr>
    </w:lvl>
  </w:abstractNum>
  <w:abstractNum w:abstractNumId="28">
    <w:nsid w:val="49B7322D"/>
    <w:multiLevelType w:val="hybridMultilevel"/>
    <w:tmpl w:val="50809448"/>
    <w:lvl w:ilvl="0" w:tplc="064288AE">
      <w:start w:val="1"/>
      <w:numFmt w:val="bullet"/>
      <w:lvlText w:val="•"/>
      <w:lvlJc w:val="left"/>
      <w:pPr>
        <w:tabs>
          <w:tab w:val="num" w:pos="720"/>
        </w:tabs>
        <w:ind w:left="720" w:hanging="360"/>
      </w:pPr>
      <w:rPr>
        <w:rFonts w:ascii="Times New Roman" w:hAnsi="Times New Roman" w:hint="default"/>
      </w:rPr>
    </w:lvl>
    <w:lvl w:ilvl="1" w:tplc="E7182EA2" w:tentative="1">
      <w:start w:val="1"/>
      <w:numFmt w:val="bullet"/>
      <w:lvlText w:val="•"/>
      <w:lvlJc w:val="left"/>
      <w:pPr>
        <w:tabs>
          <w:tab w:val="num" w:pos="1440"/>
        </w:tabs>
        <w:ind w:left="1440" w:hanging="360"/>
      </w:pPr>
      <w:rPr>
        <w:rFonts w:ascii="Times New Roman" w:hAnsi="Times New Roman" w:hint="default"/>
      </w:rPr>
    </w:lvl>
    <w:lvl w:ilvl="2" w:tplc="721AC790" w:tentative="1">
      <w:start w:val="1"/>
      <w:numFmt w:val="bullet"/>
      <w:lvlText w:val="•"/>
      <w:lvlJc w:val="left"/>
      <w:pPr>
        <w:tabs>
          <w:tab w:val="num" w:pos="2160"/>
        </w:tabs>
        <w:ind w:left="2160" w:hanging="360"/>
      </w:pPr>
      <w:rPr>
        <w:rFonts w:ascii="Times New Roman" w:hAnsi="Times New Roman" w:hint="default"/>
      </w:rPr>
    </w:lvl>
    <w:lvl w:ilvl="3" w:tplc="6E38D016" w:tentative="1">
      <w:start w:val="1"/>
      <w:numFmt w:val="bullet"/>
      <w:lvlText w:val="•"/>
      <w:lvlJc w:val="left"/>
      <w:pPr>
        <w:tabs>
          <w:tab w:val="num" w:pos="2880"/>
        </w:tabs>
        <w:ind w:left="2880" w:hanging="360"/>
      </w:pPr>
      <w:rPr>
        <w:rFonts w:ascii="Times New Roman" w:hAnsi="Times New Roman" w:hint="default"/>
      </w:rPr>
    </w:lvl>
    <w:lvl w:ilvl="4" w:tplc="9B98A75E" w:tentative="1">
      <w:start w:val="1"/>
      <w:numFmt w:val="bullet"/>
      <w:lvlText w:val="•"/>
      <w:lvlJc w:val="left"/>
      <w:pPr>
        <w:tabs>
          <w:tab w:val="num" w:pos="3600"/>
        </w:tabs>
        <w:ind w:left="3600" w:hanging="360"/>
      </w:pPr>
      <w:rPr>
        <w:rFonts w:ascii="Times New Roman" w:hAnsi="Times New Roman" w:hint="default"/>
      </w:rPr>
    </w:lvl>
    <w:lvl w:ilvl="5" w:tplc="3466A558" w:tentative="1">
      <w:start w:val="1"/>
      <w:numFmt w:val="bullet"/>
      <w:lvlText w:val="•"/>
      <w:lvlJc w:val="left"/>
      <w:pPr>
        <w:tabs>
          <w:tab w:val="num" w:pos="4320"/>
        </w:tabs>
        <w:ind w:left="4320" w:hanging="360"/>
      </w:pPr>
      <w:rPr>
        <w:rFonts w:ascii="Times New Roman" w:hAnsi="Times New Roman" w:hint="default"/>
      </w:rPr>
    </w:lvl>
    <w:lvl w:ilvl="6" w:tplc="B79EA61E" w:tentative="1">
      <w:start w:val="1"/>
      <w:numFmt w:val="bullet"/>
      <w:lvlText w:val="•"/>
      <w:lvlJc w:val="left"/>
      <w:pPr>
        <w:tabs>
          <w:tab w:val="num" w:pos="5040"/>
        </w:tabs>
        <w:ind w:left="5040" w:hanging="360"/>
      </w:pPr>
      <w:rPr>
        <w:rFonts w:ascii="Times New Roman" w:hAnsi="Times New Roman" w:hint="default"/>
      </w:rPr>
    </w:lvl>
    <w:lvl w:ilvl="7" w:tplc="6E868384" w:tentative="1">
      <w:start w:val="1"/>
      <w:numFmt w:val="bullet"/>
      <w:lvlText w:val="•"/>
      <w:lvlJc w:val="left"/>
      <w:pPr>
        <w:tabs>
          <w:tab w:val="num" w:pos="5760"/>
        </w:tabs>
        <w:ind w:left="5760" w:hanging="360"/>
      </w:pPr>
      <w:rPr>
        <w:rFonts w:ascii="Times New Roman" w:hAnsi="Times New Roman" w:hint="default"/>
      </w:rPr>
    </w:lvl>
    <w:lvl w:ilvl="8" w:tplc="F4063ED2" w:tentative="1">
      <w:start w:val="1"/>
      <w:numFmt w:val="bullet"/>
      <w:lvlText w:val="•"/>
      <w:lvlJc w:val="left"/>
      <w:pPr>
        <w:tabs>
          <w:tab w:val="num" w:pos="6480"/>
        </w:tabs>
        <w:ind w:left="6480" w:hanging="360"/>
      </w:pPr>
      <w:rPr>
        <w:rFonts w:ascii="Times New Roman" w:hAnsi="Times New Roman" w:hint="default"/>
      </w:rPr>
    </w:lvl>
  </w:abstractNum>
  <w:abstractNum w:abstractNumId="29">
    <w:nsid w:val="4B886BA8"/>
    <w:multiLevelType w:val="hybridMultilevel"/>
    <w:tmpl w:val="175C8DA8"/>
    <w:lvl w:ilvl="0" w:tplc="2EB43DDA">
      <w:start w:val="1"/>
      <w:numFmt w:val="bullet"/>
      <w:lvlText w:val=""/>
      <w:lvlJc w:val="left"/>
      <w:pPr>
        <w:tabs>
          <w:tab w:val="num" w:pos="720"/>
        </w:tabs>
        <w:ind w:left="720" w:hanging="360"/>
      </w:pPr>
      <w:rPr>
        <w:rFonts w:ascii="Wingdings" w:hAnsi="Wingdings" w:hint="default"/>
      </w:rPr>
    </w:lvl>
    <w:lvl w:ilvl="1" w:tplc="636A6414" w:tentative="1">
      <w:start w:val="1"/>
      <w:numFmt w:val="bullet"/>
      <w:lvlText w:val=""/>
      <w:lvlJc w:val="left"/>
      <w:pPr>
        <w:tabs>
          <w:tab w:val="num" w:pos="1440"/>
        </w:tabs>
        <w:ind w:left="1440" w:hanging="360"/>
      </w:pPr>
      <w:rPr>
        <w:rFonts w:ascii="Wingdings" w:hAnsi="Wingdings" w:hint="default"/>
      </w:rPr>
    </w:lvl>
    <w:lvl w:ilvl="2" w:tplc="A8C03934" w:tentative="1">
      <w:start w:val="1"/>
      <w:numFmt w:val="bullet"/>
      <w:lvlText w:val=""/>
      <w:lvlJc w:val="left"/>
      <w:pPr>
        <w:tabs>
          <w:tab w:val="num" w:pos="2160"/>
        </w:tabs>
        <w:ind w:left="2160" w:hanging="360"/>
      </w:pPr>
      <w:rPr>
        <w:rFonts w:ascii="Wingdings" w:hAnsi="Wingdings" w:hint="default"/>
      </w:rPr>
    </w:lvl>
    <w:lvl w:ilvl="3" w:tplc="FFFAA656" w:tentative="1">
      <w:start w:val="1"/>
      <w:numFmt w:val="bullet"/>
      <w:lvlText w:val=""/>
      <w:lvlJc w:val="left"/>
      <w:pPr>
        <w:tabs>
          <w:tab w:val="num" w:pos="2880"/>
        </w:tabs>
        <w:ind w:left="2880" w:hanging="360"/>
      </w:pPr>
      <w:rPr>
        <w:rFonts w:ascii="Wingdings" w:hAnsi="Wingdings" w:hint="default"/>
      </w:rPr>
    </w:lvl>
    <w:lvl w:ilvl="4" w:tplc="BD2006BA" w:tentative="1">
      <w:start w:val="1"/>
      <w:numFmt w:val="bullet"/>
      <w:lvlText w:val=""/>
      <w:lvlJc w:val="left"/>
      <w:pPr>
        <w:tabs>
          <w:tab w:val="num" w:pos="3600"/>
        </w:tabs>
        <w:ind w:left="3600" w:hanging="360"/>
      </w:pPr>
      <w:rPr>
        <w:rFonts w:ascii="Wingdings" w:hAnsi="Wingdings" w:hint="default"/>
      </w:rPr>
    </w:lvl>
    <w:lvl w:ilvl="5" w:tplc="5FA6C2A6" w:tentative="1">
      <w:start w:val="1"/>
      <w:numFmt w:val="bullet"/>
      <w:lvlText w:val=""/>
      <w:lvlJc w:val="left"/>
      <w:pPr>
        <w:tabs>
          <w:tab w:val="num" w:pos="4320"/>
        </w:tabs>
        <w:ind w:left="4320" w:hanging="360"/>
      </w:pPr>
      <w:rPr>
        <w:rFonts w:ascii="Wingdings" w:hAnsi="Wingdings" w:hint="default"/>
      </w:rPr>
    </w:lvl>
    <w:lvl w:ilvl="6" w:tplc="D520BBEA" w:tentative="1">
      <w:start w:val="1"/>
      <w:numFmt w:val="bullet"/>
      <w:lvlText w:val=""/>
      <w:lvlJc w:val="left"/>
      <w:pPr>
        <w:tabs>
          <w:tab w:val="num" w:pos="5040"/>
        </w:tabs>
        <w:ind w:left="5040" w:hanging="360"/>
      </w:pPr>
      <w:rPr>
        <w:rFonts w:ascii="Wingdings" w:hAnsi="Wingdings" w:hint="default"/>
      </w:rPr>
    </w:lvl>
    <w:lvl w:ilvl="7" w:tplc="A94EB970" w:tentative="1">
      <w:start w:val="1"/>
      <w:numFmt w:val="bullet"/>
      <w:lvlText w:val=""/>
      <w:lvlJc w:val="left"/>
      <w:pPr>
        <w:tabs>
          <w:tab w:val="num" w:pos="5760"/>
        </w:tabs>
        <w:ind w:left="5760" w:hanging="360"/>
      </w:pPr>
      <w:rPr>
        <w:rFonts w:ascii="Wingdings" w:hAnsi="Wingdings" w:hint="default"/>
      </w:rPr>
    </w:lvl>
    <w:lvl w:ilvl="8" w:tplc="7406A260" w:tentative="1">
      <w:start w:val="1"/>
      <w:numFmt w:val="bullet"/>
      <w:lvlText w:val=""/>
      <w:lvlJc w:val="left"/>
      <w:pPr>
        <w:tabs>
          <w:tab w:val="num" w:pos="6480"/>
        </w:tabs>
        <w:ind w:left="6480" w:hanging="360"/>
      </w:pPr>
      <w:rPr>
        <w:rFonts w:ascii="Wingdings" w:hAnsi="Wingdings" w:hint="default"/>
      </w:rPr>
    </w:lvl>
  </w:abstractNum>
  <w:abstractNum w:abstractNumId="30">
    <w:nsid w:val="4D0D3CF8"/>
    <w:multiLevelType w:val="hybridMultilevel"/>
    <w:tmpl w:val="8B1EA0FA"/>
    <w:lvl w:ilvl="0" w:tplc="40789682">
      <w:start w:val="1"/>
      <w:numFmt w:val="bullet"/>
      <w:lvlText w:val=""/>
      <w:lvlJc w:val="left"/>
      <w:pPr>
        <w:tabs>
          <w:tab w:val="num" w:pos="720"/>
        </w:tabs>
        <w:ind w:left="720" w:hanging="360"/>
      </w:pPr>
      <w:rPr>
        <w:rFonts w:ascii="Wingdings" w:hAnsi="Wingdings" w:hint="default"/>
      </w:rPr>
    </w:lvl>
    <w:lvl w:ilvl="1" w:tplc="6DC69D06" w:tentative="1">
      <w:start w:val="1"/>
      <w:numFmt w:val="bullet"/>
      <w:lvlText w:val=""/>
      <w:lvlJc w:val="left"/>
      <w:pPr>
        <w:tabs>
          <w:tab w:val="num" w:pos="1440"/>
        </w:tabs>
        <w:ind w:left="1440" w:hanging="360"/>
      </w:pPr>
      <w:rPr>
        <w:rFonts w:ascii="Wingdings" w:hAnsi="Wingdings" w:hint="default"/>
      </w:rPr>
    </w:lvl>
    <w:lvl w:ilvl="2" w:tplc="82B0FC9A" w:tentative="1">
      <w:start w:val="1"/>
      <w:numFmt w:val="bullet"/>
      <w:lvlText w:val=""/>
      <w:lvlJc w:val="left"/>
      <w:pPr>
        <w:tabs>
          <w:tab w:val="num" w:pos="2160"/>
        </w:tabs>
        <w:ind w:left="2160" w:hanging="360"/>
      </w:pPr>
      <w:rPr>
        <w:rFonts w:ascii="Wingdings" w:hAnsi="Wingdings" w:hint="default"/>
      </w:rPr>
    </w:lvl>
    <w:lvl w:ilvl="3" w:tplc="51963ADC" w:tentative="1">
      <w:start w:val="1"/>
      <w:numFmt w:val="bullet"/>
      <w:lvlText w:val=""/>
      <w:lvlJc w:val="left"/>
      <w:pPr>
        <w:tabs>
          <w:tab w:val="num" w:pos="2880"/>
        </w:tabs>
        <w:ind w:left="2880" w:hanging="360"/>
      </w:pPr>
      <w:rPr>
        <w:rFonts w:ascii="Wingdings" w:hAnsi="Wingdings" w:hint="default"/>
      </w:rPr>
    </w:lvl>
    <w:lvl w:ilvl="4" w:tplc="69823DFA" w:tentative="1">
      <w:start w:val="1"/>
      <w:numFmt w:val="bullet"/>
      <w:lvlText w:val=""/>
      <w:lvlJc w:val="left"/>
      <w:pPr>
        <w:tabs>
          <w:tab w:val="num" w:pos="3600"/>
        </w:tabs>
        <w:ind w:left="3600" w:hanging="360"/>
      </w:pPr>
      <w:rPr>
        <w:rFonts w:ascii="Wingdings" w:hAnsi="Wingdings" w:hint="default"/>
      </w:rPr>
    </w:lvl>
    <w:lvl w:ilvl="5" w:tplc="2BEC77C0" w:tentative="1">
      <w:start w:val="1"/>
      <w:numFmt w:val="bullet"/>
      <w:lvlText w:val=""/>
      <w:lvlJc w:val="left"/>
      <w:pPr>
        <w:tabs>
          <w:tab w:val="num" w:pos="4320"/>
        </w:tabs>
        <w:ind w:left="4320" w:hanging="360"/>
      </w:pPr>
      <w:rPr>
        <w:rFonts w:ascii="Wingdings" w:hAnsi="Wingdings" w:hint="default"/>
      </w:rPr>
    </w:lvl>
    <w:lvl w:ilvl="6" w:tplc="7E48FFE2" w:tentative="1">
      <w:start w:val="1"/>
      <w:numFmt w:val="bullet"/>
      <w:lvlText w:val=""/>
      <w:lvlJc w:val="left"/>
      <w:pPr>
        <w:tabs>
          <w:tab w:val="num" w:pos="5040"/>
        </w:tabs>
        <w:ind w:left="5040" w:hanging="360"/>
      </w:pPr>
      <w:rPr>
        <w:rFonts w:ascii="Wingdings" w:hAnsi="Wingdings" w:hint="default"/>
      </w:rPr>
    </w:lvl>
    <w:lvl w:ilvl="7" w:tplc="4A367206" w:tentative="1">
      <w:start w:val="1"/>
      <w:numFmt w:val="bullet"/>
      <w:lvlText w:val=""/>
      <w:lvlJc w:val="left"/>
      <w:pPr>
        <w:tabs>
          <w:tab w:val="num" w:pos="5760"/>
        </w:tabs>
        <w:ind w:left="5760" w:hanging="360"/>
      </w:pPr>
      <w:rPr>
        <w:rFonts w:ascii="Wingdings" w:hAnsi="Wingdings" w:hint="default"/>
      </w:rPr>
    </w:lvl>
    <w:lvl w:ilvl="8" w:tplc="E1CCD45E" w:tentative="1">
      <w:start w:val="1"/>
      <w:numFmt w:val="bullet"/>
      <w:lvlText w:val=""/>
      <w:lvlJc w:val="left"/>
      <w:pPr>
        <w:tabs>
          <w:tab w:val="num" w:pos="6480"/>
        </w:tabs>
        <w:ind w:left="6480" w:hanging="360"/>
      </w:pPr>
      <w:rPr>
        <w:rFonts w:ascii="Wingdings" w:hAnsi="Wingdings" w:hint="default"/>
      </w:rPr>
    </w:lvl>
  </w:abstractNum>
  <w:abstractNum w:abstractNumId="31">
    <w:nsid w:val="4DE922AB"/>
    <w:multiLevelType w:val="hybridMultilevel"/>
    <w:tmpl w:val="36E410A4"/>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32">
    <w:nsid w:val="548A6C19"/>
    <w:multiLevelType w:val="hybridMultilevel"/>
    <w:tmpl w:val="8D98AB08"/>
    <w:lvl w:ilvl="0" w:tplc="EAD0B014">
      <w:start w:val="1"/>
      <w:numFmt w:val="bullet"/>
      <w:lvlText w:val=""/>
      <w:lvlJc w:val="left"/>
      <w:pPr>
        <w:tabs>
          <w:tab w:val="num" w:pos="720"/>
        </w:tabs>
        <w:ind w:left="720" w:hanging="360"/>
      </w:pPr>
      <w:rPr>
        <w:rFonts w:ascii="Wingdings" w:hAnsi="Wingdings" w:hint="default"/>
      </w:rPr>
    </w:lvl>
    <w:lvl w:ilvl="1" w:tplc="7A382588" w:tentative="1">
      <w:start w:val="1"/>
      <w:numFmt w:val="bullet"/>
      <w:lvlText w:val=""/>
      <w:lvlJc w:val="left"/>
      <w:pPr>
        <w:tabs>
          <w:tab w:val="num" w:pos="1440"/>
        </w:tabs>
        <w:ind w:left="1440" w:hanging="360"/>
      </w:pPr>
      <w:rPr>
        <w:rFonts w:ascii="Wingdings" w:hAnsi="Wingdings" w:hint="default"/>
      </w:rPr>
    </w:lvl>
    <w:lvl w:ilvl="2" w:tplc="45621EA4" w:tentative="1">
      <w:start w:val="1"/>
      <w:numFmt w:val="bullet"/>
      <w:lvlText w:val=""/>
      <w:lvlJc w:val="left"/>
      <w:pPr>
        <w:tabs>
          <w:tab w:val="num" w:pos="2160"/>
        </w:tabs>
        <w:ind w:left="2160" w:hanging="360"/>
      </w:pPr>
      <w:rPr>
        <w:rFonts w:ascii="Wingdings" w:hAnsi="Wingdings" w:hint="default"/>
      </w:rPr>
    </w:lvl>
    <w:lvl w:ilvl="3" w:tplc="FD12418E" w:tentative="1">
      <w:start w:val="1"/>
      <w:numFmt w:val="bullet"/>
      <w:lvlText w:val=""/>
      <w:lvlJc w:val="left"/>
      <w:pPr>
        <w:tabs>
          <w:tab w:val="num" w:pos="2880"/>
        </w:tabs>
        <w:ind w:left="2880" w:hanging="360"/>
      </w:pPr>
      <w:rPr>
        <w:rFonts w:ascii="Wingdings" w:hAnsi="Wingdings" w:hint="default"/>
      </w:rPr>
    </w:lvl>
    <w:lvl w:ilvl="4" w:tplc="38464076" w:tentative="1">
      <w:start w:val="1"/>
      <w:numFmt w:val="bullet"/>
      <w:lvlText w:val=""/>
      <w:lvlJc w:val="left"/>
      <w:pPr>
        <w:tabs>
          <w:tab w:val="num" w:pos="3600"/>
        </w:tabs>
        <w:ind w:left="3600" w:hanging="360"/>
      </w:pPr>
      <w:rPr>
        <w:rFonts w:ascii="Wingdings" w:hAnsi="Wingdings" w:hint="default"/>
      </w:rPr>
    </w:lvl>
    <w:lvl w:ilvl="5" w:tplc="514C5CD0" w:tentative="1">
      <w:start w:val="1"/>
      <w:numFmt w:val="bullet"/>
      <w:lvlText w:val=""/>
      <w:lvlJc w:val="left"/>
      <w:pPr>
        <w:tabs>
          <w:tab w:val="num" w:pos="4320"/>
        </w:tabs>
        <w:ind w:left="4320" w:hanging="360"/>
      </w:pPr>
      <w:rPr>
        <w:rFonts w:ascii="Wingdings" w:hAnsi="Wingdings" w:hint="default"/>
      </w:rPr>
    </w:lvl>
    <w:lvl w:ilvl="6" w:tplc="FDE00D38" w:tentative="1">
      <w:start w:val="1"/>
      <w:numFmt w:val="bullet"/>
      <w:lvlText w:val=""/>
      <w:lvlJc w:val="left"/>
      <w:pPr>
        <w:tabs>
          <w:tab w:val="num" w:pos="5040"/>
        </w:tabs>
        <w:ind w:left="5040" w:hanging="360"/>
      </w:pPr>
      <w:rPr>
        <w:rFonts w:ascii="Wingdings" w:hAnsi="Wingdings" w:hint="default"/>
      </w:rPr>
    </w:lvl>
    <w:lvl w:ilvl="7" w:tplc="72DAAA88" w:tentative="1">
      <w:start w:val="1"/>
      <w:numFmt w:val="bullet"/>
      <w:lvlText w:val=""/>
      <w:lvlJc w:val="left"/>
      <w:pPr>
        <w:tabs>
          <w:tab w:val="num" w:pos="5760"/>
        </w:tabs>
        <w:ind w:left="5760" w:hanging="360"/>
      </w:pPr>
      <w:rPr>
        <w:rFonts w:ascii="Wingdings" w:hAnsi="Wingdings" w:hint="default"/>
      </w:rPr>
    </w:lvl>
    <w:lvl w:ilvl="8" w:tplc="CA3861AA" w:tentative="1">
      <w:start w:val="1"/>
      <w:numFmt w:val="bullet"/>
      <w:lvlText w:val=""/>
      <w:lvlJc w:val="left"/>
      <w:pPr>
        <w:tabs>
          <w:tab w:val="num" w:pos="6480"/>
        </w:tabs>
        <w:ind w:left="6480" w:hanging="360"/>
      </w:pPr>
      <w:rPr>
        <w:rFonts w:ascii="Wingdings" w:hAnsi="Wingdings" w:hint="default"/>
      </w:rPr>
    </w:lvl>
  </w:abstractNum>
  <w:abstractNum w:abstractNumId="33">
    <w:nsid w:val="54F1650E"/>
    <w:multiLevelType w:val="hybridMultilevel"/>
    <w:tmpl w:val="2D78D566"/>
    <w:lvl w:ilvl="0" w:tplc="3C1C8592">
      <w:start w:val="1"/>
      <w:numFmt w:val="bullet"/>
      <w:lvlText w:val="•"/>
      <w:lvlJc w:val="left"/>
      <w:pPr>
        <w:ind w:left="1440" w:hanging="360"/>
      </w:pPr>
      <w:rPr>
        <w:rFonts w:ascii="Arial" w:hAnsi="Aria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nsid w:val="552D6AC6"/>
    <w:multiLevelType w:val="hybridMultilevel"/>
    <w:tmpl w:val="03FE893A"/>
    <w:lvl w:ilvl="0" w:tplc="EF32DB24">
      <w:start w:val="1"/>
      <w:numFmt w:val="bullet"/>
      <w:lvlText w:val=""/>
      <w:lvlJc w:val="left"/>
      <w:pPr>
        <w:tabs>
          <w:tab w:val="num" w:pos="720"/>
        </w:tabs>
        <w:ind w:left="720" w:hanging="360"/>
      </w:pPr>
      <w:rPr>
        <w:rFonts w:ascii="Wingdings" w:hAnsi="Wingdings" w:hint="default"/>
      </w:rPr>
    </w:lvl>
    <w:lvl w:ilvl="1" w:tplc="80A483C2" w:tentative="1">
      <w:start w:val="1"/>
      <w:numFmt w:val="bullet"/>
      <w:lvlText w:val=""/>
      <w:lvlJc w:val="left"/>
      <w:pPr>
        <w:tabs>
          <w:tab w:val="num" w:pos="1440"/>
        </w:tabs>
        <w:ind w:left="1440" w:hanging="360"/>
      </w:pPr>
      <w:rPr>
        <w:rFonts w:ascii="Wingdings" w:hAnsi="Wingdings" w:hint="default"/>
      </w:rPr>
    </w:lvl>
    <w:lvl w:ilvl="2" w:tplc="3CE69D46" w:tentative="1">
      <w:start w:val="1"/>
      <w:numFmt w:val="bullet"/>
      <w:lvlText w:val=""/>
      <w:lvlJc w:val="left"/>
      <w:pPr>
        <w:tabs>
          <w:tab w:val="num" w:pos="2160"/>
        </w:tabs>
        <w:ind w:left="2160" w:hanging="360"/>
      </w:pPr>
      <w:rPr>
        <w:rFonts w:ascii="Wingdings" w:hAnsi="Wingdings" w:hint="default"/>
      </w:rPr>
    </w:lvl>
    <w:lvl w:ilvl="3" w:tplc="29A89C28" w:tentative="1">
      <w:start w:val="1"/>
      <w:numFmt w:val="bullet"/>
      <w:lvlText w:val=""/>
      <w:lvlJc w:val="left"/>
      <w:pPr>
        <w:tabs>
          <w:tab w:val="num" w:pos="2880"/>
        </w:tabs>
        <w:ind w:left="2880" w:hanging="360"/>
      </w:pPr>
      <w:rPr>
        <w:rFonts w:ascii="Wingdings" w:hAnsi="Wingdings" w:hint="default"/>
      </w:rPr>
    </w:lvl>
    <w:lvl w:ilvl="4" w:tplc="4BA8D220" w:tentative="1">
      <w:start w:val="1"/>
      <w:numFmt w:val="bullet"/>
      <w:lvlText w:val=""/>
      <w:lvlJc w:val="left"/>
      <w:pPr>
        <w:tabs>
          <w:tab w:val="num" w:pos="3600"/>
        </w:tabs>
        <w:ind w:left="3600" w:hanging="360"/>
      </w:pPr>
      <w:rPr>
        <w:rFonts w:ascii="Wingdings" w:hAnsi="Wingdings" w:hint="default"/>
      </w:rPr>
    </w:lvl>
    <w:lvl w:ilvl="5" w:tplc="AB7E7D66" w:tentative="1">
      <w:start w:val="1"/>
      <w:numFmt w:val="bullet"/>
      <w:lvlText w:val=""/>
      <w:lvlJc w:val="left"/>
      <w:pPr>
        <w:tabs>
          <w:tab w:val="num" w:pos="4320"/>
        </w:tabs>
        <w:ind w:left="4320" w:hanging="360"/>
      </w:pPr>
      <w:rPr>
        <w:rFonts w:ascii="Wingdings" w:hAnsi="Wingdings" w:hint="default"/>
      </w:rPr>
    </w:lvl>
    <w:lvl w:ilvl="6" w:tplc="1A14EEB6" w:tentative="1">
      <w:start w:val="1"/>
      <w:numFmt w:val="bullet"/>
      <w:lvlText w:val=""/>
      <w:lvlJc w:val="left"/>
      <w:pPr>
        <w:tabs>
          <w:tab w:val="num" w:pos="5040"/>
        </w:tabs>
        <w:ind w:left="5040" w:hanging="360"/>
      </w:pPr>
      <w:rPr>
        <w:rFonts w:ascii="Wingdings" w:hAnsi="Wingdings" w:hint="default"/>
      </w:rPr>
    </w:lvl>
    <w:lvl w:ilvl="7" w:tplc="670A6948" w:tentative="1">
      <w:start w:val="1"/>
      <w:numFmt w:val="bullet"/>
      <w:lvlText w:val=""/>
      <w:lvlJc w:val="left"/>
      <w:pPr>
        <w:tabs>
          <w:tab w:val="num" w:pos="5760"/>
        </w:tabs>
        <w:ind w:left="5760" w:hanging="360"/>
      </w:pPr>
      <w:rPr>
        <w:rFonts w:ascii="Wingdings" w:hAnsi="Wingdings" w:hint="default"/>
      </w:rPr>
    </w:lvl>
    <w:lvl w:ilvl="8" w:tplc="4F4A2C14" w:tentative="1">
      <w:start w:val="1"/>
      <w:numFmt w:val="bullet"/>
      <w:lvlText w:val=""/>
      <w:lvlJc w:val="left"/>
      <w:pPr>
        <w:tabs>
          <w:tab w:val="num" w:pos="6480"/>
        </w:tabs>
        <w:ind w:left="6480" w:hanging="360"/>
      </w:pPr>
      <w:rPr>
        <w:rFonts w:ascii="Wingdings" w:hAnsi="Wingdings" w:hint="default"/>
      </w:rPr>
    </w:lvl>
  </w:abstractNum>
  <w:abstractNum w:abstractNumId="35">
    <w:nsid w:val="575050F7"/>
    <w:multiLevelType w:val="hybridMultilevel"/>
    <w:tmpl w:val="4C442262"/>
    <w:lvl w:ilvl="0" w:tplc="3C1C8592">
      <w:start w:val="1"/>
      <w:numFmt w:val="bullet"/>
      <w:lvlText w:val="•"/>
      <w:lvlJc w:val="left"/>
      <w:pPr>
        <w:ind w:left="1080" w:hanging="360"/>
      </w:pPr>
      <w:rPr>
        <w:rFonts w:ascii="Arial" w:hAnsi="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6">
    <w:nsid w:val="5AFD65E5"/>
    <w:multiLevelType w:val="hybridMultilevel"/>
    <w:tmpl w:val="9BAEF5B8"/>
    <w:lvl w:ilvl="0" w:tplc="22768B6C">
      <w:start w:val="1"/>
      <w:numFmt w:val="bullet"/>
      <w:lvlText w:val="•"/>
      <w:lvlJc w:val="left"/>
      <w:pPr>
        <w:tabs>
          <w:tab w:val="num" w:pos="720"/>
        </w:tabs>
        <w:ind w:left="720" w:hanging="360"/>
      </w:pPr>
      <w:rPr>
        <w:rFonts w:ascii="Times New Roman" w:hAnsi="Times New Roman" w:hint="default"/>
      </w:rPr>
    </w:lvl>
    <w:lvl w:ilvl="1" w:tplc="26CCBEAE" w:tentative="1">
      <w:start w:val="1"/>
      <w:numFmt w:val="bullet"/>
      <w:lvlText w:val="•"/>
      <w:lvlJc w:val="left"/>
      <w:pPr>
        <w:tabs>
          <w:tab w:val="num" w:pos="1440"/>
        </w:tabs>
        <w:ind w:left="1440" w:hanging="360"/>
      </w:pPr>
      <w:rPr>
        <w:rFonts w:ascii="Times New Roman" w:hAnsi="Times New Roman" w:hint="default"/>
      </w:rPr>
    </w:lvl>
    <w:lvl w:ilvl="2" w:tplc="B1E8B99E" w:tentative="1">
      <w:start w:val="1"/>
      <w:numFmt w:val="bullet"/>
      <w:lvlText w:val="•"/>
      <w:lvlJc w:val="left"/>
      <w:pPr>
        <w:tabs>
          <w:tab w:val="num" w:pos="2160"/>
        </w:tabs>
        <w:ind w:left="2160" w:hanging="360"/>
      </w:pPr>
      <w:rPr>
        <w:rFonts w:ascii="Times New Roman" w:hAnsi="Times New Roman" w:hint="default"/>
      </w:rPr>
    </w:lvl>
    <w:lvl w:ilvl="3" w:tplc="809C77FE" w:tentative="1">
      <w:start w:val="1"/>
      <w:numFmt w:val="bullet"/>
      <w:lvlText w:val="•"/>
      <w:lvlJc w:val="left"/>
      <w:pPr>
        <w:tabs>
          <w:tab w:val="num" w:pos="2880"/>
        </w:tabs>
        <w:ind w:left="2880" w:hanging="360"/>
      </w:pPr>
      <w:rPr>
        <w:rFonts w:ascii="Times New Roman" w:hAnsi="Times New Roman" w:hint="default"/>
      </w:rPr>
    </w:lvl>
    <w:lvl w:ilvl="4" w:tplc="C9460228" w:tentative="1">
      <w:start w:val="1"/>
      <w:numFmt w:val="bullet"/>
      <w:lvlText w:val="•"/>
      <w:lvlJc w:val="left"/>
      <w:pPr>
        <w:tabs>
          <w:tab w:val="num" w:pos="3600"/>
        </w:tabs>
        <w:ind w:left="3600" w:hanging="360"/>
      </w:pPr>
      <w:rPr>
        <w:rFonts w:ascii="Times New Roman" w:hAnsi="Times New Roman" w:hint="default"/>
      </w:rPr>
    </w:lvl>
    <w:lvl w:ilvl="5" w:tplc="14BCF140" w:tentative="1">
      <w:start w:val="1"/>
      <w:numFmt w:val="bullet"/>
      <w:lvlText w:val="•"/>
      <w:lvlJc w:val="left"/>
      <w:pPr>
        <w:tabs>
          <w:tab w:val="num" w:pos="4320"/>
        </w:tabs>
        <w:ind w:left="4320" w:hanging="360"/>
      </w:pPr>
      <w:rPr>
        <w:rFonts w:ascii="Times New Roman" w:hAnsi="Times New Roman" w:hint="default"/>
      </w:rPr>
    </w:lvl>
    <w:lvl w:ilvl="6" w:tplc="EA2C3C5A" w:tentative="1">
      <w:start w:val="1"/>
      <w:numFmt w:val="bullet"/>
      <w:lvlText w:val="•"/>
      <w:lvlJc w:val="left"/>
      <w:pPr>
        <w:tabs>
          <w:tab w:val="num" w:pos="5040"/>
        </w:tabs>
        <w:ind w:left="5040" w:hanging="360"/>
      </w:pPr>
      <w:rPr>
        <w:rFonts w:ascii="Times New Roman" w:hAnsi="Times New Roman" w:hint="default"/>
      </w:rPr>
    </w:lvl>
    <w:lvl w:ilvl="7" w:tplc="CCD464F4" w:tentative="1">
      <w:start w:val="1"/>
      <w:numFmt w:val="bullet"/>
      <w:lvlText w:val="•"/>
      <w:lvlJc w:val="left"/>
      <w:pPr>
        <w:tabs>
          <w:tab w:val="num" w:pos="5760"/>
        </w:tabs>
        <w:ind w:left="5760" w:hanging="360"/>
      </w:pPr>
      <w:rPr>
        <w:rFonts w:ascii="Times New Roman" w:hAnsi="Times New Roman" w:hint="default"/>
      </w:rPr>
    </w:lvl>
    <w:lvl w:ilvl="8" w:tplc="70B662E2" w:tentative="1">
      <w:start w:val="1"/>
      <w:numFmt w:val="bullet"/>
      <w:lvlText w:val="•"/>
      <w:lvlJc w:val="left"/>
      <w:pPr>
        <w:tabs>
          <w:tab w:val="num" w:pos="6480"/>
        </w:tabs>
        <w:ind w:left="6480" w:hanging="360"/>
      </w:pPr>
      <w:rPr>
        <w:rFonts w:ascii="Times New Roman" w:hAnsi="Times New Roman" w:hint="default"/>
      </w:rPr>
    </w:lvl>
  </w:abstractNum>
  <w:abstractNum w:abstractNumId="37">
    <w:nsid w:val="5D624826"/>
    <w:multiLevelType w:val="hybridMultilevel"/>
    <w:tmpl w:val="1D1ACF2C"/>
    <w:lvl w:ilvl="0" w:tplc="6EECB8C0">
      <w:start w:val="1"/>
      <w:numFmt w:val="bullet"/>
      <w:lvlText w:val="•"/>
      <w:lvlJc w:val="left"/>
      <w:pPr>
        <w:tabs>
          <w:tab w:val="num" w:pos="720"/>
        </w:tabs>
        <w:ind w:left="720" w:hanging="360"/>
      </w:pPr>
      <w:rPr>
        <w:rFonts w:ascii="Times New Roman" w:hAnsi="Times New Roman" w:hint="default"/>
      </w:rPr>
    </w:lvl>
    <w:lvl w:ilvl="1" w:tplc="19FE8FC6" w:tentative="1">
      <w:start w:val="1"/>
      <w:numFmt w:val="bullet"/>
      <w:lvlText w:val="•"/>
      <w:lvlJc w:val="left"/>
      <w:pPr>
        <w:tabs>
          <w:tab w:val="num" w:pos="1440"/>
        </w:tabs>
        <w:ind w:left="1440" w:hanging="360"/>
      </w:pPr>
      <w:rPr>
        <w:rFonts w:ascii="Times New Roman" w:hAnsi="Times New Roman" w:hint="default"/>
      </w:rPr>
    </w:lvl>
    <w:lvl w:ilvl="2" w:tplc="3A88FC46" w:tentative="1">
      <w:start w:val="1"/>
      <w:numFmt w:val="bullet"/>
      <w:lvlText w:val="•"/>
      <w:lvlJc w:val="left"/>
      <w:pPr>
        <w:tabs>
          <w:tab w:val="num" w:pos="2160"/>
        </w:tabs>
        <w:ind w:left="2160" w:hanging="360"/>
      </w:pPr>
      <w:rPr>
        <w:rFonts w:ascii="Times New Roman" w:hAnsi="Times New Roman" w:hint="default"/>
      </w:rPr>
    </w:lvl>
    <w:lvl w:ilvl="3" w:tplc="9F062D8E" w:tentative="1">
      <w:start w:val="1"/>
      <w:numFmt w:val="bullet"/>
      <w:lvlText w:val="•"/>
      <w:lvlJc w:val="left"/>
      <w:pPr>
        <w:tabs>
          <w:tab w:val="num" w:pos="2880"/>
        </w:tabs>
        <w:ind w:left="2880" w:hanging="360"/>
      </w:pPr>
      <w:rPr>
        <w:rFonts w:ascii="Times New Roman" w:hAnsi="Times New Roman" w:hint="default"/>
      </w:rPr>
    </w:lvl>
    <w:lvl w:ilvl="4" w:tplc="F4505986" w:tentative="1">
      <w:start w:val="1"/>
      <w:numFmt w:val="bullet"/>
      <w:lvlText w:val="•"/>
      <w:lvlJc w:val="left"/>
      <w:pPr>
        <w:tabs>
          <w:tab w:val="num" w:pos="3600"/>
        </w:tabs>
        <w:ind w:left="3600" w:hanging="360"/>
      </w:pPr>
      <w:rPr>
        <w:rFonts w:ascii="Times New Roman" w:hAnsi="Times New Roman" w:hint="default"/>
      </w:rPr>
    </w:lvl>
    <w:lvl w:ilvl="5" w:tplc="DF880B5E" w:tentative="1">
      <w:start w:val="1"/>
      <w:numFmt w:val="bullet"/>
      <w:lvlText w:val="•"/>
      <w:lvlJc w:val="left"/>
      <w:pPr>
        <w:tabs>
          <w:tab w:val="num" w:pos="4320"/>
        </w:tabs>
        <w:ind w:left="4320" w:hanging="360"/>
      </w:pPr>
      <w:rPr>
        <w:rFonts w:ascii="Times New Roman" w:hAnsi="Times New Roman" w:hint="default"/>
      </w:rPr>
    </w:lvl>
    <w:lvl w:ilvl="6" w:tplc="811EE25E" w:tentative="1">
      <w:start w:val="1"/>
      <w:numFmt w:val="bullet"/>
      <w:lvlText w:val="•"/>
      <w:lvlJc w:val="left"/>
      <w:pPr>
        <w:tabs>
          <w:tab w:val="num" w:pos="5040"/>
        </w:tabs>
        <w:ind w:left="5040" w:hanging="360"/>
      </w:pPr>
      <w:rPr>
        <w:rFonts w:ascii="Times New Roman" w:hAnsi="Times New Roman" w:hint="default"/>
      </w:rPr>
    </w:lvl>
    <w:lvl w:ilvl="7" w:tplc="DE785B9C" w:tentative="1">
      <w:start w:val="1"/>
      <w:numFmt w:val="bullet"/>
      <w:lvlText w:val="•"/>
      <w:lvlJc w:val="left"/>
      <w:pPr>
        <w:tabs>
          <w:tab w:val="num" w:pos="5760"/>
        </w:tabs>
        <w:ind w:left="5760" w:hanging="360"/>
      </w:pPr>
      <w:rPr>
        <w:rFonts w:ascii="Times New Roman" w:hAnsi="Times New Roman" w:hint="default"/>
      </w:rPr>
    </w:lvl>
    <w:lvl w:ilvl="8" w:tplc="07F23C8A" w:tentative="1">
      <w:start w:val="1"/>
      <w:numFmt w:val="bullet"/>
      <w:lvlText w:val="•"/>
      <w:lvlJc w:val="left"/>
      <w:pPr>
        <w:tabs>
          <w:tab w:val="num" w:pos="6480"/>
        </w:tabs>
        <w:ind w:left="6480" w:hanging="360"/>
      </w:pPr>
      <w:rPr>
        <w:rFonts w:ascii="Times New Roman" w:hAnsi="Times New Roman" w:hint="default"/>
      </w:rPr>
    </w:lvl>
  </w:abstractNum>
  <w:abstractNum w:abstractNumId="38">
    <w:nsid w:val="608174D8"/>
    <w:multiLevelType w:val="hybridMultilevel"/>
    <w:tmpl w:val="34EEF7A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248244E"/>
    <w:multiLevelType w:val="hybridMultilevel"/>
    <w:tmpl w:val="05F036A2"/>
    <w:lvl w:ilvl="0" w:tplc="3808DA5A">
      <w:start w:val="1"/>
      <w:numFmt w:val="bullet"/>
      <w:lvlText w:val="•"/>
      <w:lvlJc w:val="left"/>
      <w:pPr>
        <w:tabs>
          <w:tab w:val="num" w:pos="720"/>
        </w:tabs>
        <w:ind w:left="720" w:hanging="360"/>
      </w:pPr>
      <w:rPr>
        <w:rFonts w:ascii="Times New Roman" w:hAnsi="Times New Roman" w:hint="default"/>
      </w:rPr>
    </w:lvl>
    <w:lvl w:ilvl="1" w:tplc="72F229EE" w:tentative="1">
      <w:start w:val="1"/>
      <w:numFmt w:val="bullet"/>
      <w:lvlText w:val="•"/>
      <w:lvlJc w:val="left"/>
      <w:pPr>
        <w:tabs>
          <w:tab w:val="num" w:pos="1440"/>
        </w:tabs>
        <w:ind w:left="1440" w:hanging="360"/>
      </w:pPr>
      <w:rPr>
        <w:rFonts w:ascii="Times New Roman" w:hAnsi="Times New Roman" w:hint="default"/>
      </w:rPr>
    </w:lvl>
    <w:lvl w:ilvl="2" w:tplc="DD00EAC4" w:tentative="1">
      <w:start w:val="1"/>
      <w:numFmt w:val="bullet"/>
      <w:lvlText w:val="•"/>
      <w:lvlJc w:val="left"/>
      <w:pPr>
        <w:tabs>
          <w:tab w:val="num" w:pos="2160"/>
        </w:tabs>
        <w:ind w:left="2160" w:hanging="360"/>
      </w:pPr>
      <w:rPr>
        <w:rFonts w:ascii="Times New Roman" w:hAnsi="Times New Roman" w:hint="default"/>
      </w:rPr>
    </w:lvl>
    <w:lvl w:ilvl="3" w:tplc="EA2427E6" w:tentative="1">
      <w:start w:val="1"/>
      <w:numFmt w:val="bullet"/>
      <w:lvlText w:val="•"/>
      <w:lvlJc w:val="left"/>
      <w:pPr>
        <w:tabs>
          <w:tab w:val="num" w:pos="2880"/>
        </w:tabs>
        <w:ind w:left="2880" w:hanging="360"/>
      </w:pPr>
      <w:rPr>
        <w:rFonts w:ascii="Times New Roman" w:hAnsi="Times New Roman" w:hint="default"/>
      </w:rPr>
    </w:lvl>
    <w:lvl w:ilvl="4" w:tplc="ECECBA08" w:tentative="1">
      <w:start w:val="1"/>
      <w:numFmt w:val="bullet"/>
      <w:lvlText w:val="•"/>
      <w:lvlJc w:val="left"/>
      <w:pPr>
        <w:tabs>
          <w:tab w:val="num" w:pos="3600"/>
        </w:tabs>
        <w:ind w:left="3600" w:hanging="360"/>
      </w:pPr>
      <w:rPr>
        <w:rFonts w:ascii="Times New Roman" w:hAnsi="Times New Roman" w:hint="default"/>
      </w:rPr>
    </w:lvl>
    <w:lvl w:ilvl="5" w:tplc="6D78011A" w:tentative="1">
      <w:start w:val="1"/>
      <w:numFmt w:val="bullet"/>
      <w:lvlText w:val="•"/>
      <w:lvlJc w:val="left"/>
      <w:pPr>
        <w:tabs>
          <w:tab w:val="num" w:pos="4320"/>
        </w:tabs>
        <w:ind w:left="4320" w:hanging="360"/>
      </w:pPr>
      <w:rPr>
        <w:rFonts w:ascii="Times New Roman" w:hAnsi="Times New Roman" w:hint="default"/>
      </w:rPr>
    </w:lvl>
    <w:lvl w:ilvl="6" w:tplc="B8563BDE" w:tentative="1">
      <w:start w:val="1"/>
      <w:numFmt w:val="bullet"/>
      <w:lvlText w:val="•"/>
      <w:lvlJc w:val="left"/>
      <w:pPr>
        <w:tabs>
          <w:tab w:val="num" w:pos="5040"/>
        </w:tabs>
        <w:ind w:left="5040" w:hanging="360"/>
      </w:pPr>
      <w:rPr>
        <w:rFonts w:ascii="Times New Roman" w:hAnsi="Times New Roman" w:hint="default"/>
      </w:rPr>
    </w:lvl>
    <w:lvl w:ilvl="7" w:tplc="317270C6" w:tentative="1">
      <w:start w:val="1"/>
      <w:numFmt w:val="bullet"/>
      <w:lvlText w:val="•"/>
      <w:lvlJc w:val="left"/>
      <w:pPr>
        <w:tabs>
          <w:tab w:val="num" w:pos="5760"/>
        </w:tabs>
        <w:ind w:left="5760" w:hanging="360"/>
      </w:pPr>
      <w:rPr>
        <w:rFonts w:ascii="Times New Roman" w:hAnsi="Times New Roman" w:hint="default"/>
      </w:rPr>
    </w:lvl>
    <w:lvl w:ilvl="8" w:tplc="BBB6E66C" w:tentative="1">
      <w:start w:val="1"/>
      <w:numFmt w:val="bullet"/>
      <w:lvlText w:val="•"/>
      <w:lvlJc w:val="left"/>
      <w:pPr>
        <w:tabs>
          <w:tab w:val="num" w:pos="6480"/>
        </w:tabs>
        <w:ind w:left="6480" w:hanging="360"/>
      </w:pPr>
      <w:rPr>
        <w:rFonts w:ascii="Times New Roman" w:hAnsi="Times New Roman" w:hint="default"/>
      </w:rPr>
    </w:lvl>
  </w:abstractNum>
  <w:abstractNum w:abstractNumId="40">
    <w:nsid w:val="639E60C9"/>
    <w:multiLevelType w:val="hybridMultilevel"/>
    <w:tmpl w:val="AB8A78D2"/>
    <w:lvl w:ilvl="0" w:tplc="B61A9154">
      <w:start w:val="1"/>
      <w:numFmt w:val="bullet"/>
      <w:lvlText w:val="•"/>
      <w:lvlJc w:val="left"/>
      <w:pPr>
        <w:tabs>
          <w:tab w:val="num" w:pos="720"/>
        </w:tabs>
        <w:ind w:left="720" w:hanging="360"/>
      </w:pPr>
      <w:rPr>
        <w:rFonts w:ascii="Times New Roman" w:hAnsi="Times New Roman" w:hint="default"/>
      </w:rPr>
    </w:lvl>
    <w:lvl w:ilvl="1" w:tplc="D9FAC7DE" w:tentative="1">
      <w:start w:val="1"/>
      <w:numFmt w:val="bullet"/>
      <w:lvlText w:val="•"/>
      <w:lvlJc w:val="left"/>
      <w:pPr>
        <w:tabs>
          <w:tab w:val="num" w:pos="1440"/>
        </w:tabs>
        <w:ind w:left="1440" w:hanging="360"/>
      </w:pPr>
      <w:rPr>
        <w:rFonts w:ascii="Times New Roman" w:hAnsi="Times New Roman" w:hint="default"/>
      </w:rPr>
    </w:lvl>
    <w:lvl w:ilvl="2" w:tplc="118ED68C" w:tentative="1">
      <w:start w:val="1"/>
      <w:numFmt w:val="bullet"/>
      <w:lvlText w:val="•"/>
      <w:lvlJc w:val="left"/>
      <w:pPr>
        <w:tabs>
          <w:tab w:val="num" w:pos="2160"/>
        </w:tabs>
        <w:ind w:left="2160" w:hanging="360"/>
      </w:pPr>
      <w:rPr>
        <w:rFonts w:ascii="Times New Roman" w:hAnsi="Times New Roman" w:hint="default"/>
      </w:rPr>
    </w:lvl>
    <w:lvl w:ilvl="3" w:tplc="5232DF84" w:tentative="1">
      <w:start w:val="1"/>
      <w:numFmt w:val="bullet"/>
      <w:lvlText w:val="•"/>
      <w:lvlJc w:val="left"/>
      <w:pPr>
        <w:tabs>
          <w:tab w:val="num" w:pos="2880"/>
        </w:tabs>
        <w:ind w:left="2880" w:hanging="360"/>
      </w:pPr>
      <w:rPr>
        <w:rFonts w:ascii="Times New Roman" w:hAnsi="Times New Roman" w:hint="default"/>
      </w:rPr>
    </w:lvl>
    <w:lvl w:ilvl="4" w:tplc="7A7C6560" w:tentative="1">
      <w:start w:val="1"/>
      <w:numFmt w:val="bullet"/>
      <w:lvlText w:val="•"/>
      <w:lvlJc w:val="left"/>
      <w:pPr>
        <w:tabs>
          <w:tab w:val="num" w:pos="3600"/>
        </w:tabs>
        <w:ind w:left="3600" w:hanging="360"/>
      </w:pPr>
      <w:rPr>
        <w:rFonts w:ascii="Times New Roman" w:hAnsi="Times New Roman" w:hint="default"/>
      </w:rPr>
    </w:lvl>
    <w:lvl w:ilvl="5" w:tplc="810C0972" w:tentative="1">
      <w:start w:val="1"/>
      <w:numFmt w:val="bullet"/>
      <w:lvlText w:val="•"/>
      <w:lvlJc w:val="left"/>
      <w:pPr>
        <w:tabs>
          <w:tab w:val="num" w:pos="4320"/>
        </w:tabs>
        <w:ind w:left="4320" w:hanging="360"/>
      </w:pPr>
      <w:rPr>
        <w:rFonts w:ascii="Times New Roman" w:hAnsi="Times New Roman" w:hint="default"/>
      </w:rPr>
    </w:lvl>
    <w:lvl w:ilvl="6" w:tplc="CA3AC148" w:tentative="1">
      <w:start w:val="1"/>
      <w:numFmt w:val="bullet"/>
      <w:lvlText w:val="•"/>
      <w:lvlJc w:val="left"/>
      <w:pPr>
        <w:tabs>
          <w:tab w:val="num" w:pos="5040"/>
        </w:tabs>
        <w:ind w:left="5040" w:hanging="360"/>
      </w:pPr>
      <w:rPr>
        <w:rFonts w:ascii="Times New Roman" w:hAnsi="Times New Roman" w:hint="default"/>
      </w:rPr>
    </w:lvl>
    <w:lvl w:ilvl="7" w:tplc="8578E7B0" w:tentative="1">
      <w:start w:val="1"/>
      <w:numFmt w:val="bullet"/>
      <w:lvlText w:val="•"/>
      <w:lvlJc w:val="left"/>
      <w:pPr>
        <w:tabs>
          <w:tab w:val="num" w:pos="5760"/>
        </w:tabs>
        <w:ind w:left="5760" w:hanging="360"/>
      </w:pPr>
      <w:rPr>
        <w:rFonts w:ascii="Times New Roman" w:hAnsi="Times New Roman" w:hint="default"/>
      </w:rPr>
    </w:lvl>
    <w:lvl w:ilvl="8" w:tplc="ED8A6ED0" w:tentative="1">
      <w:start w:val="1"/>
      <w:numFmt w:val="bullet"/>
      <w:lvlText w:val="•"/>
      <w:lvlJc w:val="left"/>
      <w:pPr>
        <w:tabs>
          <w:tab w:val="num" w:pos="6480"/>
        </w:tabs>
        <w:ind w:left="6480" w:hanging="360"/>
      </w:pPr>
      <w:rPr>
        <w:rFonts w:ascii="Times New Roman" w:hAnsi="Times New Roman" w:hint="default"/>
      </w:rPr>
    </w:lvl>
  </w:abstractNum>
  <w:abstractNum w:abstractNumId="41">
    <w:nsid w:val="649E49D7"/>
    <w:multiLevelType w:val="hybridMultilevel"/>
    <w:tmpl w:val="E0D86DD0"/>
    <w:lvl w:ilvl="0" w:tplc="5AC0DC42">
      <w:start w:val="1"/>
      <w:numFmt w:val="bullet"/>
      <w:lvlText w:val="•"/>
      <w:lvlJc w:val="left"/>
      <w:pPr>
        <w:tabs>
          <w:tab w:val="num" w:pos="720"/>
        </w:tabs>
        <w:ind w:left="720" w:hanging="360"/>
      </w:pPr>
      <w:rPr>
        <w:rFonts w:ascii="Times New Roman" w:hAnsi="Times New Roman" w:hint="default"/>
      </w:rPr>
    </w:lvl>
    <w:lvl w:ilvl="1" w:tplc="7D2C8F0A" w:tentative="1">
      <w:start w:val="1"/>
      <w:numFmt w:val="bullet"/>
      <w:lvlText w:val="•"/>
      <w:lvlJc w:val="left"/>
      <w:pPr>
        <w:tabs>
          <w:tab w:val="num" w:pos="1440"/>
        </w:tabs>
        <w:ind w:left="1440" w:hanging="360"/>
      </w:pPr>
      <w:rPr>
        <w:rFonts w:ascii="Times New Roman" w:hAnsi="Times New Roman" w:hint="default"/>
      </w:rPr>
    </w:lvl>
    <w:lvl w:ilvl="2" w:tplc="0D62B90C" w:tentative="1">
      <w:start w:val="1"/>
      <w:numFmt w:val="bullet"/>
      <w:lvlText w:val="•"/>
      <w:lvlJc w:val="left"/>
      <w:pPr>
        <w:tabs>
          <w:tab w:val="num" w:pos="2160"/>
        </w:tabs>
        <w:ind w:left="2160" w:hanging="360"/>
      </w:pPr>
      <w:rPr>
        <w:rFonts w:ascii="Times New Roman" w:hAnsi="Times New Roman" w:hint="default"/>
      </w:rPr>
    </w:lvl>
    <w:lvl w:ilvl="3" w:tplc="7C508C78" w:tentative="1">
      <w:start w:val="1"/>
      <w:numFmt w:val="bullet"/>
      <w:lvlText w:val="•"/>
      <w:lvlJc w:val="left"/>
      <w:pPr>
        <w:tabs>
          <w:tab w:val="num" w:pos="2880"/>
        </w:tabs>
        <w:ind w:left="2880" w:hanging="360"/>
      </w:pPr>
      <w:rPr>
        <w:rFonts w:ascii="Times New Roman" w:hAnsi="Times New Roman" w:hint="default"/>
      </w:rPr>
    </w:lvl>
    <w:lvl w:ilvl="4" w:tplc="7194DBAA" w:tentative="1">
      <w:start w:val="1"/>
      <w:numFmt w:val="bullet"/>
      <w:lvlText w:val="•"/>
      <w:lvlJc w:val="left"/>
      <w:pPr>
        <w:tabs>
          <w:tab w:val="num" w:pos="3600"/>
        </w:tabs>
        <w:ind w:left="3600" w:hanging="360"/>
      </w:pPr>
      <w:rPr>
        <w:rFonts w:ascii="Times New Roman" w:hAnsi="Times New Roman" w:hint="default"/>
      </w:rPr>
    </w:lvl>
    <w:lvl w:ilvl="5" w:tplc="C3F8BE66" w:tentative="1">
      <w:start w:val="1"/>
      <w:numFmt w:val="bullet"/>
      <w:lvlText w:val="•"/>
      <w:lvlJc w:val="left"/>
      <w:pPr>
        <w:tabs>
          <w:tab w:val="num" w:pos="4320"/>
        </w:tabs>
        <w:ind w:left="4320" w:hanging="360"/>
      </w:pPr>
      <w:rPr>
        <w:rFonts w:ascii="Times New Roman" w:hAnsi="Times New Roman" w:hint="default"/>
      </w:rPr>
    </w:lvl>
    <w:lvl w:ilvl="6" w:tplc="E058381C" w:tentative="1">
      <w:start w:val="1"/>
      <w:numFmt w:val="bullet"/>
      <w:lvlText w:val="•"/>
      <w:lvlJc w:val="left"/>
      <w:pPr>
        <w:tabs>
          <w:tab w:val="num" w:pos="5040"/>
        </w:tabs>
        <w:ind w:left="5040" w:hanging="360"/>
      </w:pPr>
      <w:rPr>
        <w:rFonts w:ascii="Times New Roman" w:hAnsi="Times New Roman" w:hint="default"/>
      </w:rPr>
    </w:lvl>
    <w:lvl w:ilvl="7" w:tplc="01E04D6C" w:tentative="1">
      <w:start w:val="1"/>
      <w:numFmt w:val="bullet"/>
      <w:lvlText w:val="•"/>
      <w:lvlJc w:val="left"/>
      <w:pPr>
        <w:tabs>
          <w:tab w:val="num" w:pos="5760"/>
        </w:tabs>
        <w:ind w:left="5760" w:hanging="360"/>
      </w:pPr>
      <w:rPr>
        <w:rFonts w:ascii="Times New Roman" w:hAnsi="Times New Roman" w:hint="default"/>
      </w:rPr>
    </w:lvl>
    <w:lvl w:ilvl="8" w:tplc="98906146" w:tentative="1">
      <w:start w:val="1"/>
      <w:numFmt w:val="bullet"/>
      <w:lvlText w:val="•"/>
      <w:lvlJc w:val="left"/>
      <w:pPr>
        <w:tabs>
          <w:tab w:val="num" w:pos="6480"/>
        </w:tabs>
        <w:ind w:left="6480" w:hanging="360"/>
      </w:pPr>
      <w:rPr>
        <w:rFonts w:ascii="Times New Roman" w:hAnsi="Times New Roman" w:hint="default"/>
      </w:rPr>
    </w:lvl>
  </w:abstractNum>
  <w:abstractNum w:abstractNumId="42">
    <w:nsid w:val="6C1775FC"/>
    <w:multiLevelType w:val="hybridMultilevel"/>
    <w:tmpl w:val="077EC3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C362165"/>
    <w:multiLevelType w:val="hybridMultilevel"/>
    <w:tmpl w:val="AA8E8DD8"/>
    <w:lvl w:ilvl="0" w:tplc="00DA1914">
      <w:start w:val="1"/>
      <w:numFmt w:val="bullet"/>
      <w:lvlText w:val="•"/>
      <w:lvlJc w:val="left"/>
      <w:pPr>
        <w:tabs>
          <w:tab w:val="num" w:pos="720"/>
        </w:tabs>
        <w:ind w:left="720" w:hanging="360"/>
      </w:pPr>
      <w:rPr>
        <w:rFonts w:ascii="Times New Roman" w:hAnsi="Times New Roman" w:hint="default"/>
      </w:rPr>
    </w:lvl>
    <w:lvl w:ilvl="1" w:tplc="57C6A980" w:tentative="1">
      <w:start w:val="1"/>
      <w:numFmt w:val="bullet"/>
      <w:lvlText w:val="•"/>
      <w:lvlJc w:val="left"/>
      <w:pPr>
        <w:tabs>
          <w:tab w:val="num" w:pos="1440"/>
        </w:tabs>
        <w:ind w:left="1440" w:hanging="360"/>
      </w:pPr>
      <w:rPr>
        <w:rFonts w:ascii="Times New Roman" w:hAnsi="Times New Roman" w:hint="default"/>
      </w:rPr>
    </w:lvl>
    <w:lvl w:ilvl="2" w:tplc="0AC46E78" w:tentative="1">
      <w:start w:val="1"/>
      <w:numFmt w:val="bullet"/>
      <w:lvlText w:val="•"/>
      <w:lvlJc w:val="left"/>
      <w:pPr>
        <w:tabs>
          <w:tab w:val="num" w:pos="2160"/>
        </w:tabs>
        <w:ind w:left="2160" w:hanging="360"/>
      </w:pPr>
      <w:rPr>
        <w:rFonts w:ascii="Times New Roman" w:hAnsi="Times New Roman" w:hint="default"/>
      </w:rPr>
    </w:lvl>
    <w:lvl w:ilvl="3" w:tplc="5A248E64" w:tentative="1">
      <w:start w:val="1"/>
      <w:numFmt w:val="bullet"/>
      <w:lvlText w:val="•"/>
      <w:lvlJc w:val="left"/>
      <w:pPr>
        <w:tabs>
          <w:tab w:val="num" w:pos="2880"/>
        </w:tabs>
        <w:ind w:left="2880" w:hanging="360"/>
      </w:pPr>
      <w:rPr>
        <w:rFonts w:ascii="Times New Roman" w:hAnsi="Times New Roman" w:hint="default"/>
      </w:rPr>
    </w:lvl>
    <w:lvl w:ilvl="4" w:tplc="2034AAFE" w:tentative="1">
      <w:start w:val="1"/>
      <w:numFmt w:val="bullet"/>
      <w:lvlText w:val="•"/>
      <w:lvlJc w:val="left"/>
      <w:pPr>
        <w:tabs>
          <w:tab w:val="num" w:pos="3600"/>
        </w:tabs>
        <w:ind w:left="3600" w:hanging="360"/>
      </w:pPr>
      <w:rPr>
        <w:rFonts w:ascii="Times New Roman" w:hAnsi="Times New Roman" w:hint="default"/>
      </w:rPr>
    </w:lvl>
    <w:lvl w:ilvl="5" w:tplc="6E704E62" w:tentative="1">
      <w:start w:val="1"/>
      <w:numFmt w:val="bullet"/>
      <w:lvlText w:val="•"/>
      <w:lvlJc w:val="left"/>
      <w:pPr>
        <w:tabs>
          <w:tab w:val="num" w:pos="4320"/>
        </w:tabs>
        <w:ind w:left="4320" w:hanging="360"/>
      </w:pPr>
      <w:rPr>
        <w:rFonts w:ascii="Times New Roman" w:hAnsi="Times New Roman" w:hint="default"/>
      </w:rPr>
    </w:lvl>
    <w:lvl w:ilvl="6" w:tplc="5DCE2B24" w:tentative="1">
      <w:start w:val="1"/>
      <w:numFmt w:val="bullet"/>
      <w:lvlText w:val="•"/>
      <w:lvlJc w:val="left"/>
      <w:pPr>
        <w:tabs>
          <w:tab w:val="num" w:pos="5040"/>
        </w:tabs>
        <w:ind w:left="5040" w:hanging="360"/>
      </w:pPr>
      <w:rPr>
        <w:rFonts w:ascii="Times New Roman" w:hAnsi="Times New Roman" w:hint="default"/>
      </w:rPr>
    </w:lvl>
    <w:lvl w:ilvl="7" w:tplc="7FB85668" w:tentative="1">
      <w:start w:val="1"/>
      <w:numFmt w:val="bullet"/>
      <w:lvlText w:val="•"/>
      <w:lvlJc w:val="left"/>
      <w:pPr>
        <w:tabs>
          <w:tab w:val="num" w:pos="5760"/>
        </w:tabs>
        <w:ind w:left="5760" w:hanging="360"/>
      </w:pPr>
      <w:rPr>
        <w:rFonts w:ascii="Times New Roman" w:hAnsi="Times New Roman" w:hint="default"/>
      </w:rPr>
    </w:lvl>
    <w:lvl w:ilvl="8" w:tplc="4DAC0E80" w:tentative="1">
      <w:start w:val="1"/>
      <w:numFmt w:val="bullet"/>
      <w:lvlText w:val="•"/>
      <w:lvlJc w:val="left"/>
      <w:pPr>
        <w:tabs>
          <w:tab w:val="num" w:pos="6480"/>
        </w:tabs>
        <w:ind w:left="6480" w:hanging="360"/>
      </w:pPr>
      <w:rPr>
        <w:rFonts w:ascii="Times New Roman" w:hAnsi="Times New Roman" w:hint="default"/>
      </w:rPr>
    </w:lvl>
  </w:abstractNum>
  <w:abstractNum w:abstractNumId="44">
    <w:nsid w:val="718262D0"/>
    <w:multiLevelType w:val="hybridMultilevel"/>
    <w:tmpl w:val="01962890"/>
    <w:lvl w:ilvl="0" w:tplc="661CA8D2">
      <w:start w:val="1"/>
      <w:numFmt w:val="bullet"/>
      <w:lvlText w:val="•"/>
      <w:lvlJc w:val="left"/>
      <w:pPr>
        <w:tabs>
          <w:tab w:val="num" w:pos="720"/>
        </w:tabs>
        <w:ind w:left="720" w:hanging="360"/>
      </w:pPr>
      <w:rPr>
        <w:rFonts w:ascii="Times New Roman" w:hAnsi="Times New Roman" w:hint="default"/>
      </w:rPr>
    </w:lvl>
    <w:lvl w:ilvl="1" w:tplc="05E8E412" w:tentative="1">
      <w:start w:val="1"/>
      <w:numFmt w:val="bullet"/>
      <w:lvlText w:val="•"/>
      <w:lvlJc w:val="left"/>
      <w:pPr>
        <w:tabs>
          <w:tab w:val="num" w:pos="1440"/>
        </w:tabs>
        <w:ind w:left="1440" w:hanging="360"/>
      </w:pPr>
      <w:rPr>
        <w:rFonts w:ascii="Times New Roman" w:hAnsi="Times New Roman" w:hint="default"/>
      </w:rPr>
    </w:lvl>
    <w:lvl w:ilvl="2" w:tplc="2B188946" w:tentative="1">
      <w:start w:val="1"/>
      <w:numFmt w:val="bullet"/>
      <w:lvlText w:val="•"/>
      <w:lvlJc w:val="left"/>
      <w:pPr>
        <w:tabs>
          <w:tab w:val="num" w:pos="2160"/>
        </w:tabs>
        <w:ind w:left="2160" w:hanging="360"/>
      </w:pPr>
      <w:rPr>
        <w:rFonts w:ascii="Times New Roman" w:hAnsi="Times New Roman" w:hint="default"/>
      </w:rPr>
    </w:lvl>
    <w:lvl w:ilvl="3" w:tplc="E8C8F868" w:tentative="1">
      <w:start w:val="1"/>
      <w:numFmt w:val="bullet"/>
      <w:lvlText w:val="•"/>
      <w:lvlJc w:val="left"/>
      <w:pPr>
        <w:tabs>
          <w:tab w:val="num" w:pos="2880"/>
        </w:tabs>
        <w:ind w:left="2880" w:hanging="360"/>
      </w:pPr>
      <w:rPr>
        <w:rFonts w:ascii="Times New Roman" w:hAnsi="Times New Roman" w:hint="default"/>
      </w:rPr>
    </w:lvl>
    <w:lvl w:ilvl="4" w:tplc="7B0E3D1A" w:tentative="1">
      <w:start w:val="1"/>
      <w:numFmt w:val="bullet"/>
      <w:lvlText w:val="•"/>
      <w:lvlJc w:val="left"/>
      <w:pPr>
        <w:tabs>
          <w:tab w:val="num" w:pos="3600"/>
        </w:tabs>
        <w:ind w:left="3600" w:hanging="360"/>
      </w:pPr>
      <w:rPr>
        <w:rFonts w:ascii="Times New Roman" w:hAnsi="Times New Roman" w:hint="default"/>
      </w:rPr>
    </w:lvl>
    <w:lvl w:ilvl="5" w:tplc="9FB6BBA0" w:tentative="1">
      <w:start w:val="1"/>
      <w:numFmt w:val="bullet"/>
      <w:lvlText w:val="•"/>
      <w:lvlJc w:val="left"/>
      <w:pPr>
        <w:tabs>
          <w:tab w:val="num" w:pos="4320"/>
        </w:tabs>
        <w:ind w:left="4320" w:hanging="360"/>
      </w:pPr>
      <w:rPr>
        <w:rFonts w:ascii="Times New Roman" w:hAnsi="Times New Roman" w:hint="default"/>
      </w:rPr>
    </w:lvl>
    <w:lvl w:ilvl="6" w:tplc="82F2F6C4" w:tentative="1">
      <w:start w:val="1"/>
      <w:numFmt w:val="bullet"/>
      <w:lvlText w:val="•"/>
      <w:lvlJc w:val="left"/>
      <w:pPr>
        <w:tabs>
          <w:tab w:val="num" w:pos="5040"/>
        </w:tabs>
        <w:ind w:left="5040" w:hanging="360"/>
      </w:pPr>
      <w:rPr>
        <w:rFonts w:ascii="Times New Roman" w:hAnsi="Times New Roman" w:hint="default"/>
      </w:rPr>
    </w:lvl>
    <w:lvl w:ilvl="7" w:tplc="5D52AE74" w:tentative="1">
      <w:start w:val="1"/>
      <w:numFmt w:val="bullet"/>
      <w:lvlText w:val="•"/>
      <w:lvlJc w:val="left"/>
      <w:pPr>
        <w:tabs>
          <w:tab w:val="num" w:pos="5760"/>
        </w:tabs>
        <w:ind w:left="5760" w:hanging="360"/>
      </w:pPr>
      <w:rPr>
        <w:rFonts w:ascii="Times New Roman" w:hAnsi="Times New Roman" w:hint="default"/>
      </w:rPr>
    </w:lvl>
    <w:lvl w:ilvl="8" w:tplc="2A161910" w:tentative="1">
      <w:start w:val="1"/>
      <w:numFmt w:val="bullet"/>
      <w:lvlText w:val="•"/>
      <w:lvlJc w:val="left"/>
      <w:pPr>
        <w:tabs>
          <w:tab w:val="num" w:pos="6480"/>
        </w:tabs>
        <w:ind w:left="6480" w:hanging="360"/>
      </w:pPr>
      <w:rPr>
        <w:rFonts w:ascii="Times New Roman" w:hAnsi="Times New Roman" w:hint="default"/>
      </w:rPr>
    </w:lvl>
  </w:abstractNum>
  <w:abstractNum w:abstractNumId="45">
    <w:nsid w:val="73E729CE"/>
    <w:multiLevelType w:val="hybridMultilevel"/>
    <w:tmpl w:val="03BE0004"/>
    <w:lvl w:ilvl="0" w:tplc="E64C7C2A">
      <w:start w:val="1"/>
      <w:numFmt w:val="bullet"/>
      <w:lvlText w:val="-"/>
      <w:lvlJc w:val="left"/>
      <w:pPr>
        <w:tabs>
          <w:tab w:val="num" w:pos="720"/>
        </w:tabs>
        <w:ind w:left="720" w:hanging="360"/>
      </w:pPr>
      <w:rPr>
        <w:rFonts w:ascii="Times New Roman" w:hAnsi="Times New Roman" w:hint="default"/>
      </w:rPr>
    </w:lvl>
    <w:lvl w:ilvl="1" w:tplc="E7EA99C4" w:tentative="1">
      <w:start w:val="1"/>
      <w:numFmt w:val="bullet"/>
      <w:lvlText w:val="-"/>
      <w:lvlJc w:val="left"/>
      <w:pPr>
        <w:tabs>
          <w:tab w:val="num" w:pos="1440"/>
        </w:tabs>
        <w:ind w:left="1440" w:hanging="360"/>
      </w:pPr>
      <w:rPr>
        <w:rFonts w:ascii="Times New Roman" w:hAnsi="Times New Roman" w:hint="default"/>
      </w:rPr>
    </w:lvl>
    <w:lvl w:ilvl="2" w:tplc="65527650" w:tentative="1">
      <w:start w:val="1"/>
      <w:numFmt w:val="bullet"/>
      <w:lvlText w:val="-"/>
      <w:lvlJc w:val="left"/>
      <w:pPr>
        <w:tabs>
          <w:tab w:val="num" w:pos="2160"/>
        </w:tabs>
        <w:ind w:left="2160" w:hanging="360"/>
      </w:pPr>
      <w:rPr>
        <w:rFonts w:ascii="Times New Roman" w:hAnsi="Times New Roman" w:hint="default"/>
      </w:rPr>
    </w:lvl>
    <w:lvl w:ilvl="3" w:tplc="54DE26AC" w:tentative="1">
      <w:start w:val="1"/>
      <w:numFmt w:val="bullet"/>
      <w:lvlText w:val="-"/>
      <w:lvlJc w:val="left"/>
      <w:pPr>
        <w:tabs>
          <w:tab w:val="num" w:pos="2880"/>
        </w:tabs>
        <w:ind w:left="2880" w:hanging="360"/>
      </w:pPr>
      <w:rPr>
        <w:rFonts w:ascii="Times New Roman" w:hAnsi="Times New Roman" w:hint="default"/>
      </w:rPr>
    </w:lvl>
    <w:lvl w:ilvl="4" w:tplc="167CEB3C" w:tentative="1">
      <w:start w:val="1"/>
      <w:numFmt w:val="bullet"/>
      <w:lvlText w:val="-"/>
      <w:lvlJc w:val="left"/>
      <w:pPr>
        <w:tabs>
          <w:tab w:val="num" w:pos="3600"/>
        </w:tabs>
        <w:ind w:left="3600" w:hanging="360"/>
      </w:pPr>
      <w:rPr>
        <w:rFonts w:ascii="Times New Roman" w:hAnsi="Times New Roman" w:hint="default"/>
      </w:rPr>
    </w:lvl>
    <w:lvl w:ilvl="5" w:tplc="F6BE57DC" w:tentative="1">
      <w:start w:val="1"/>
      <w:numFmt w:val="bullet"/>
      <w:lvlText w:val="-"/>
      <w:lvlJc w:val="left"/>
      <w:pPr>
        <w:tabs>
          <w:tab w:val="num" w:pos="4320"/>
        </w:tabs>
        <w:ind w:left="4320" w:hanging="360"/>
      </w:pPr>
      <w:rPr>
        <w:rFonts w:ascii="Times New Roman" w:hAnsi="Times New Roman" w:hint="default"/>
      </w:rPr>
    </w:lvl>
    <w:lvl w:ilvl="6" w:tplc="12CEDEC6" w:tentative="1">
      <w:start w:val="1"/>
      <w:numFmt w:val="bullet"/>
      <w:lvlText w:val="-"/>
      <w:lvlJc w:val="left"/>
      <w:pPr>
        <w:tabs>
          <w:tab w:val="num" w:pos="5040"/>
        </w:tabs>
        <w:ind w:left="5040" w:hanging="360"/>
      </w:pPr>
      <w:rPr>
        <w:rFonts w:ascii="Times New Roman" w:hAnsi="Times New Roman" w:hint="default"/>
      </w:rPr>
    </w:lvl>
    <w:lvl w:ilvl="7" w:tplc="DE7CDF40" w:tentative="1">
      <w:start w:val="1"/>
      <w:numFmt w:val="bullet"/>
      <w:lvlText w:val="-"/>
      <w:lvlJc w:val="left"/>
      <w:pPr>
        <w:tabs>
          <w:tab w:val="num" w:pos="5760"/>
        </w:tabs>
        <w:ind w:left="5760" w:hanging="360"/>
      </w:pPr>
      <w:rPr>
        <w:rFonts w:ascii="Times New Roman" w:hAnsi="Times New Roman" w:hint="default"/>
      </w:rPr>
    </w:lvl>
    <w:lvl w:ilvl="8" w:tplc="31F26ABE" w:tentative="1">
      <w:start w:val="1"/>
      <w:numFmt w:val="bullet"/>
      <w:lvlText w:val="-"/>
      <w:lvlJc w:val="left"/>
      <w:pPr>
        <w:tabs>
          <w:tab w:val="num" w:pos="6480"/>
        </w:tabs>
        <w:ind w:left="6480" w:hanging="360"/>
      </w:pPr>
      <w:rPr>
        <w:rFonts w:ascii="Times New Roman" w:hAnsi="Times New Roman" w:hint="default"/>
      </w:rPr>
    </w:lvl>
  </w:abstractNum>
  <w:abstractNum w:abstractNumId="46">
    <w:nsid w:val="7FD862FA"/>
    <w:multiLevelType w:val="hybridMultilevel"/>
    <w:tmpl w:val="9D286F68"/>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16"/>
  </w:num>
  <w:num w:numId="2">
    <w:abstractNumId w:val="14"/>
  </w:num>
  <w:num w:numId="3">
    <w:abstractNumId w:val="27"/>
  </w:num>
  <w:num w:numId="4">
    <w:abstractNumId w:val="13"/>
  </w:num>
  <w:num w:numId="5">
    <w:abstractNumId w:val="25"/>
  </w:num>
  <w:num w:numId="6">
    <w:abstractNumId w:val="37"/>
  </w:num>
  <w:num w:numId="7">
    <w:abstractNumId w:val="29"/>
  </w:num>
  <w:num w:numId="8">
    <w:abstractNumId w:val="0"/>
  </w:num>
  <w:num w:numId="9">
    <w:abstractNumId w:val="6"/>
  </w:num>
  <w:num w:numId="10">
    <w:abstractNumId w:val="35"/>
  </w:num>
  <w:num w:numId="11">
    <w:abstractNumId w:val="18"/>
  </w:num>
  <w:num w:numId="12">
    <w:abstractNumId w:val="39"/>
  </w:num>
  <w:num w:numId="13">
    <w:abstractNumId w:val="2"/>
  </w:num>
  <w:num w:numId="14">
    <w:abstractNumId w:val="15"/>
  </w:num>
  <w:num w:numId="15">
    <w:abstractNumId w:val="45"/>
  </w:num>
  <w:num w:numId="16">
    <w:abstractNumId w:val="43"/>
  </w:num>
  <w:num w:numId="17">
    <w:abstractNumId w:val="21"/>
  </w:num>
  <w:num w:numId="18">
    <w:abstractNumId w:val="23"/>
  </w:num>
  <w:num w:numId="19">
    <w:abstractNumId w:val="7"/>
  </w:num>
  <w:num w:numId="20">
    <w:abstractNumId w:val="28"/>
  </w:num>
  <w:num w:numId="21">
    <w:abstractNumId w:val="22"/>
  </w:num>
  <w:num w:numId="22">
    <w:abstractNumId w:val="19"/>
  </w:num>
  <w:num w:numId="23">
    <w:abstractNumId w:val="3"/>
  </w:num>
  <w:num w:numId="24">
    <w:abstractNumId w:val="36"/>
  </w:num>
  <w:num w:numId="25">
    <w:abstractNumId w:val="34"/>
  </w:num>
  <w:num w:numId="26">
    <w:abstractNumId w:val="20"/>
  </w:num>
  <w:num w:numId="27">
    <w:abstractNumId w:val="17"/>
  </w:num>
  <w:num w:numId="28">
    <w:abstractNumId w:val="9"/>
  </w:num>
  <w:num w:numId="29">
    <w:abstractNumId w:val="40"/>
  </w:num>
  <w:num w:numId="30">
    <w:abstractNumId w:val="10"/>
  </w:num>
  <w:num w:numId="31">
    <w:abstractNumId w:val="4"/>
  </w:num>
  <w:num w:numId="32">
    <w:abstractNumId w:val="33"/>
  </w:num>
  <w:num w:numId="33">
    <w:abstractNumId w:val="8"/>
  </w:num>
  <w:num w:numId="34">
    <w:abstractNumId w:val="30"/>
  </w:num>
  <w:num w:numId="35">
    <w:abstractNumId w:val="41"/>
  </w:num>
  <w:num w:numId="36">
    <w:abstractNumId w:val="11"/>
  </w:num>
  <w:num w:numId="37">
    <w:abstractNumId w:val="1"/>
  </w:num>
  <w:num w:numId="38">
    <w:abstractNumId w:val="46"/>
  </w:num>
  <w:num w:numId="39">
    <w:abstractNumId w:val="38"/>
  </w:num>
  <w:num w:numId="40">
    <w:abstractNumId w:val="44"/>
  </w:num>
  <w:num w:numId="41">
    <w:abstractNumId w:val="32"/>
  </w:num>
  <w:num w:numId="42">
    <w:abstractNumId w:val="26"/>
  </w:num>
  <w:num w:numId="43">
    <w:abstractNumId w:val="5"/>
  </w:num>
  <w:num w:numId="44">
    <w:abstractNumId w:val="12"/>
  </w:num>
  <w:num w:numId="45">
    <w:abstractNumId w:val="31"/>
  </w:num>
  <w:num w:numId="46">
    <w:abstractNumId w:val="42"/>
  </w:num>
  <w:num w:numId="4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7E4658"/>
    <w:rsid w:val="000409A0"/>
    <w:rsid w:val="000D08CE"/>
    <w:rsid w:val="000E5744"/>
    <w:rsid w:val="00164817"/>
    <w:rsid w:val="00184B9A"/>
    <w:rsid w:val="001A4C6F"/>
    <w:rsid w:val="001D2DC3"/>
    <w:rsid w:val="001F4953"/>
    <w:rsid w:val="00233A23"/>
    <w:rsid w:val="002564A3"/>
    <w:rsid w:val="002704DE"/>
    <w:rsid w:val="00271329"/>
    <w:rsid w:val="00391570"/>
    <w:rsid w:val="003915DF"/>
    <w:rsid w:val="0039741B"/>
    <w:rsid w:val="00470652"/>
    <w:rsid w:val="004D4955"/>
    <w:rsid w:val="004E3913"/>
    <w:rsid w:val="004F0A34"/>
    <w:rsid w:val="0051387D"/>
    <w:rsid w:val="00517F23"/>
    <w:rsid w:val="00526A17"/>
    <w:rsid w:val="005530F3"/>
    <w:rsid w:val="005F4C54"/>
    <w:rsid w:val="00682B79"/>
    <w:rsid w:val="006E159B"/>
    <w:rsid w:val="006F43BB"/>
    <w:rsid w:val="00717BED"/>
    <w:rsid w:val="00774AF8"/>
    <w:rsid w:val="007A271F"/>
    <w:rsid w:val="007C178C"/>
    <w:rsid w:val="007E4658"/>
    <w:rsid w:val="00840926"/>
    <w:rsid w:val="008520B4"/>
    <w:rsid w:val="00897C00"/>
    <w:rsid w:val="00921720"/>
    <w:rsid w:val="009B3AEF"/>
    <w:rsid w:val="00A547E9"/>
    <w:rsid w:val="00AF0F62"/>
    <w:rsid w:val="00B802EC"/>
    <w:rsid w:val="00B8337B"/>
    <w:rsid w:val="00BF7E0B"/>
    <w:rsid w:val="00C17981"/>
    <w:rsid w:val="00C37F48"/>
    <w:rsid w:val="00CA1634"/>
    <w:rsid w:val="00CB6F19"/>
    <w:rsid w:val="00D63D32"/>
    <w:rsid w:val="00DB4318"/>
    <w:rsid w:val="00DC65DD"/>
    <w:rsid w:val="00DF246F"/>
    <w:rsid w:val="00E30B85"/>
    <w:rsid w:val="00E41114"/>
    <w:rsid w:val="00E86619"/>
    <w:rsid w:val="00E96E0F"/>
    <w:rsid w:val="00EA7659"/>
    <w:rsid w:val="00EC49BF"/>
    <w:rsid w:val="00EC5059"/>
    <w:rsid w:val="00EE6ED3"/>
    <w:rsid w:val="00EF7E13"/>
    <w:rsid w:val="00F002C3"/>
    <w:rsid w:val="00F12F91"/>
    <w:rsid w:val="00F407C5"/>
    <w:rsid w:val="00F4535C"/>
    <w:rsid w:val="00F603E0"/>
    <w:rsid w:val="00F65050"/>
    <w:rsid w:val="00F77182"/>
    <w:rsid w:val="00FD3A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D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658"/>
    <w:pPr>
      <w:spacing w:after="0" w:line="240" w:lineRule="auto"/>
      <w:ind w:left="720"/>
      <w:contextualSpacing/>
    </w:pPr>
    <w:rPr>
      <w:rFonts w:ascii="Times New Roman" w:eastAsia="Times New Roman" w:hAnsi="Times New Roman" w:cs="Times New Roman"/>
      <w:sz w:val="24"/>
      <w:szCs w:val="24"/>
      <w:lang w:eastAsia="el-GR"/>
    </w:rPr>
  </w:style>
  <w:style w:type="paragraph" w:styleId="NormalWeb">
    <w:name w:val="Normal (Web)"/>
    <w:basedOn w:val="Normal"/>
    <w:uiPriority w:val="99"/>
    <w:semiHidden/>
    <w:unhideWhenUsed/>
    <w:rsid w:val="00EC49BF"/>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Footer">
    <w:name w:val="footer"/>
    <w:basedOn w:val="Normal"/>
    <w:link w:val="FooterChar"/>
    <w:rsid w:val="004F0A34"/>
    <w:pPr>
      <w:tabs>
        <w:tab w:val="center" w:pos="4320"/>
        <w:tab w:val="right" w:pos="8640"/>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4F0A34"/>
    <w:rPr>
      <w:rFonts w:ascii="Times New Roman" w:eastAsia="Times New Roman" w:hAnsi="Times New Roman" w:cs="Times New Roman"/>
      <w:sz w:val="24"/>
      <w:szCs w:val="24"/>
      <w:lang w:val="en-GB"/>
    </w:rPr>
  </w:style>
  <w:style w:type="character" w:customStyle="1" w:styleId="ti">
    <w:name w:val="ti"/>
    <w:basedOn w:val="DefaultParagraphFont"/>
    <w:rsid w:val="004F0A34"/>
  </w:style>
  <w:style w:type="character" w:styleId="Hyperlink">
    <w:name w:val="Hyperlink"/>
    <w:basedOn w:val="DefaultParagraphFont"/>
    <w:rsid w:val="004F0A34"/>
    <w:rPr>
      <w:color w:val="0000FF"/>
      <w:u w:val="single"/>
    </w:rPr>
  </w:style>
  <w:style w:type="paragraph" w:styleId="NoSpacing">
    <w:name w:val="No Spacing"/>
    <w:link w:val="NoSpacingChar"/>
    <w:uiPriority w:val="1"/>
    <w:qFormat/>
    <w:rsid w:val="00F6505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65050"/>
    <w:rPr>
      <w:rFonts w:eastAsiaTheme="minorEastAsia"/>
      <w:lang w:val="en-US"/>
    </w:rPr>
  </w:style>
  <w:style w:type="paragraph" w:styleId="BalloonText">
    <w:name w:val="Balloon Text"/>
    <w:basedOn w:val="Normal"/>
    <w:link w:val="BalloonTextChar"/>
    <w:uiPriority w:val="99"/>
    <w:semiHidden/>
    <w:unhideWhenUsed/>
    <w:rsid w:val="00F650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0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19800">
      <w:bodyDiv w:val="1"/>
      <w:marLeft w:val="0"/>
      <w:marRight w:val="0"/>
      <w:marTop w:val="0"/>
      <w:marBottom w:val="0"/>
      <w:divBdr>
        <w:top w:val="none" w:sz="0" w:space="0" w:color="auto"/>
        <w:left w:val="none" w:sz="0" w:space="0" w:color="auto"/>
        <w:bottom w:val="none" w:sz="0" w:space="0" w:color="auto"/>
        <w:right w:val="none" w:sz="0" w:space="0" w:color="auto"/>
      </w:divBdr>
    </w:div>
    <w:div w:id="25911340">
      <w:bodyDiv w:val="1"/>
      <w:marLeft w:val="0"/>
      <w:marRight w:val="0"/>
      <w:marTop w:val="0"/>
      <w:marBottom w:val="0"/>
      <w:divBdr>
        <w:top w:val="none" w:sz="0" w:space="0" w:color="auto"/>
        <w:left w:val="none" w:sz="0" w:space="0" w:color="auto"/>
        <w:bottom w:val="none" w:sz="0" w:space="0" w:color="auto"/>
        <w:right w:val="none" w:sz="0" w:space="0" w:color="auto"/>
      </w:divBdr>
    </w:div>
    <w:div w:id="50351335">
      <w:bodyDiv w:val="1"/>
      <w:marLeft w:val="0"/>
      <w:marRight w:val="0"/>
      <w:marTop w:val="0"/>
      <w:marBottom w:val="0"/>
      <w:divBdr>
        <w:top w:val="none" w:sz="0" w:space="0" w:color="auto"/>
        <w:left w:val="none" w:sz="0" w:space="0" w:color="auto"/>
        <w:bottom w:val="none" w:sz="0" w:space="0" w:color="auto"/>
        <w:right w:val="none" w:sz="0" w:space="0" w:color="auto"/>
      </w:divBdr>
    </w:div>
    <w:div w:id="76096224">
      <w:bodyDiv w:val="1"/>
      <w:marLeft w:val="0"/>
      <w:marRight w:val="0"/>
      <w:marTop w:val="0"/>
      <w:marBottom w:val="0"/>
      <w:divBdr>
        <w:top w:val="none" w:sz="0" w:space="0" w:color="auto"/>
        <w:left w:val="none" w:sz="0" w:space="0" w:color="auto"/>
        <w:bottom w:val="none" w:sz="0" w:space="0" w:color="auto"/>
        <w:right w:val="none" w:sz="0" w:space="0" w:color="auto"/>
      </w:divBdr>
    </w:div>
    <w:div w:id="79254245">
      <w:bodyDiv w:val="1"/>
      <w:marLeft w:val="0"/>
      <w:marRight w:val="0"/>
      <w:marTop w:val="0"/>
      <w:marBottom w:val="0"/>
      <w:divBdr>
        <w:top w:val="none" w:sz="0" w:space="0" w:color="auto"/>
        <w:left w:val="none" w:sz="0" w:space="0" w:color="auto"/>
        <w:bottom w:val="none" w:sz="0" w:space="0" w:color="auto"/>
        <w:right w:val="none" w:sz="0" w:space="0" w:color="auto"/>
      </w:divBdr>
      <w:divsChild>
        <w:div w:id="714277828">
          <w:marLeft w:val="547"/>
          <w:marRight w:val="0"/>
          <w:marTop w:val="115"/>
          <w:marBottom w:val="0"/>
          <w:divBdr>
            <w:top w:val="none" w:sz="0" w:space="0" w:color="auto"/>
            <w:left w:val="none" w:sz="0" w:space="0" w:color="auto"/>
            <w:bottom w:val="none" w:sz="0" w:space="0" w:color="auto"/>
            <w:right w:val="none" w:sz="0" w:space="0" w:color="auto"/>
          </w:divBdr>
        </w:div>
        <w:div w:id="281419245">
          <w:marLeft w:val="547"/>
          <w:marRight w:val="0"/>
          <w:marTop w:val="115"/>
          <w:marBottom w:val="0"/>
          <w:divBdr>
            <w:top w:val="none" w:sz="0" w:space="0" w:color="auto"/>
            <w:left w:val="none" w:sz="0" w:space="0" w:color="auto"/>
            <w:bottom w:val="none" w:sz="0" w:space="0" w:color="auto"/>
            <w:right w:val="none" w:sz="0" w:space="0" w:color="auto"/>
          </w:divBdr>
        </w:div>
        <w:div w:id="575631221">
          <w:marLeft w:val="547"/>
          <w:marRight w:val="0"/>
          <w:marTop w:val="115"/>
          <w:marBottom w:val="0"/>
          <w:divBdr>
            <w:top w:val="none" w:sz="0" w:space="0" w:color="auto"/>
            <w:left w:val="none" w:sz="0" w:space="0" w:color="auto"/>
            <w:bottom w:val="none" w:sz="0" w:space="0" w:color="auto"/>
            <w:right w:val="none" w:sz="0" w:space="0" w:color="auto"/>
          </w:divBdr>
        </w:div>
      </w:divsChild>
    </w:div>
    <w:div w:id="81344279">
      <w:bodyDiv w:val="1"/>
      <w:marLeft w:val="0"/>
      <w:marRight w:val="0"/>
      <w:marTop w:val="0"/>
      <w:marBottom w:val="0"/>
      <w:divBdr>
        <w:top w:val="none" w:sz="0" w:space="0" w:color="auto"/>
        <w:left w:val="none" w:sz="0" w:space="0" w:color="auto"/>
        <w:bottom w:val="none" w:sz="0" w:space="0" w:color="auto"/>
        <w:right w:val="none" w:sz="0" w:space="0" w:color="auto"/>
      </w:divBdr>
    </w:div>
    <w:div w:id="191916956">
      <w:bodyDiv w:val="1"/>
      <w:marLeft w:val="0"/>
      <w:marRight w:val="0"/>
      <w:marTop w:val="0"/>
      <w:marBottom w:val="0"/>
      <w:divBdr>
        <w:top w:val="none" w:sz="0" w:space="0" w:color="auto"/>
        <w:left w:val="none" w:sz="0" w:space="0" w:color="auto"/>
        <w:bottom w:val="none" w:sz="0" w:space="0" w:color="auto"/>
        <w:right w:val="none" w:sz="0" w:space="0" w:color="auto"/>
      </w:divBdr>
      <w:divsChild>
        <w:div w:id="1372069975">
          <w:marLeft w:val="547"/>
          <w:marRight w:val="0"/>
          <w:marTop w:val="115"/>
          <w:marBottom w:val="0"/>
          <w:divBdr>
            <w:top w:val="none" w:sz="0" w:space="0" w:color="auto"/>
            <w:left w:val="none" w:sz="0" w:space="0" w:color="auto"/>
            <w:bottom w:val="none" w:sz="0" w:space="0" w:color="auto"/>
            <w:right w:val="none" w:sz="0" w:space="0" w:color="auto"/>
          </w:divBdr>
        </w:div>
        <w:div w:id="724985271">
          <w:marLeft w:val="547"/>
          <w:marRight w:val="0"/>
          <w:marTop w:val="115"/>
          <w:marBottom w:val="0"/>
          <w:divBdr>
            <w:top w:val="none" w:sz="0" w:space="0" w:color="auto"/>
            <w:left w:val="none" w:sz="0" w:space="0" w:color="auto"/>
            <w:bottom w:val="none" w:sz="0" w:space="0" w:color="auto"/>
            <w:right w:val="none" w:sz="0" w:space="0" w:color="auto"/>
          </w:divBdr>
        </w:div>
        <w:div w:id="848327719">
          <w:marLeft w:val="547"/>
          <w:marRight w:val="0"/>
          <w:marTop w:val="115"/>
          <w:marBottom w:val="0"/>
          <w:divBdr>
            <w:top w:val="none" w:sz="0" w:space="0" w:color="auto"/>
            <w:left w:val="none" w:sz="0" w:space="0" w:color="auto"/>
            <w:bottom w:val="none" w:sz="0" w:space="0" w:color="auto"/>
            <w:right w:val="none" w:sz="0" w:space="0" w:color="auto"/>
          </w:divBdr>
        </w:div>
        <w:div w:id="697396243">
          <w:marLeft w:val="547"/>
          <w:marRight w:val="0"/>
          <w:marTop w:val="115"/>
          <w:marBottom w:val="0"/>
          <w:divBdr>
            <w:top w:val="none" w:sz="0" w:space="0" w:color="auto"/>
            <w:left w:val="none" w:sz="0" w:space="0" w:color="auto"/>
            <w:bottom w:val="none" w:sz="0" w:space="0" w:color="auto"/>
            <w:right w:val="none" w:sz="0" w:space="0" w:color="auto"/>
          </w:divBdr>
        </w:div>
        <w:div w:id="735595096">
          <w:marLeft w:val="547"/>
          <w:marRight w:val="0"/>
          <w:marTop w:val="115"/>
          <w:marBottom w:val="0"/>
          <w:divBdr>
            <w:top w:val="none" w:sz="0" w:space="0" w:color="auto"/>
            <w:left w:val="none" w:sz="0" w:space="0" w:color="auto"/>
            <w:bottom w:val="none" w:sz="0" w:space="0" w:color="auto"/>
            <w:right w:val="none" w:sz="0" w:space="0" w:color="auto"/>
          </w:divBdr>
        </w:div>
        <w:div w:id="590504654">
          <w:marLeft w:val="547"/>
          <w:marRight w:val="0"/>
          <w:marTop w:val="115"/>
          <w:marBottom w:val="0"/>
          <w:divBdr>
            <w:top w:val="none" w:sz="0" w:space="0" w:color="auto"/>
            <w:left w:val="none" w:sz="0" w:space="0" w:color="auto"/>
            <w:bottom w:val="none" w:sz="0" w:space="0" w:color="auto"/>
            <w:right w:val="none" w:sz="0" w:space="0" w:color="auto"/>
          </w:divBdr>
        </w:div>
      </w:divsChild>
    </w:div>
    <w:div w:id="204372936">
      <w:bodyDiv w:val="1"/>
      <w:marLeft w:val="0"/>
      <w:marRight w:val="0"/>
      <w:marTop w:val="0"/>
      <w:marBottom w:val="0"/>
      <w:divBdr>
        <w:top w:val="none" w:sz="0" w:space="0" w:color="auto"/>
        <w:left w:val="none" w:sz="0" w:space="0" w:color="auto"/>
        <w:bottom w:val="none" w:sz="0" w:space="0" w:color="auto"/>
        <w:right w:val="none" w:sz="0" w:space="0" w:color="auto"/>
      </w:divBdr>
    </w:div>
    <w:div w:id="277297500">
      <w:bodyDiv w:val="1"/>
      <w:marLeft w:val="0"/>
      <w:marRight w:val="0"/>
      <w:marTop w:val="0"/>
      <w:marBottom w:val="0"/>
      <w:divBdr>
        <w:top w:val="none" w:sz="0" w:space="0" w:color="auto"/>
        <w:left w:val="none" w:sz="0" w:space="0" w:color="auto"/>
        <w:bottom w:val="none" w:sz="0" w:space="0" w:color="auto"/>
        <w:right w:val="none" w:sz="0" w:space="0" w:color="auto"/>
      </w:divBdr>
    </w:div>
    <w:div w:id="282229773">
      <w:bodyDiv w:val="1"/>
      <w:marLeft w:val="0"/>
      <w:marRight w:val="0"/>
      <w:marTop w:val="0"/>
      <w:marBottom w:val="0"/>
      <w:divBdr>
        <w:top w:val="none" w:sz="0" w:space="0" w:color="auto"/>
        <w:left w:val="none" w:sz="0" w:space="0" w:color="auto"/>
        <w:bottom w:val="none" w:sz="0" w:space="0" w:color="auto"/>
        <w:right w:val="none" w:sz="0" w:space="0" w:color="auto"/>
      </w:divBdr>
      <w:divsChild>
        <w:div w:id="290089038">
          <w:marLeft w:val="0"/>
          <w:marRight w:val="0"/>
          <w:marTop w:val="86"/>
          <w:marBottom w:val="0"/>
          <w:divBdr>
            <w:top w:val="none" w:sz="0" w:space="0" w:color="auto"/>
            <w:left w:val="none" w:sz="0" w:space="0" w:color="auto"/>
            <w:bottom w:val="none" w:sz="0" w:space="0" w:color="auto"/>
            <w:right w:val="none" w:sz="0" w:space="0" w:color="auto"/>
          </w:divBdr>
        </w:div>
        <w:div w:id="673804005">
          <w:marLeft w:val="0"/>
          <w:marRight w:val="0"/>
          <w:marTop w:val="86"/>
          <w:marBottom w:val="0"/>
          <w:divBdr>
            <w:top w:val="none" w:sz="0" w:space="0" w:color="auto"/>
            <w:left w:val="none" w:sz="0" w:space="0" w:color="auto"/>
            <w:bottom w:val="none" w:sz="0" w:space="0" w:color="auto"/>
            <w:right w:val="none" w:sz="0" w:space="0" w:color="auto"/>
          </w:divBdr>
        </w:div>
        <w:div w:id="2061588677">
          <w:marLeft w:val="0"/>
          <w:marRight w:val="0"/>
          <w:marTop w:val="86"/>
          <w:marBottom w:val="0"/>
          <w:divBdr>
            <w:top w:val="none" w:sz="0" w:space="0" w:color="auto"/>
            <w:left w:val="none" w:sz="0" w:space="0" w:color="auto"/>
            <w:bottom w:val="none" w:sz="0" w:space="0" w:color="auto"/>
            <w:right w:val="none" w:sz="0" w:space="0" w:color="auto"/>
          </w:divBdr>
        </w:div>
      </w:divsChild>
    </w:div>
    <w:div w:id="325675480">
      <w:bodyDiv w:val="1"/>
      <w:marLeft w:val="0"/>
      <w:marRight w:val="0"/>
      <w:marTop w:val="0"/>
      <w:marBottom w:val="0"/>
      <w:divBdr>
        <w:top w:val="none" w:sz="0" w:space="0" w:color="auto"/>
        <w:left w:val="none" w:sz="0" w:space="0" w:color="auto"/>
        <w:bottom w:val="none" w:sz="0" w:space="0" w:color="auto"/>
        <w:right w:val="none" w:sz="0" w:space="0" w:color="auto"/>
      </w:divBdr>
    </w:div>
    <w:div w:id="356854260">
      <w:bodyDiv w:val="1"/>
      <w:marLeft w:val="0"/>
      <w:marRight w:val="0"/>
      <w:marTop w:val="0"/>
      <w:marBottom w:val="0"/>
      <w:divBdr>
        <w:top w:val="none" w:sz="0" w:space="0" w:color="auto"/>
        <w:left w:val="none" w:sz="0" w:space="0" w:color="auto"/>
        <w:bottom w:val="none" w:sz="0" w:space="0" w:color="auto"/>
        <w:right w:val="none" w:sz="0" w:space="0" w:color="auto"/>
      </w:divBdr>
    </w:div>
    <w:div w:id="357436210">
      <w:bodyDiv w:val="1"/>
      <w:marLeft w:val="0"/>
      <w:marRight w:val="0"/>
      <w:marTop w:val="0"/>
      <w:marBottom w:val="0"/>
      <w:divBdr>
        <w:top w:val="none" w:sz="0" w:space="0" w:color="auto"/>
        <w:left w:val="none" w:sz="0" w:space="0" w:color="auto"/>
        <w:bottom w:val="none" w:sz="0" w:space="0" w:color="auto"/>
        <w:right w:val="none" w:sz="0" w:space="0" w:color="auto"/>
      </w:divBdr>
    </w:div>
    <w:div w:id="362631672">
      <w:bodyDiv w:val="1"/>
      <w:marLeft w:val="0"/>
      <w:marRight w:val="0"/>
      <w:marTop w:val="0"/>
      <w:marBottom w:val="0"/>
      <w:divBdr>
        <w:top w:val="none" w:sz="0" w:space="0" w:color="auto"/>
        <w:left w:val="none" w:sz="0" w:space="0" w:color="auto"/>
        <w:bottom w:val="none" w:sz="0" w:space="0" w:color="auto"/>
        <w:right w:val="none" w:sz="0" w:space="0" w:color="auto"/>
      </w:divBdr>
    </w:div>
    <w:div w:id="609238550">
      <w:bodyDiv w:val="1"/>
      <w:marLeft w:val="0"/>
      <w:marRight w:val="0"/>
      <w:marTop w:val="0"/>
      <w:marBottom w:val="0"/>
      <w:divBdr>
        <w:top w:val="none" w:sz="0" w:space="0" w:color="auto"/>
        <w:left w:val="none" w:sz="0" w:space="0" w:color="auto"/>
        <w:bottom w:val="none" w:sz="0" w:space="0" w:color="auto"/>
        <w:right w:val="none" w:sz="0" w:space="0" w:color="auto"/>
      </w:divBdr>
    </w:div>
    <w:div w:id="610433300">
      <w:bodyDiv w:val="1"/>
      <w:marLeft w:val="0"/>
      <w:marRight w:val="0"/>
      <w:marTop w:val="0"/>
      <w:marBottom w:val="0"/>
      <w:divBdr>
        <w:top w:val="none" w:sz="0" w:space="0" w:color="auto"/>
        <w:left w:val="none" w:sz="0" w:space="0" w:color="auto"/>
        <w:bottom w:val="none" w:sz="0" w:space="0" w:color="auto"/>
        <w:right w:val="none" w:sz="0" w:space="0" w:color="auto"/>
      </w:divBdr>
      <w:divsChild>
        <w:div w:id="1963685347">
          <w:marLeft w:val="547"/>
          <w:marRight w:val="0"/>
          <w:marTop w:val="115"/>
          <w:marBottom w:val="0"/>
          <w:divBdr>
            <w:top w:val="none" w:sz="0" w:space="0" w:color="auto"/>
            <w:left w:val="none" w:sz="0" w:space="0" w:color="auto"/>
            <w:bottom w:val="none" w:sz="0" w:space="0" w:color="auto"/>
            <w:right w:val="none" w:sz="0" w:space="0" w:color="auto"/>
          </w:divBdr>
        </w:div>
        <w:div w:id="884291479">
          <w:marLeft w:val="547"/>
          <w:marRight w:val="0"/>
          <w:marTop w:val="115"/>
          <w:marBottom w:val="0"/>
          <w:divBdr>
            <w:top w:val="none" w:sz="0" w:space="0" w:color="auto"/>
            <w:left w:val="none" w:sz="0" w:space="0" w:color="auto"/>
            <w:bottom w:val="none" w:sz="0" w:space="0" w:color="auto"/>
            <w:right w:val="none" w:sz="0" w:space="0" w:color="auto"/>
          </w:divBdr>
        </w:div>
        <w:div w:id="1132401009">
          <w:marLeft w:val="547"/>
          <w:marRight w:val="0"/>
          <w:marTop w:val="115"/>
          <w:marBottom w:val="0"/>
          <w:divBdr>
            <w:top w:val="none" w:sz="0" w:space="0" w:color="auto"/>
            <w:left w:val="none" w:sz="0" w:space="0" w:color="auto"/>
            <w:bottom w:val="none" w:sz="0" w:space="0" w:color="auto"/>
            <w:right w:val="none" w:sz="0" w:space="0" w:color="auto"/>
          </w:divBdr>
        </w:div>
        <w:div w:id="479616157">
          <w:marLeft w:val="547"/>
          <w:marRight w:val="0"/>
          <w:marTop w:val="115"/>
          <w:marBottom w:val="0"/>
          <w:divBdr>
            <w:top w:val="none" w:sz="0" w:space="0" w:color="auto"/>
            <w:left w:val="none" w:sz="0" w:space="0" w:color="auto"/>
            <w:bottom w:val="none" w:sz="0" w:space="0" w:color="auto"/>
            <w:right w:val="none" w:sz="0" w:space="0" w:color="auto"/>
          </w:divBdr>
        </w:div>
        <w:div w:id="124467482">
          <w:marLeft w:val="547"/>
          <w:marRight w:val="0"/>
          <w:marTop w:val="115"/>
          <w:marBottom w:val="0"/>
          <w:divBdr>
            <w:top w:val="none" w:sz="0" w:space="0" w:color="auto"/>
            <w:left w:val="none" w:sz="0" w:space="0" w:color="auto"/>
            <w:bottom w:val="none" w:sz="0" w:space="0" w:color="auto"/>
            <w:right w:val="none" w:sz="0" w:space="0" w:color="auto"/>
          </w:divBdr>
        </w:div>
      </w:divsChild>
    </w:div>
    <w:div w:id="611089204">
      <w:bodyDiv w:val="1"/>
      <w:marLeft w:val="0"/>
      <w:marRight w:val="0"/>
      <w:marTop w:val="0"/>
      <w:marBottom w:val="0"/>
      <w:divBdr>
        <w:top w:val="none" w:sz="0" w:space="0" w:color="auto"/>
        <w:left w:val="none" w:sz="0" w:space="0" w:color="auto"/>
        <w:bottom w:val="none" w:sz="0" w:space="0" w:color="auto"/>
        <w:right w:val="none" w:sz="0" w:space="0" w:color="auto"/>
      </w:divBdr>
    </w:div>
    <w:div w:id="612635388">
      <w:bodyDiv w:val="1"/>
      <w:marLeft w:val="0"/>
      <w:marRight w:val="0"/>
      <w:marTop w:val="0"/>
      <w:marBottom w:val="0"/>
      <w:divBdr>
        <w:top w:val="none" w:sz="0" w:space="0" w:color="auto"/>
        <w:left w:val="none" w:sz="0" w:space="0" w:color="auto"/>
        <w:bottom w:val="none" w:sz="0" w:space="0" w:color="auto"/>
        <w:right w:val="none" w:sz="0" w:space="0" w:color="auto"/>
      </w:divBdr>
      <w:divsChild>
        <w:div w:id="1087001968">
          <w:marLeft w:val="0"/>
          <w:marRight w:val="0"/>
          <w:marTop w:val="86"/>
          <w:marBottom w:val="0"/>
          <w:divBdr>
            <w:top w:val="none" w:sz="0" w:space="0" w:color="auto"/>
            <w:left w:val="none" w:sz="0" w:space="0" w:color="auto"/>
            <w:bottom w:val="none" w:sz="0" w:space="0" w:color="auto"/>
            <w:right w:val="none" w:sz="0" w:space="0" w:color="auto"/>
          </w:divBdr>
        </w:div>
        <w:div w:id="1258948279">
          <w:marLeft w:val="0"/>
          <w:marRight w:val="0"/>
          <w:marTop w:val="86"/>
          <w:marBottom w:val="0"/>
          <w:divBdr>
            <w:top w:val="none" w:sz="0" w:space="0" w:color="auto"/>
            <w:left w:val="none" w:sz="0" w:space="0" w:color="auto"/>
            <w:bottom w:val="none" w:sz="0" w:space="0" w:color="auto"/>
            <w:right w:val="none" w:sz="0" w:space="0" w:color="auto"/>
          </w:divBdr>
        </w:div>
      </w:divsChild>
    </w:div>
    <w:div w:id="617685177">
      <w:bodyDiv w:val="1"/>
      <w:marLeft w:val="0"/>
      <w:marRight w:val="0"/>
      <w:marTop w:val="0"/>
      <w:marBottom w:val="0"/>
      <w:divBdr>
        <w:top w:val="none" w:sz="0" w:space="0" w:color="auto"/>
        <w:left w:val="none" w:sz="0" w:space="0" w:color="auto"/>
        <w:bottom w:val="none" w:sz="0" w:space="0" w:color="auto"/>
        <w:right w:val="none" w:sz="0" w:space="0" w:color="auto"/>
      </w:divBdr>
      <w:divsChild>
        <w:div w:id="553738117">
          <w:marLeft w:val="547"/>
          <w:marRight w:val="0"/>
          <w:marTop w:val="115"/>
          <w:marBottom w:val="0"/>
          <w:divBdr>
            <w:top w:val="none" w:sz="0" w:space="0" w:color="auto"/>
            <w:left w:val="none" w:sz="0" w:space="0" w:color="auto"/>
            <w:bottom w:val="none" w:sz="0" w:space="0" w:color="auto"/>
            <w:right w:val="none" w:sz="0" w:space="0" w:color="auto"/>
          </w:divBdr>
        </w:div>
      </w:divsChild>
    </w:div>
    <w:div w:id="630329280">
      <w:bodyDiv w:val="1"/>
      <w:marLeft w:val="0"/>
      <w:marRight w:val="0"/>
      <w:marTop w:val="0"/>
      <w:marBottom w:val="0"/>
      <w:divBdr>
        <w:top w:val="none" w:sz="0" w:space="0" w:color="auto"/>
        <w:left w:val="none" w:sz="0" w:space="0" w:color="auto"/>
        <w:bottom w:val="none" w:sz="0" w:space="0" w:color="auto"/>
        <w:right w:val="none" w:sz="0" w:space="0" w:color="auto"/>
      </w:divBdr>
    </w:div>
    <w:div w:id="769200411">
      <w:bodyDiv w:val="1"/>
      <w:marLeft w:val="0"/>
      <w:marRight w:val="0"/>
      <w:marTop w:val="0"/>
      <w:marBottom w:val="0"/>
      <w:divBdr>
        <w:top w:val="none" w:sz="0" w:space="0" w:color="auto"/>
        <w:left w:val="none" w:sz="0" w:space="0" w:color="auto"/>
        <w:bottom w:val="none" w:sz="0" w:space="0" w:color="auto"/>
        <w:right w:val="none" w:sz="0" w:space="0" w:color="auto"/>
      </w:divBdr>
    </w:div>
    <w:div w:id="791288925">
      <w:bodyDiv w:val="1"/>
      <w:marLeft w:val="0"/>
      <w:marRight w:val="0"/>
      <w:marTop w:val="0"/>
      <w:marBottom w:val="0"/>
      <w:divBdr>
        <w:top w:val="none" w:sz="0" w:space="0" w:color="auto"/>
        <w:left w:val="none" w:sz="0" w:space="0" w:color="auto"/>
        <w:bottom w:val="none" w:sz="0" w:space="0" w:color="auto"/>
        <w:right w:val="none" w:sz="0" w:space="0" w:color="auto"/>
      </w:divBdr>
      <w:divsChild>
        <w:div w:id="401414193">
          <w:marLeft w:val="547"/>
          <w:marRight w:val="0"/>
          <w:marTop w:val="134"/>
          <w:marBottom w:val="0"/>
          <w:divBdr>
            <w:top w:val="none" w:sz="0" w:space="0" w:color="auto"/>
            <w:left w:val="none" w:sz="0" w:space="0" w:color="auto"/>
            <w:bottom w:val="none" w:sz="0" w:space="0" w:color="auto"/>
            <w:right w:val="none" w:sz="0" w:space="0" w:color="auto"/>
          </w:divBdr>
        </w:div>
      </w:divsChild>
    </w:div>
    <w:div w:id="806318058">
      <w:bodyDiv w:val="1"/>
      <w:marLeft w:val="0"/>
      <w:marRight w:val="0"/>
      <w:marTop w:val="0"/>
      <w:marBottom w:val="0"/>
      <w:divBdr>
        <w:top w:val="none" w:sz="0" w:space="0" w:color="auto"/>
        <w:left w:val="none" w:sz="0" w:space="0" w:color="auto"/>
        <w:bottom w:val="none" w:sz="0" w:space="0" w:color="auto"/>
        <w:right w:val="none" w:sz="0" w:space="0" w:color="auto"/>
      </w:divBdr>
    </w:div>
    <w:div w:id="854004106">
      <w:bodyDiv w:val="1"/>
      <w:marLeft w:val="0"/>
      <w:marRight w:val="0"/>
      <w:marTop w:val="0"/>
      <w:marBottom w:val="0"/>
      <w:divBdr>
        <w:top w:val="none" w:sz="0" w:space="0" w:color="auto"/>
        <w:left w:val="none" w:sz="0" w:space="0" w:color="auto"/>
        <w:bottom w:val="none" w:sz="0" w:space="0" w:color="auto"/>
        <w:right w:val="none" w:sz="0" w:space="0" w:color="auto"/>
      </w:divBdr>
    </w:div>
    <w:div w:id="866598972">
      <w:bodyDiv w:val="1"/>
      <w:marLeft w:val="0"/>
      <w:marRight w:val="0"/>
      <w:marTop w:val="0"/>
      <w:marBottom w:val="0"/>
      <w:divBdr>
        <w:top w:val="none" w:sz="0" w:space="0" w:color="auto"/>
        <w:left w:val="none" w:sz="0" w:space="0" w:color="auto"/>
        <w:bottom w:val="none" w:sz="0" w:space="0" w:color="auto"/>
        <w:right w:val="none" w:sz="0" w:space="0" w:color="auto"/>
      </w:divBdr>
      <w:divsChild>
        <w:div w:id="1929996120">
          <w:marLeft w:val="547"/>
          <w:marRight w:val="0"/>
          <w:marTop w:val="115"/>
          <w:marBottom w:val="0"/>
          <w:divBdr>
            <w:top w:val="none" w:sz="0" w:space="0" w:color="auto"/>
            <w:left w:val="none" w:sz="0" w:space="0" w:color="auto"/>
            <w:bottom w:val="none" w:sz="0" w:space="0" w:color="auto"/>
            <w:right w:val="none" w:sz="0" w:space="0" w:color="auto"/>
          </w:divBdr>
        </w:div>
        <w:div w:id="1196117558">
          <w:marLeft w:val="547"/>
          <w:marRight w:val="0"/>
          <w:marTop w:val="115"/>
          <w:marBottom w:val="0"/>
          <w:divBdr>
            <w:top w:val="none" w:sz="0" w:space="0" w:color="auto"/>
            <w:left w:val="none" w:sz="0" w:space="0" w:color="auto"/>
            <w:bottom w:val="none" w:sz="0" w:space="0" w:color="auto"/>
            <w:right w:val="none" w:sz="0" w:space="0" w:color="auto"/>
          </w:divBdr>
        </w:div>
        <w:div w:id="197403153">
          <w:marLeft w:val="547"/>
          <w:marRight w:val="0"/>
          <w:marTop w:val="115"/>
          <w:marBottom w:val="0"/>
          <w:divBdr>
            <w:top w:val="none" w:sz="0" w:space="0" w:color="auto"/>
            <w:left w:val="none" w:sz="0" w:space="0" w:color="auto"/>
            <w:bottom w:val="none" w:sz="0" w:space="0" w:color="auto"/>
            <w:right w:val="none" w:sz="0" w:space="0" w:color="auto"/>
          </w:divBdr>
        </w:div>
        <w:div w:id="1886405985">
          <w:marLeft w:val="547"/>
          <w:marRight w:val="0"/>
          <w:marTop w:val="115"/>
          <w:marBottom w:val="0"/>
          <w:divBdr>
            <w:top w:val="none" w:sz="0" w:space="0" w:color="auto"/>
            <w:left w:val="none" w:sz="0" w:space="0" w:color="auto"/>
            <w:bottom w:val="none" w:sz="0" w:space="0" w:color="auto"/>
            <w:right w:val="none" w:sz="0" w:space="0" w:color="auto"/>
          </w:divBdr>
        </w:div>
      </w:divsChild>
    </w:div>
    <w:div w:id="890581668">
      <w:bodyDiv w:val="1"/>
      <w:marLeft w:val="0"/>
      <w:marRight w:val="0"/>
      <w:marTop w:val="0"/>
      <w:marBottom w:val="0"/>
      <w:divBdr>
        <w:top w:val="none" w:sz="0" w:space="0" w:color="auto"/>
        <w:left w:val="none" w:sz="0" w:space="0" w:color="auto"/>
        <w:bottom w:val="none" w:sz="0" w:space="0" w:color="auto"/>
        <w:right w:val="none" w:sz="0" w:space="0" w:color="auto"/>
      </w:divBdr>
    </w:div>
    <w:div w:id="894774242">
      <w:bodyDiv w:val="1"/>
      <w:marLeft w:val="0"/>
      <w:marRight w:val="0"/>
      <w:marTop w:val="0"/>
      <w:marBottom w:val="0"/>
      <w:divBdr>
        <w:top w:val="none" w:sz="0" w:space="0" w:color="auto"/>
        <w:left w:val="none" w:sz="0" w:space="0" w:color="auto"/>
        <w:bottom w:val="none" w:sz="0" w:space="0" w:color="auto"/>
        <w:right w:val="none" w:sz="0" w:space="0" w:color="auto"/>
      </w:divBdr>
      <w:divsChild>
        <w:div w:id="1638291366">
          <w:marLeft w:val="0"/>
          <w:marRight w:val="0"/>
          <w:marTop w:val="86"/>
          <w:marBottom w:val="0"/>
          <w:divBdr>
            <w:top w:val="none" w:sz="0" w:space="0" w:color="auto"/>
            <w:left w:val="none" w:sz="0" w:space="0" w:color="auto"/>
            <w:bottom w:val="none" w:sz="0" w:space="0" w:color="auto"/>
            <w:right w:val="none" w:sz="0" w:space="0" w:color="auto"/>
          </w:divBdr>
        </w:div>
        <w:div w:id="811752438">
          <w:marLeft w:val="0"/>
          <w:marRight w:val="0"/>
          <w:marTop w:val="86"/>
          <w:marBottom w:val="0"/>
          <w:divBdr>
            <w:top w:val="none" w:sz="0" w:space="0" w:color="auto"/>
            <w:left w:val="none" w:sz="0" w:space="0" w:color="auto"/>
            <w:bottom w:val="none" w:sz="0" w:space="0" w:color="auto"/>
            <w:right w:val="none" w:sz="0" w:space="0" w:color="auto"/>
          </w:divBdr>
        </w:div>
        <w:div w:id="322318955">
          <w:marLeft w:val="0"/>
          <w:marRight w:val="0"/>
          <w:marTop w:val="86"/>
          <w:marBottom w:val="0"/>
          <w:divBdr>
            <w:top w:val="none" w:sz="0" w:space="0" w:color="auto"/>
            <w:left w:val="none" w:sz="0" w:space="0" w:color="auto"/>
            <w:bottom w:val="none" w:sz="0" w:space="0" w:color="auto"/>
            <w:right w:val="none" w:sz="0" w:space="0" w:color="auto"/>
          </w:divBdr>
        </w:div>
        <w:div w:id="1287656738">
          <w:marLeft w:val="0"/>
          <w:marRight w:val="0"/>
          <w:marTop w:val="86"/>
          <w:marBottom w:val="0"/>
          <w:divBdr>
            <w:top w:val="none" w:sz="0" w:space="0" w:color="auto"/>
            <w:left w:val="none" w:sz="0" w:space="0" w:color="auto"/>
            <w:bottom w:val="none" w:sz="0" w:space="0" w:color="auto"/>
            <w:right w:val="none" w:sz="0" w:space="0" w:color="auto"/>
          </w:divBdr>
        </w:div>
        <w:div w:id="976302742">
          <w:marLeft w:val="0"/>
          <w:marRight w:val="0"/>
          <w:marTop w:val="86"/>
          <w:marBottom w:val="0"/>
          <w:divBdr>
            <w:top w:val="none" w:sz="0" w:space="0" w:color="auto"/>
            <w:left w:val="none" w:sz="0" w:space="0" w:color="auto"/>
            <w:bottom w:val="none" w:sz="0" w:space="0" w:color="auto"/>
            <w:right w:val="none" w:sz="0" w:space="0" w:color="auto"/>
          </w:divBdr>
        </w:div>
      </w:divsChild>
    </w:div>
    <w:div w:id="943998347">
      <w:bodyDiv w:val="1"/>
      <w:marLeft w:val="0"/>
      <w:marRight w:val="0"/>
      <w:marTop w:val="0"/>
      <w:marBottom w:val="0"/>
      <w:divBdr>
        <w:top w:val="none" w:sz="0" w:space="0" w:color="auto"/>
        <w:left w:val="none" w:sz="0" w:space="0" w:color="auto"/>
        <w:bottom w:val="none" w:sz="0" w:space="0" w:color="auto"/>
        <w:right w:val="none" w:sz="0" w:space="0" w:color="auto"/>
      </w:divBdr>
      <w:divsChild>
        <w:div w:id="1040086182">
          <w:marLeft w:val="0"/>
          <w:marRight w:val="0"/>
          <w:marTop w:val="72"/>
          <w:marBottom w:val="0"/>
          <w:divBdr>
            <w:top w:val="none" w:sz="0" w:space="0" w:color="auto"/>
            <w:left w:val="none" w:sz="0" w:space="0" w:color="auto"/>
            <w:bottom w:val="none" w:sz="0" w:space="0" w:color="auto"/>
            <w:right w:val="none" w:sz="0" w:space="0" w:color="auto"/>
          </w:divBdr>
        </w:div>
      </w:divsChild>
    </w:div>
    <w:div w:id="961035466">
      <w:bodyDiv w:val="1"/>
      <w:marLeft w:val="0"/>
      <w:marRight w:val="0"/>
      <w:marTop w:val="0"/>
      <w:marBottom w:val="0"/>
      <w:divBdr>
        <w:top w:val="none" w:sz="0" w:space="0" w:color="auto"/>
        <w:left w:val="none" w:sz="0" w:space="0" w:color="auto"/>
        <w:bottom w:val="none" w:sz="0" w:space="0" w:color="auto"/>
        <w:right w:val="none" w:sz="0" w:space="0" w:color="auto"/>
      </w:divBdr>
    </w:div>
    <w:div w:id="982927102">
      <w:bodyDiv w:val="1"/>
      <w:marLeft w:val="0"/>
      <w:marRight w:val="0"/>
      <w:marTop w:val="0"/>
      <w:marBottom w:val="0"/>
      <w:divBdr>
        <w:top w:val="none" w:sz="0" w:space="0" w:color="auto"/>
        <w:left w:val="none" w:sz="0" w:space="0" w:color="auto"/>
        <w:bottom w:val="none" w:sz="0" w:space="0" w:color="auto"/>
        <w:right w:val="none" w:sz="0" w:space="0" w:color="auto"/>
      </w:divBdr>
      <w:divsChild>
        <w:div w:id="1564679502">
          <w:marLeft w:val="0"/>
          <w:marRight w:val="0"/>
          <w:marTop w:val="86"/>
          <w:marBottom w:val="0"/>
          <w:divBdr>
            <w:top w:val="none" w:sz="0" w:space="0" w:color="auto"/>
            <w:left w:val="none" w:sz="0" w:space="0" w:color="auto"/>
            <w:bottom w:val="none" w:sz="0" w:space="0" w:color="auto"/>
            <w:right w:val="none" w:sz="0" w:space="0" w:color="auto"/>
          </w:divBdr>
        </w:div>
      </w:divsChild>
    </w:div>
    <w:div w:id="987589199">
      <w:bodyDiv w:val="1"/>
      <w:marLeft w:val="0"/>
      <w:marRight w:val="0"/>
      <w:marTop w:val="0"/>
      <w:marBottom w:val="0"/>
      <w:divBdr>
        <w:top w:val="none" w:sz="0" w:space="0" w:color="auto"/>
        <w:left w:val="none" w:sz="0" w:space="0" w:color="auto"/>
        <w:bottom w:val="none" w:sz="0" w:space="0" w:color="auto"/>
        <w:right w:val="none" w:sz="0" w:space="0" w:color="auto"/>
      </w:divBdr>
    </w:div>
    <w:div w:id="1021664140">
      <w:bodyDiv w:val="1"/>
      <w:marLeft w:val="0"/>
      <w:marRight w:val="0"/>
      <w:marTop w:val="0"/>
      <w:marBottom w:val="0"/>
      <w:divBdr>
        <w:top w:val="none" w:sz="0" w:space="0" w:color="auto"/>
        <w:left w:val="none" w:sz="0" w:space="0" w:color="auto"/>
        <w:bottom w:val="none" w:sz="0" w:space="0" w:color="auto"/>
        <w:right w:val="none" w:sz="0" w:space="0" w:color="auto"/>
      </w:divBdr>
      <w:divsChild>
        <w:div w:id="2133665689">
          <w:marLeft w:val="0"/>
          <w:marRight w:val="0"/>
          <w:marTop w:val="86"/>
          <w:marBottom w:val="0"/>
          <w:divBdr>
            <w:top w:val="none" w:sz="0" w:space="0" w:color="auto"/>
            <w:left w:val="none" w:sz="0" w:space="0" w:color="auto"/>
            <w:bottom w:val="none" w:sz="0" w:space="0" w:color="auto"/>
            <w:right w:val="none" w:sz="0" w:space="0" w:color="auto"/>
          </w:divBdr>
        </w:div>
        <w:div w:id="883060131">
          <w:marLeft w:val="0"/>
          <w:marRight w:val="0"/>
          <w:marTop w:val="86"/>
          <w:marBottom w:val="0"/>
          <w:divBdr>
            <w:top w:val="none" w:sz="0" w:space="0" w:color="auto"/>
            <w:left w:val="none" w:sz="0" w:space="0" w:color="auto"/>
            <w:bottom w:val="none" w:sz="0" w:space="0" w:color="auto"/>
            <w:right w:val="none" w:sz="0" w:space="0" w:color="auto"/>
          </w:divBdr>
        </w:div>
      </w:divsChild>
    </w:div>
    <w:div w:id="1083449564">
      <w:bodyDiv w:val="1"/>
      <w:marLeft w:val="0"/>
      <w:marRight w:val="0"/>
      <w:marTop w:val="0"/>
      <w:marBottom w:val="0"/>
      <w:divBdr>
        <w:top w:val="none" w:sz="0" w:space="0" w:color="auto"/>
        <w:left w:val="none" w:sz="0" w:space="0" w:color="auto"/>
        <w:bottom w:val="none" w:sz="0" w:space="0" w:color="auto"/>
        <w:right w:val="none" w:sz="0" w:space="0" w:color="auto"/>
      </w:divBdr>
    </w:div>
    <w:div w:id="1091312044">
      <w:bodyDiv w:val="1"/>
      <w:marLeft w:val="0"/>
      <w:marRight w:val="0"/>
      <w:marTop w:val="0"/>
      <w:marBottom w:val="0"/>
      <w:divBdr>
        <w:top w:val="none" w:sz="0" w:space="0" w:color="auto"/>
        <w:left w:val="none" w:sz="0" w:space="0" w:color="auto"/>
        <w:bottom w:val="none" w:sz="0" w:space="0" w:color="auto"/>
        <w:right w:val="none" w:sz="0" w:space="0" w:color="auto"/>
      </w:divBdr>
      <w:divsChild>
        <w:div w:id="677852359">
          <w:marLeft w:val="547"/>
          <w:marRight w:val="0"/>
          <w:marTop w:val="115"/>
          <w:marBottom w:val="0"/>
          <w:divBdr>
            <w:top w:val="none" w:sz="0" w:space="0" w:color="auto"/>
            <w:left w:val="none" w:sz="0" w:space="0" w:color="auto"/>
            <w:bottom w:val="none" w:sz="0" w:space="0" w:color="auto"/>
            <w:right w:val="none" w:sz="0" w:space="0" w:color="auto"/>
          </w:divBdr>
        </w:div>
      </w:divsChild>
    </w:div>
    <w:div w:id="1106271051">
      <w:bodyDiv w:val="1"/>
      <w:marLeft w:val="0"/>
      <w:marRight w:val="0"/>
      <w:marTop w:val="0"/>
      <w:marBottom w:val="0"/>
      <w:divBdr>
        <w:top w:val="none" w:sz="0" w:space="0" w:color="auto"/>
        <w:left w:val="none" w:sz="0" w:space="0" w:color="auto"/>
        <w:bottom w:val="none" w:sz="0" w:space="0" w:color="auto"/>
        <w:right w:val="none" w:sz="0" w:space="0" w:color="auto"/>
      </w:divBdr>
    </w:div>
    <w:div w:id="1159344706">
      <w:bodyDiv w:val="1"/>
      <w:marLeft w:val="0"/>
      <w:marRight w:val="0"/>
      <w:marTop w:val="0"/>
      <w:marBottom w:val="0"/>
      <w:divBdr>
        <w:top w:val="none" w:sz="0" w:space="0" w:color="auto"/>
        <w:left w:val="none" w:sz="0" w:space="0" w:color="auto"/>
        <w:bottom w:val="none" w:sz="0" w:space="0" w:color="auto"/>
        <w:right w:val="none" w:sz="0" w:space="0" w:color="auto"/>
      </w:divBdr>
    </w:div>
    <w:div w:id="1205291820">
      <w:bodyDiv w:val="1"/>
      <w:marLeft w:val="0"/>
      <w:marRight w:val="0"/>
      <w:marTop w:val="0"/>
      <w:marBottom w:val="0"/>
      <w:divBdr>
        <w:top w:val="none" w:sz="0" w:space="0" w:color="auto"/>
        <w:left w:val="none" w:sz="0" w:space="0" w:color="auto"/>
        <w:bottom w:val="none" w:sz="0" w:space="0" w:color="auto"/>
        <w:right w:val="none" w:sz="0" w:space="0" w:color="auto"/>
      </w:divBdr>
    </w:div>
    <w:div w:id="1240671487">
      <w:bodyDiv w:val="1"/>
      <w:marLeft w:val="0"/>
      <w:marRight w:val="0"/>
      <w:marTop w:val="0"/>
      <w:marBottom w:val="0"/>
      <w:divBdr>
        <w:top w:val="none" w:sz="0" w:space="0" w:color="auto"/>
        <w:left w:val="none" w:sz="0" w:space="0" w:color="auto"/>
        <w:bottom w:val="none" w:sz="0" w:space="0" w:color="auto"/>
        <w:right w:val="none" w:sz="0" w:space="0" w:color="auto"/>
      </w:divBdr>
    </w:div>
    <w:div w:id="1275750697">
      <w:bodyDiv w:val="1"/>
      <w:marLeft w:val="0"/>
      <w:marRight w:val="0"/>
      <w:marTop w:val="0"/>
      <w:marBottom w:val="0"/>
      <w:divBdr>
        <w:top w:val="none" w:sz="0" w:space="0" w:color="auto"/>
        <w:left w:val="none" w:sz="0" w:space="0" w:color="auto"/>
        <w:bottom w:val="none" w:sz="0" w:space="0" w:color="auto"/>
        <w:right w:val="none" w:sz="0" w:space="0" w:color="auto"/>
      </w:divBdr>
    </w:div>
    <w:div w:id="1385904342">
      <w:bodyDiv w:val="1"/>
      <w:marLeft w:val="0"/>
      <w:marRight w:val="0"/>
      <w:marTop w:val="0"/>
      <w:marBottom w:val="0"/>
      <w:divBdr>
        <w:top w:val="none" w:sz="0" w:space="0" w:color="auto"/>
        <w:left w:val="none" w:sz="0" w:space="0" w:color="auto"/>
        <w:bottom w:val="none" w:sz="0" w:space="0" w:color="auto"/>
        <w:right w:val="none" w:sz="0" w:space="0" w:color="auto"/>
      </w:divBdr>
      <w:divsChild>
        <w:div w:id="308362071">
          <w:marLeft w:val="547"/>
          <w:marRight w:val="0"/>
          <w:marTop w:val="96"/>
          <w:marBottom w:val="0"/>
          <w:divBdr>
            <w:top w:val="none" w:sz="0" w:space="0" w:color="auto"/>
            <w:left w:val="none" w:sz="0" w:space="0" w:color="auto"/>
            <w:bottom w:val="none" w:sz="0" w:space="0" w:color="auto"/>
            <w:right w:val="none" w:sz="0" w:space="0" w:color="auto"/>
          </w:divBdr>
        </w:div>
        <w:div w:id="1707875025">
          <w:marLeft w:val="547"/>
          <w:marRight w:val="0"/>
          <w:marTop w:val="115"/>
          <w:marBottom w:val="0"/>
          <w:divBdr>
            <w:top w:val="none" w:sz="0" w:space="0" w:color="auto"/>
            <w:left w:val="none" w:sz="0" w:space="0" w:color="auto"/>
            <w:bottom w:val="none" w:sz="0" w:space="0" w:color="auto"/>
            <w:right w:val="none" w:sz="0" w:space="0" w:color="auto"/>
          </w:divBdr>
        </w:div>
      </w:divsChild>
    </w:div>
    <w:div w:id="1398866697">
      <w:bodyDiv w:val="1"/>
      <w:marLeft w:val="0"/>
      <w:marRight w:val="0"/>
      <w:marTop w:val="0"/>
      <w:marBottom w:val="0"/>
      <w:divBdr>
        <w:top w:val="none" w:sz="0" w:space="0" w:color="auto"/>
        <w:left w:val="none" w:sz="0" w:space="0" w:color="auto"/>
        <w:bottom w:val="none" w:sz="0" w:space="0" w:color="auto"/>
        <w:right w:val="none" w:sz="0" w:space="0" w:color="auto"/>
      </w:divBdr>
    </w:div>
    <w:div w:id="1421828669">
      <w:bodyDiv w:val="1"/>
      <w:marLeft w:val="0"/>
      <w:marRight w:val="0"/>
      <w:marTop w:val="0"/>
      <w:marBottom w:val="0"/>
      <w:divBdr>
        <w:top w:val="none" w:sz="0" w:space="0" w:color="auto"/>
        <w:left w:val="none" w:sz="0" w:space="0" w:color="auto"/>
        <w:bottom w:val="none" w:sz="0" w:space="0" w:color="auto"/>
        <w:right w:val="none" w:sz="0" w:space="0" w:color="auto"/>
      </w:divBdr>
    </w:div>
    <w:div w:id="1450927517">
      <w:bodyDiv w:val="1"/>
      <w:marLeft w:val="0"/>
      <w:marRight w:val="0"/>
      <w:marTop w:val="0"/>
      <w:marBottom w:val="0"/>
      <w:divBdr>
        <w:top w:val="none" w:sz="0" w:space="0" w:color="auto"/>
        <w:left w:val="none" w:sz="0" w:space="0" w:color="auto"/>
        <w:bottom w:val="none" w:sz="0" w:space="0" w:color="auto"/>
        <w:right w:val="none" w:sz="0" w:space="0" w:color="auto"/>
      </w:divBdr>
    </w:div>
    <w:div w:id="1456407444">
      <w:bodyDiv w:val="1"/>
      <w:marLeft w:val="0"/>
      <w:marRight w:val="0"/>
      <w:marTop w:val="0"/>
      <w:marBottom w:val="0"/>
      <w:divBdr>
        <w:top w:val="none" w:sz="0" w:space="0" w:color="auto"/>
        <w:left w:val="none" w:sz="0" w:space="0" w:color="auto"/>
        <w:bottom w:val="none" w:sz="0" w:space="0" w:color="auto"/>
        <w:right w:val="none" w:sz="0" w:space="0" w:color="auto"/>
      </w:divBdr>
    </w:div>
    <w:div w:id="1484009101">
      <w:bodyDiv w:val="1"/>
      <w:marLeft w:val="0"/>
      <w:marRight w:val="0"/>
      <w:marTop w:val="0"/>
      <w:marBottom w:val="0"/>
      <w:divBdr>
        <w:top w:val="none" w:sz="0" w:space="0" w:color="auto"/>
        <w:left w:val="none" w:sz="0" w:space="0" w:color="auto"/>
        <w:bottom w:val="none" w:sz="0" w:space="0" w:color="auto"/>
        <w:right w:val="none" w:sz="0" w:space="0" w:color="auto"/>
      </w:divBdr>
    </w:div>
    <w:div w:id="1506751584">
      <w:bodyDiv w:val="1"/>
      <w:marLeft w:val="0"/>
      <w:marRight w:val="0"/>
      <w:marTop w:val="0"/>
      <w:marBottom w:val="0"/>
      <w:divBdr>
        <w:top w:val="none" w:sz="0" w:space="0" w:color="auto"/>
        <w:left w:val="none" w:sz="0" w:space="0" w:color="auto"/>
        <w:bottom w:val="none" w:sz="0" w:space="0" w:color="auto"/>
        <w:right w:val="none" w:sz="0" w:space="0" w:color="auto"/>
      </w:divBdr>
      <w:divsChild>
        <w:div w:id="59912698">
          <w:marLeft w:val="547"/>
          <w:marRight w:val="0"/>
          <w:marTop w:val="115"/>
          <w:marBottom w:val="0"/>
          <w:divBdr>
            <w:top w:val="none" w:sz="0" w:space="0" w:color="auto"/>
            <w:left w:val="none" w:sz="0" w:space="0" w:color="auto"/>
            <w:bottom w:val="none" w:sz="0" w:space="0" w:color="auto"/>
            <w:right w:val="none" w:sz="0" w:space="0" w:color="auto"/>
          </w:divBdr>
        </w:div>
      </w:divsChild>
    </w:div>
    <w:div w:id="1516774325">
      <w:bodyDiv w:val="1"/>
      <w:marLeft w:val="0"/>
      <w:marRight w:val="0"/>
      <w:marTop w:val="0"/>
      <w:marBottom w:val="0"/>
      <w:divBdr>
        <w:top w:val="none" w:sz="0" w:space="0" w:color="auto"/>
        <w:left w:val="none" w:sz="0" w:space="0" w:color="auto"/>
        <w:bottom w:val="none" w:sz="0" w:space="0" w:color="auto"/>
        <w:right w:val="none" w:sz="0" w:space="0" w:color="auto"/>
      </w:divBdr>
      <w:divsChild>
        <w:div w:id="1965233559">
          <w:marLeft w:val="547"/>
          <w:marRight w:val="0"/>
          <w:marTop w:val="134"/>
          <w:marBottom w:val="0"/>
          <w:divBdr>
            <w:top w:val="none" w:sz="0" w:space="0" w:color="auto"/>
            <w:left w:val="none" w:sz="0" w:space="0" w:color="auto"/>
            <w:bottom w:val="none" w:sz="0" w:space="0" w:color="auto"/>
            <w:right w:val="none" w:sz="0" w:space="0" w:color="auto"/>
          </w:divBdr>
        </w:div>
        <w:div w:id="1944337748">
          <w:marLeft w:val="547"/>
          <w:marRight w:val="0"/>
          <w:marTop w:val="115"/>
          <w:marBottom w:val="0"/>
          <w:divBdr>
            <w:top w:val="none" w:sz="0" w:space="0" w:color="auto"/>
            <w:left w:val="none" w:sz="0" w:space="0" w:color="auto"/>
            <w:bottom w:val="none" w:sz="0" w:space="0" w:color="auto"/>
            <w:right w:val="none" w:sz="0" w:space="0" w:color="auto"/>
          </w:divBdr>
        </w:div>
        <w:div w:id="1569001265">
          <w:marLeft w:val="547"/>
          <w:marRight w:val="0"/>
          <w:marTop w:val="115"/>
          <w:marBottom w:val="0"/>
          <w:divBdr>
            <w:top w:val="none" w:sz="0" w:space="0" w:color="auto"/>
            <w:left w:val="none" w:sz="0" w:space="0" w:color="auto"/>
            <w:bottom w:val="none" w:sz="0" w:space="0" w:color="auto"/>
            <w:right w:val="none" w:sz="0" w:space="0" w:color="auto"/>
          </w:divBdr>
        </w:div>
        <w:div w:id="1402365496">
          <w:marLeft w:val="547"/>
          <w:marRight w:val="0"/>
          <w:marTop w:val="115"/>
          <w:marBottom w:val="0"/>
          <w:divBdr>
            <w:top w:val="none" w:sz="0" w:space="0" w:color="auto"/>
            <w:left w:val="none" w:sz="0" w:space="0" w:color="auto"/>
            <w:bottom w:val="none" w:sz="0" w:space="0" w:color="auto"/>
            <w:right w:val="none" w:sz="0" w:space="0" w:color="auto"/>
          </w:divBdr>
        </w:div>
        <w:div w:id="702169309">
          <w:marLeft w:val="547"/>
          <w:marRight w:val="0"/>
          <w:marTop w:val="115"/>
          <w:marBottom w:val="0"/>
          <w:divBdr>
            <w:top w:val="none" w:sz="0" w:space="0" w:color="auto"/>
            <w:left w:val="none" w:sz="0" w:space="0" w:color="auto"/>
            <w:bottom w:val="none" w:sz="0" w:space="0" w:color="auto"/>
            <w:right w:val="none" w:sz="0" w:space="0" w:color="auto"/>
          </w:divBdr>
        </w:div>
        <w:div w:id="1884050559">
          <w:marLeft w:val="547"/>
          <w:marRight w:val="0"/>
          <w:marTop w:val="115"/>
          <w:marBottom w:val="0"/>
          <w:divBdr>
            <w:top w:val="none" w:sz="0" w:space="0" w:color="auto"/>
            <w:left w:val="none" w:sz="0" w:space="0" w:color="auto"/>
            <w:bottom w:val="none" w:sz="0" w:space="0" w:color="auto"/>
            <w:right w:val="none" w:sz="0" w:space="0" w:color="auto"/>
          </w:divBdr>
        </w:div>
        <w:div w:id="1052386460">
          <w:marLeft w:val="547"/>
          <w:marRight w:val="0"/>
          <w:marTop w:val="115"/>
          <w:marBottom w:val="0"/>
          <w:divBdr>
            <w:top w:val="none" w:sz="0" w:space="0" w:color="auto"/>
            <w:left w:val="none" w:sz="0" w:space="0" w:color="auto"/>
            <w:bottom w:val="none" w:sz="0" w:space="0" w:color="auto"/>
            <w:right w:val="none" w:sz="0" w:space="0" w:color="auto"/>
          </w:divBdr>
        </w:div>
        <w:div w:id="1060514095">
          <w:marLeft w:val="547"/>
          <w:marRight w:val="0"/>
          <w:marTop w:val="134"/>
          <w:marBottom w:val="0"/>
          <w:divBdr>
            <w:top w:val="none" w:sz="0" w:space="0" w:color="auto"/>
            <w:left w:val="none" w:sz="0" w:space="0" w:color="auto"/>
            <w:bottom w:val="none" w:sz="0" w:space="0" w:color="auto"/>
            <w:right w:val="none" w:sz="0" w:space="0" w:color="auto"/>
          </w:divBdr>
        </w:div>
        <w:div w:id="1391341921">
          <w:marLeft w:val="547"/>
          <w:marRight w:val="0"/>
          <w:marTop w:val="115"/>
          <w:marBottom w:val="0"/>
          <w:divBdr>
            <w:top w:val="none" w:sz="0" w:space="0" w:color="auto"/>
            <w:left w:val="none" w:sz="0" w:space="0" w:color="auto"/>
            <w:bottom w:val="none" w:sz="0" w:space="0" w:color="auto"/>
            <w:right w:val="none" w:sz="0" w:space="0" w:color="auto"/>
          </w:divBdr>
        </w:div>
      </w:divsChild>
    </w:div>
    <w:div w:id="1538350114">
      <w:bodyDiv w:val="1"/>
      <w:marLeft w:val="0"/>
      <w:marRight w:val="0"/>
      <w:marTop w:val="0"/>
      <w:marBottom w:val="0"/>
      <w:divBdr>
        <w:top w:val="none" w:sz="0" w:space="0" w:color="auto"/>
        <w:left w:val="none" w:sz="0" w:space="0" w:color="auto"/>
        <w:bottom w:val="none" w:sz="0" w:space="0" w:color="auto"/>
        <w:right w:val="none" w:sz="0" w:space="0" w:color="auto"/>
      </w:divBdr>
      <w:divsChild>
        <w:div w:id="1785540011">
          <w:marLeft w:val="0"/>
          <w:marRight w:val="0"/>
          <w:marTop w:val="86"/>
          <w:marBottom w:val="0"/>
          <w:divBdr>
            <w:top w:val="none" w:sz="0" w:space="0" w:color="auto"/>
            <w:left w:val="none" w:sz="0" w:space="0" w:color="auto"/>
            <w:bottom w:val="none" w:sz="0" w:space="0" w:color="auto"/>
            <w:right w:val="none" w:sz="0" w:space="0" w:color="auto"/>
          </w:divBdr>
        </w:div>
        <w:div w:id="47346171">
          <w:marLeft w:val="0"/>
          <w:marRight w:val="0"/>
          <w:marTop w:val="86"/>
          <w:marBottom w:val="0"/>
          <w:divBdr>
            <w:top w:val="none" w:sz="0" w:space="0" w:color="auto"/>
            <w:left w:val="none" w:sz="0" w:space="0" w:color="auto"/>
            <w:bottom w:val="none" w:sz="0" w:space="0" w:color="auto"/>
            <w:right w:val="none" w:sz="0" w:space="0" w:color="auto"/>
          </w:divBdr>
        </w:div>
      </w:divsChild>
    </w:div>
    <w:div w:id="1547182703">
      <w:bodyDiv w:val="1"/>
      <w:marLeft w:val="0"/>
      <w:marRight w:val="0"/>
      <w:marTop w:val="0"/>
      <w:marBottom w:val="0"/>
      <w:divBdr>
        <w:top w:val="none" w:sz="0" w:space="0" w:color="auto"/>
        <w:left w:val="none" w:sz="0" w:space="0" w:color="auto"/>
        <w:bottom w:val="none" w:sz="0" w:space="0" w:color="auto"/>
        <w:right w:val="none" w:sz="0" w:space="0" w:color="auto"/>
      </w:divBdr>
    </w:div>
    <w:div w:id="1572306175">
      <w:bodyDiv w:val="1"/>
      <w:marLeft w:val="0"/>
      <w:marRight w:val="0"/>
      <w:marTop w:val="0"/>
      <w:marBottom w:val="0"/>
      <w:divBdr>
        <w:top w:val="none" w:sz="0" w:space="0" w:color="auto"/>
        <w:left w:val="none" w:sz="0" w:space="0" w:color="auto"/>
        <w:bottom w:val="none" w:sz="0" w:space="0" w:color="auto"/>
        <w:right w:val="none" w:sz="0" w:space="0" w:color="auto"/>
      </w:divBdr>
    </w:div>
    <w:div w:id="1590776706">
      <w:bodyDiv w:val="1"/>
      <w:marLeft w:val="0"/>
      <w:marRight w:val="0"/>
      <w:marTop w:val="0"/>
      <w:marBottom w:val="0"/>
      <w:divBdr>
        <w:top w:val="none" w:sz="0" w:space="0" w:color="auto"/>
        <w:left w:val="none" w:sz="0" w:space="0" w:color="auto"/>
        <w:bottom w:val="none" w:sz="0" w:space="0" w:color="auto"/>
        <w:right w:val="none" w:sz="0" w:space="0" w:color="auto"/>
      </w:divBdr>
    </w:div>
    <w:div w:id="1599025837">
      <w:bodyDiv w:val="1"/>
      <w:marLeft w:val="0"/>
      <w:marRight w:val="0"/>
      <w:marTop w:val="0"/>
      <w:marBottom w:val="0"/>
      <w:divBdr>
        <w:top w:val="none" w:sz="0" w:space="0" w:color="auto"/>
        <w:left w:val="none" w:sz="0" w:space="0" w:color="auto"/>
        <w:bottom w:val="none" w:sz="0" w:space="0" w:color="auto"/>
        <w:right w:val="none" w:sz="0" w:space="0" w:color="auto"/>
      </w:divBdr>
      <w:divsChild>
        <w:div w:id="1411930844">
          <w:marLeft w:val="547"/>
          <w:marRight w:val="0"/>
          <w:marTop w:val="115"/>
          <w:marBottom w:val="0"/>
          <w:divBdr>
            <w:top w:val="none" w:sz="0" w:space="0" w:color="auto"/>
            <w:left w:val="none" w:sz="0" w:space="0" w:color="auto"/>
            <w:bottom w:val="none" w:sz="0" w:space="0" w:color="auto"/>
            <w:right w:val="none" w:sz="0" w:space="0" w:color="auto"/>
          </w:divBdr>
        </w:div>
      </w:divsChild>
    </w:div>
    <w:div w:id="1611861599">
      <w:bodyDiv w:val="1"/>
      <w:marLeft w:val="0"/>
      <w:marRight w:val="0"/>
      <w:marTop w:val="0"/>
      <w:marBottom w:val="0"/>
      <w:divBdr>
        <w:top w:val="none" w:sz="0" w:space="0" w:color="auto"/>
        <w:left w:val="none" w:sz="0" w:space="0" w:color="auto"/>
        <w:bottom w:val="none" w:sz="0" w:space="0" w:color="auto"/>
        <w:right w:val="none" w:sz="0" w:space="0" w:color="auto"/>
      </w:divBdr>
    </w:div>
    <w:div w:id="1618365461">
      <w:bodyDiv w:val="1"/>
      <w:marLeft w:val="0"/>
      <w:marRight w:val="0"/>
      <w:marTop w:val="0"/>
      <w:marBottom w:val="0"/>
      <w:divBdr>
        <w:top w:val="none" w:sz="0" w:space="0" w:color="auto"/>
        <w:left w:val="none" w:sz="0" w:space="0" w:color="auto"/>
        <w:bottom w:val="none" w:sz="0" w:space="0" w:color="auto"/>
        <w:right w:val="none" w:sz="0" w:space="0" w:color="auto"/>
      </w:divBdr>
      <w:divsChild>
        <w:div w:id="643656651">
          <w:marLeft w:val="0"/>
          <w:marRight w:val="0"/>
          <w:marTop w:val="86"/>
          <w:marBottom w:val="0"/>
          <w:divBdr>
            <w:top w:val="none" w:sz="0" w:space="0" w:color="auto"/>
            <w:left w:val="none" w:sz="0" w:space="0" w:color="auto"/>
            <w:bottom w:val="none" w:sz="0" w:space="0" w:color="auto"/>
            <w:right w:val="none" w:sz="0" w:space="0" w:color="auto"/>
          </w:divBdr>
        </w:div>
        <w:div w:id="65298896">
          <w:marLeft w:val="0"/>
          <w:marRight w:val="0"/>
          <w:marTop w:val="86"/>
          <w:marBottom w:val="0"/>
          <w:divBdr>
            <w:top w:val="none" w:sz="0" w:space="0" w:color="auto"/>
            <w:left w:val="none" w:sz="0" w:space="0" w:color="auto"/>
            <w:bottom w:val="none" w:sz="0" w:space="0" w:color="auto"/>
            <w:right w:val="none" w:sz="0" w:space="0" w:color="auto"/>
          </w:divBdr>
        </w:div>
        <w:div w:id="429544686">
          <w:marLeft w:val="0"/>
          <w:marRight w:val="0"/>
          <w:marTop w:val="86"/>
          <w:marBottom w:val="0"/>
          <w:divBdr>
            <w:top w:val="none" w:sz="0" w:space="0" w:color="auto"/>
            <w:left w:val="none" w:sz="0" w:space="0" w:color="auto"/>
            <w:bottom w:val="none" w:sz="0" w:space="0" w:color="auto"/>
            <w:right w:val="none" w:sz="0" w:space="0" w:color="auto"/>
          </w:divBdr>
        </w:div>
      </w:divsChild>
    </w:div>
    <w:div w:id="1649941145">
      <w:bodyDiv w:val="1"/>
      <w:marLeft w:val="0"/>
      <w:marRight w:val="0"/>
      <w:marTop w:val="0"/>
      <w:marBottom w:val="0"/>
      <w:divBdr>
        <w:top w:val="none" w:sz="0" w:space="0" w:color="auto"/>
        <w:left w:val="none" w:sz="0" w:space="0" w:color="auto"/>
        <w:bottom w:val="none" w:sz="0" w:space="0" w:color="auto"/>
        <w:right w:val="none" w:sz="0" w:space="0" w:color="auto"/>
      </w:divBdr>
      <w:divsChild>
        <w:div w:id="864052884">
          <w:marLeft w:val="0"/>
          <w:marRight w:val="0"/>
          <w:marTop w:val="86"/>
          <w:marBottom w:val="0"/>
          <w:divBdr>
            <w:top w:val="none" w:sz="0" w:space="0" w:color="auto"/>
            <w:left w:val="none" w:sz="0" w:space="0" w:color="auto"/>
            <w:bottom w:val="none" w:sz="0" w:space="0" w:color="auto"/>
            <w:right w:val="none" w:sz="0" w:space="0" w:color="auto"/>
          </w:divBdr>
        </w:div>
        <w:div w:id="1689209160">
          <w:marLeft w:val="0"/>
          <w:marRight w:val="0"/>
          <w:marTop w:val="86"/>
          <w:marBottom w:val="0"/>
          <w:divBdr>
            <w:top w:val="none" w:sz="0" w:space="0" w:color="auto"/>
            <w:left w:val="none" w:sz="0" w:space="0" w:color="auto"/>
            <w:bottom w:val="none" w:sz="0" w:space="0" w:color="auto"/>
            <w:right w:val="none" w:sz="0" w:space="0" w:color="auto"/>
          </w:divBdr>
        </w:div>
        <w:div w:id="1933199435">
          <w:marLeft w:val="0"/>
          <w:marRight w:val="0"/>
          <w:marTop w:val="86"/>
          <w:marBottom w:val="0"/>
          <w:divBdr>
            <w:top w:val="none" w:sz="0" w:space="0" w:color="auto"/>
            <w:left w:val="none" w:sz="0" w:space="0" w:color="auto"/>
            <w:bottom w:val="none" w:sz="0" w:space="0" w:color="auto"/>
            <w:right w:val="none" w:sz="0" w:space="0" w:color="auto"/>
          </w:divBdr>
        </w:div>
        <w:div w:id="19401904">
          <w:marLeft w:val="0"/>
          <w:marRight w:val="0"/>
          <w:marTop w:val="86"/>
          <w:marBottom w:val="0"/>
          <w:divBdr>
            <w:top w:val="none" w:sz="0" w:space="0" w:color="auto"/>
            <w:left w:val="none" w:sz="0" w:space="0" w:color="auto"/>
            <w:bottom w:val="none" w:sz="0" w:space="0" w:color="auto"/>
            <w:right w:val="none" w:sz="0" w:space="0" w:color="auto"/>
          </w:divBdr>
        </w:div>
        <w:div w:id="1233737036">
          <w:marLeft w:val="0"/>
          <w:marRight w:val="0"/>
          <w:marTop w:val="86"/>
          <w:marBottom w:val="0"/>
          <w:divBdr>
            <w:top w:val="none" w:sz="0" w:space="0" w:color="auto"/>
            <w:left w:val="none" w:sz="0" w:space="0" w:color="auto"/>
            <w:bottom w:val="none" w:sz="0" w:space="0" w:color="auto"/>
            <w:right w:val="none" w:sz="0" w:space="0" w:color="auto"/>
          </w:divBdr>
        </w:div>
        <w:div w:id="1887791482">
          <w:marLeft w:val="0"/>
          <w:marRight w:val="0"/>
          <w:marTop w:val="86"/>
          <w:marBottom w:val="0"/>
          <w:divBdr>
            <w:top w:val="none" w:sz="0" w:space="0" w:color="auto"/>
            <w:left w:val="none" w:sz="0" w:space="0" w:color="auto"/>
            <w:bottom w:val="none" w:sz="0" w:space="0" w:color="auto"/>
            <w:right w:val="none" w:sz="0" w:space="0" w:color="auto"/>
          </w:divBdr>
        </w:div>
        <w:div w:id="93864407">
          <w:marLeft w:val="0"/>
          <w:marRight w:val="0"/>
          <w:marTop w:val="86"/>
          <w:marBottom w:val="0"/>
          <w:divBdr>
            <w:top w:val="none" w:sz="0" w:space="0" w:color="auto"/>
            <w:left w:val="none" w:sz="0" w:space="0" w:color="auto"/>
            <w:bottom w:val="none" w:sz="0" w:space="0" w:color="auto"/>
            <w:right w:val="none" w:sz="0" w:space="0" w:color="auto"/>
          </w:divBdr>
        </w:div>
      </w:divsChild>
    </w:div>
    <w:div w:id="1664360712">
      <w:bodyDiv w:val="1"/>
      <w:marLeft w:val="0"/>
      <w:marRight w:val="0"/>
      <w:marTop w:val="0"/>
      <w:marBottom w:val="0"/>
      <w:divBdr>
        <w:top w:val="none" w:sz="0" w:space="0" w:color="auto"/>
        <w:left w:val="none" w:sz="0" w:space="0" w:color="auto"/>
        <w:bottom w:val="none" w:sz="0" w:space="0" w:color="auto"/>
        <w:right w:val="none" w:sz="0" w:space="0" w:color="auto"/>
      </w:divBdr>
    </w:div>
    <w:div w:id="1673796838">
      <w:bodyDiv w:val="1"/>
      <w:marLeft w:val="0"/>
      <w:marRight w:val="0"/>
      <w:marTop w:val="0"/>
      <w:marBottom w:val="0"/>
      <w:divBdr>
        <w:top w:val="none" w:sz="0" w:space="0" w:color="auto"/>
        <w:left w:val="none" w:sz="0" w:space="0" w:color="auto"/>
        <w:bottom w:val="none" w:sz="0" w:space="0" w:color="auto"/>
        <w:right w:val="none" w:sz="0" w:space="0" w:color="auto"/>
      </w:divBdr>
    </w:div>
    <w:div w:id="1705592646">
      <w:bodyDiv w:val="1"/>
      <w:marLeft w:val="0"/>
      <w:marRight w:val="0"/>
      <w:marTop w:val="0"/>
      <w:marBottom w:val="0"/>
      <w:divBdr>
        <w:top w:val="none" w:sz="0" w:space="0" w:color="auto"/>
        <w:left w:val="none" w:sz="0" w:space="0" w:color="auto"/>
        <w:bottom w:val="none" w:sz="0" w:space="0" w:color="auto"/>
        <w:right w:val="none" w:sz="0" w:space="0" w:color="auto"/>
      </w:divBdr>
    </w:div>
    <w:div w:id="1709179726">
      <w:bodyDiv w:val="1"/>
      <w:marLeft w:val="0"/>
      <w:marRight w:val="0"/>
      <w:marTop w:val="0"/>
      <w:marBottom w:val="0"/>
      <w:divBdr>
        <w:top w:val="none" w:sz="0" w:space="0" w:color="auto"/>
        <w:left w:val="none" w:sz="0" w:space="0" w:color="auto"/>
        <w:bottom w:val="none" w:sz="0" w:space="0" w:color="auto"/>
        <w:right w:val="none" w:sz="0" w:space="0" w:color="auto"/>
      </w:divBdr>
      <w:divsChild>
        <w:div w:id="2143957055">
          <w:marLeft w:val="547"/>
          <w:marRight w:val="0"/>
          <w:marTop w:val="154"/>
          <w:marBottom w:val="0"/>
          <w:divBdr>
            <w:top w:val="none" w:sz="0" w:space="0" w:color="auto"/>
            <w:left w:val="none" w:sz="0" w:space="0" w:color="auto"/>
            <w:bottom w:val="none" w:sz="0" w:space="0" w:color="auto"/>
            <w:right w:val="none" w:sz="0" w:space="0" w:color="auto"/>
          </w:divBdr>
        </w:div>
      </w:divsChild>
    </w:div>
    <w:div w:id="1719477509">
      <w:bodyDiv w:val="1"/>
      <w:marLeft w:val="0"/>
      <w:marRight w:val="0"/>
      <w:marTop w:val="0"/>
      <w:marBottom w:val="0"/>
      <w:divBdr>
        <w:top w:val="none" w:sz="0" w:space="0" w:color="auto"/>
        <w:left w:val="none" w:sz="0" w:space="0" w:color="auto"/>
        <w:bottom w:val="none" w:sz="0" w:space="0" w:color="auto"/>
        <w:right w:val="none" w:sz="0" w:space="0" w:color="auto"/>
      </w:divBdr>
      <w:divsChild>
        <w:div w:id="1833836238">
          <w:marLeft w:val="547"/>
          <w:marRight w:val="0"/>
          <w:marTop w:val="96"/>
          <w:marBottom w:val="0"/>
          <w:divBdr>
            <w:top w:val="none" w:sz="0" w:space="0" w:color="auto"/>
            <w:left w:val="none" w:sz="0" w:space="0" w:color="auto"/>
            <w:bottom w:val="none" w:sz="0" w:space="0" w:color="auto"/>
            <w:right w:val="none" w:sz="0" w:space="0" w:color="auto"/>
          </w:divBdr>
        </w:div>
        <w:div w:id="1591423626">
          <w:marLeft w:val="547"/>
          <w:marRight w:val="0"/>
          <w:marTop w:val="96"/>
          <w:marBottom w:val="0"/>
          <w:divBdr>
            <w:top w:val="none" w:sz="0" w:space="0" w:color="auto"/>
            <w:left w:val="none" w:sz="0" w:space="0" w:color="auto"/>
            <w:bottom w:val="none" w:sz="0" w:space="0" w:color="auto"/>
            <w:right w:val="none" w:sz="0" w:space="0" w:color="auto"/>
          </w:divBdr>
        </w:div>
        <w:div w:id="1982415392">
          <w:marLeft w:val="547"/>
          <w:marRight w:val="0"/>
          <w:marTop w:val="96"/>
          <w:marBottom w:val="0"/>
          <w:divBdr>
            <w:top w:val="none" w:sz="0" w:space="0" w:color="auto"/>
            <w:left w:val="none" w:sz="0" w:space="0" w:color="auto"/>
            <w:bottom w:val="none" w:sz="0" w:space="0" w:color="auto"/>
            <w:right w:val="none" w:sz="0" w:space="0" w:color="auto"/>
          </w:divBdr>
        </w:div>
      </w:divsChild>
    </w:div>
    <w:div w:id="1758747715">
      <w:bodyDiv w:val="1"/>
      <w:marLeft w:val="0"/>
      <w:marRight w:val="0"/>
      <w:marTop w:val="0"/>
      <w:marBottom w:val="0"/>
      <w:divBdr>
        <w:top w:val="none" w:sz="0" w:space="0" w:color="auto"/>
        <w:left w:val="none" w:sz="0" w:space="0" w:color="auto"/>
        <w:bottom w:val="none" w:sz="0" w:space="0" w:color="auto"/>
        <w:right w:val="none" w:sz="0" w:space="0" w:color="auto"/>
      </w:divBdr>
    </w:div>
    <w:div w:id="1764911463">
      <w:bodyDiv w:val="1"/>
      <w:marLeft w:val="0"/>
      <w:marRight w:val="0"/>
      <w:marTop w:val="0"/>
      <w:marBottom w:val="0"/>
      <w:divBdr>
        <w:top w:val="none" w:sz="0" w:space="0" w:color="auto"/>
        <w:left w:val="none" w:sz="0" w:space="0" w:color="auto"/>
        <w:bottom w:val="none" w:sz="0" w:space="0" w:color="auto"/>
        <w:right w:val="none" w:sz="0" w:space="0" w:color="auto"/>
      </w:divBdr>
      <w:divsChild>
        <w:div w:id="1911571668">
          <w:marLeft w:val="0"/>
          <w:marRight w:val="0"/>
          <w:marTop w:val="86"/>
          <w:marBottom w:val="0"/>
          <w:divBdr>
            <w:top w:val="none" w:sz="0" w:space="0" w:color="auto"/>
            <w:left w:val="none" w:sz="0" w:space="0" w:color="auto"/>
            <w:bottom w:val="none" w:sz="0" w:space="0" w:color="auto"/>
            <w:right w:val="none" w:sz="0" w:space="0" w:color="auto"/>
          </w:divBdr>
        </w:div>
        <w:div w:id="638531794">
          <w:marLeft w:val="0"/>
          <w:marRight w:val="0"/>
          <w:marTop w:val="86"/>
          <w:marBottom w:val="0"/>
          <w:divBdr>
            <w:top w:val="none" w:sz="0" w:space="0" w:color="auto"/>
            <w:left w:val="none" w:sz="0" w:space="0" w:color="auto"/>
            <w:bottom w:val="none" w:sz="0" w:space="0" w:color="auto"/>
            <w:right w:val="none" w:sz="0" w:space="0" w:color="auto"/>
          </w:divBdr>
        </w:div>
      </w:divsChild>
    </w:div>
    <w:div w:id="1806434790">
      <w:bodyDiv w:val="1"/>
      <w:marLeft w:val="0"/>
      <w:marRight w:val="0"/>
      <w:marTop w:val="0"/>
      <w:marBottom w:val="0"/>
      <w:divBdr>
        <w:top w:val="none" w:sz="0" w:space="0" w:color="auto"/>
        <w:left w:val="none" w:sz="0" w:space="0" w:color="auto"/>
        <w:bottom w:val="none" w:sz="0" w:space="0" w:color="auto"/>
        <w:right w:val="none" w:sz="0" w:space="0" w:color="auto"/>
      </w:divBdr>
      <w:divsChild>
        <w:div w:id="258680077">
          <w:marLeft w:val="547"/>
          <w:marRight w:val="0"/>
          <w:marTop w:val="115"/>
          <w:marBottom w:val="0"/>
          <w:divBdr>
            <w:top w:val="none" w:sz="0" w:space="0" w:color="auto"/>
            <w:left w:val="none" w:sz="0" w:space="0" w:color="auto"/>
            <w:bottom w:val="none" w:sz="0" w:space="0" w:color="auto"/>
            <w:right w:val="none" w:sz="0" w:space="0" w:color="auto"/>
          </w:divBdr>
        </w:div>
        <w:div w:id="1988588718">
          <w:marLeft w:val="547"/>
          <w:marRight w:val="0"/>
          <w:marTop w:val="115"/>
          <w:marBottom w:val="0"/>
          <w:divBdr>
            <w:top w:val="none" w:sz="0" w:space="0" w:color="auto"/>
            <w:left w:val="none" w:sz="0" w:space="0" w:color="auto"/>
            <w:bottom w:val="none" w:sz="0" w:space="0" w:color="auto"/>
            <w:right w:val="none" w:sz="0" w:space="0" w:color="auto"/>
          </w:divBdr>
        </w:div>
        <w:div w:id="1401443904">
          <w:marLeft w:val="547"/>
          <w:marRight w:val="0"/>
          <w:marTop w:val="115"/>
          <w:marBottom w:val="0"/>
          <w:divBdr>
            <w:top w:val="none" w:sz="0" w:space="0" w:color="auto"/>
            <w:left w:val="none" w:sz="0" w:space="0" w:color="auto"/>
            <w:bottom w:val="none" w:sz="0" w:space="0" w:color="auto"/>
            <w:right w:val="none" w:sz="0" w:space="0" w:color="auto"/>
          </w:divBdr>
        </w:div>
      </w:divsChild>
    </w:div>
    <w:div w:id="1812478778">
      <w:bodyDiv w:val="1"/>
      <w:marLeft w:val="0"/>
      <w:marRight w:val="0"/>
      <w:marTop w:val="0"/>
      <w:marBottom w:val="0"/>
      <w:divBdr>
        <w:top w:val="none" w:sz="0" w:space="0" w:color="auto"/>
        <w:left w:val="none" w:sz="0" w:space="0" w:color="auto"/>
        <w:bottom w:val="none" w:sz="0" w:space="0" w:color="auto"/>
        <w:right w:val="none" w:sz="0" w:space="0" w:color="auto"/>
      </w:divBdr>
    </w:div>
    <w:div w:id="1826848577">
      <w:bodyDiv w:val="1"/>
      <w:marLeft w:val="0"/>
      <w:marRight w:val="0"/>
      <w:marTop w:val="0"/>
      <w:marBottom w:val="0"/>
      <w:divBdr>
        <w:top w:val="none" w:sz="0" w:space="0" w:color="auto"/>
        <w:left w:val="none" w:sz="0" w:space="0" w:color="auto"/>
        <w:bottom w:val="none" w:sz="0" w:space="0" w:color="auto"/>
        <w:right w:val="none" w:sz="0" w:space="0" w:color="auto"/>
      </w:divBdr>
    </w:div>
    <w:div w:id="1843425263">
      <w:bodyDiv w:val="1"/>
      <w:marLeft w:val="0"/>
      <w:marRight w:val="0"/>
      <w:marTop w:val="0"/>
      <w:marBottom w:val="0"/>
      <w:divBdr>
        <w:top w:val="none" w:sz="0" w:space="0" w:color="auto"/>
        <w:left w:val="none" w:sz="0" w:space="0" w:color="auto"/>
        <w:bottom w:val="none" w:sz="0" w:space="0" w:color="auto"/>
        <w:right w:val="none" w:sz="0" w:space="0" w:color="auto"/>
      </w:divBdr>
      <w:divsChild>
        <w:div w:id="1089931960">
          <w:marLeft w:val="0"/>
          <w:marRight w:val="0"/>
          <w:marTop w:val="86"/>
          <w:marBottom w:val="0"/>
          <w:divBdr>
            <w:top w:val="none" w:sz="0" w:space="0" w:color="auto"/>
            <w:left w:val="none" w:sz="0" w:space="0" w:color="auto"/>
            <w:bottom w:val="none" w:sz="0" w:space="0" w:color="auto"/>
            <w:right w:val="none" w:sz="0" w:space="0" w:color="auto"/>
          </w:divBdr>
        </w:div>
        <w:div w:id="1381785260">
          <w:marLeft w:val="0"/>
          <w:marRight w:val="0"/>
          <w:marTop w:val="86"/>
          <w:marBottom w:val="0"/>
          <w:divBdr>
            <w:top w:val="none" w:sz="0" w:space="0" w:color="auto"/>
            <w:left w:val="none" w:sz="0" w:space="0" w:color="auto"/>
            <w:bottom w:val="none" w:sz="0" w:space="0" w:color="auto"/>
            <w:right w:val="none" w:sz="0" w:space="0" w:color="auto"/>
          </w:divBdr>
        </w:div>
        <w:div w:id="587349569">
          <w:marLeft w:val="0"/>
          <w:marRight w:val="0"/>
          <w:marTop w:val="86"/>
          <w:marBottom w:val="0"/>
          <w:divBdr>
            <w:top w:val="none" w:sz="0" w:space="0" w:color="auto"/>
            <w:left w:val="none" w:sz="0" w:space="0" w:color="auto"/>
            <w:bottom w:val="none" w:sz="0" w:space="0" w:color="auto"/>
            <w:right w:val="none" w:sz="0" w:space="0" w:color="auto"/>
          </w:divBdr>
        </w:div>
      </w:divsChild>
    </w:div>
    <w:div w:id="1950115651">
      <w:bodyDiv w:val="1"/>
      <w:marLeft w:val="0"/>
      <w:marRight w:val="0"/>
      <w:marTop w:val="0"/>
      <w:marBottom w:val="0"/>
      <w:divBdr>
        <w:top w:val="none" w:sz="0" w:space="0" w:color="auto"/>
        <w:left w:val="none" w:sz="0" w:space="0" w:color="auto"/>
        <w:bottom w:val="none" w:sz="0" w:space="0" w:color="auto"/>
        <w:right w:val="none" w:sz="0" w:space="0" w:color="auto"/>
      </w:divBdr>
      <w:divsChild>
        <w:div w:id="1999723546">
          <w:marLeft w:val="547"/>
          <w:marRight w:val="0"/>
          <w:marTop w:val="134"/>
          <w:marBottom w:val="0"/>
          <w:divBdr>
            <w:top w:val="none" w:sz="0" w:space="0" w:color="auto"/>
            <w:left w:val="none" w:sz="0" w:space="0" w:color="auto"/>
            <w:bottom w:val="none" w:sz="0" w:space="0" w:color="auto"/>
            <w:right w:val="none" w:sz="0" w:space="0" w:color="auto"/>
          </w:divBdr>
        </w:div>
      </w:divsChild>
    </w:div>
    <w:div w:id="1989505584">
      <w:bodyDiv w:val="1"/>
      <w:marLeft w:val="0"/>
      <w:marRight w:val="0"/>
      <w:marTop w:val="0"/>
      <w:marBottom w:val="0"/>
      <w:divBdr>
        <w:top w:val="none" w:sz="0" w:space="0" w:color="auto"/>
        <w:left w:val="none" w:sz="0" w:space="0" w:color="auto"/>
        <w:bottom w:val="none" w:sz="0" w:space="0" w:color="auto"/>
        <w:right w:val="none" w:sz="0" w:space="0" w:color="auto"/>
      </w:divBdr>
    </w:div>
    <w:div w:id="1997681492">
      <w:bodyDiv w:val="1"/>
      <w:marLeft w:val="0"/>
      <w:marRight w:val="0"/>
      <w:marTop w:val="0"/>
      <w:marBottom w:val="0"/>
      <w:divBdr>
        <w:top w:val="none" w:sz="0" w:space="0" w:color="auto"/>
        <w:left w:val="none" w:sz="0" w:space="0" w:color="auto"/>
        <w:bottom w:val="none" w:sz="0" w:space="0" w:color="auto"/>
        <w:right w:val="none" w:sz="0" w:space="0" w:color="auto"/>
      </w:divBdr>
    </w:div>
    <w:div w:id="2008821038">
      <w:bodyDiv w:val="1"/>
      <w:marLeft w:val="0"/>
      <w:marRight w:val="0"/>
      <w:marTop w:val="0"/>
      <w:marBottom w:val="0"/>
      <w:divBdr>
        <w:top w:val="none" w:sz="0" w:space="0" w:color="auto"/>
        <w:left w:val="none" w:sz="0" w:space="0" w:color="auto"/>
        <w:bottom w:val="none" w:sz="0" w:space="0" w:color="auto"/>
        <w:right w:val="none" w:sz="0" w:space="0" w:color="auto"/>
      </w:divBdr>
      <w:divsChild>
        <w:div w:id="1726174030">
          <w:marLeft w:val="0"/>
          <w:marRight w:val="0"/>
          <w:marTop w:val="86"/>
          <w:marBottom w:val="0"/>
          <w:divBdr>
            <w:top w:val="none" w:sz="0" w:space="0" w:color="auto"/>
            <w:left w:val="none" w:sz="0" w:space="0" w:color="auto"/>
            <w:bottom w:val="none" w:sz="0" w:space="0" w:color="auto"/>
            <w:right w:val="none" w:sz="0" w:space="0" w:color="auto"/>
          </w:divBdr>
        </w:div>
        <w:div w:id="2091190083">
          <w:marLeft w:val="0"/>
          <w:marRight w:val="0"/>
          <w:marTop w:val="86"/>
          <w:marBottom w:val="0"/>
          <w:divBdr>
            <w:top w:val="none" w:sz="0" w:space="0" w:color="auto"/>
            <w:left w:val="none" w:sz="0" w:space="0" w:color="auto"/>
            <w:bottom w:val="none" w:sz="0" w:space="0" w:color="auto"/>
            <w:right w:val="none" w:sz="0" w:space="0" w:color="auto"/>
          </w:divBdr>
        </w:div>
        <w:div w:id="604265082">
          <w:marLeft w:val="0"/>
          <w:marRight w:val="0"/>
          <w:marTop w:val="86"/>
          <w:marBottom w:val="0"/>
          <w:divBdr>
            <w:top w:val="none" w:sz="0" w:space="0" w:color="auto"/>
            <w:left w:val="none" w:sz="0" w:space="0" w:color="auto"/>
            <w:bottom w:val="none" w:sz="0" w:space="0" w:color="auto"/>
            <w:right w:val="none" w:sz="0" w:space="0" w:color="auto"/>
          </w:divBdr>
        </w:div>
        <w:div w:id="202444987">
          <w:marLeft w:val="0"/>
          <w:marRight w:val="0"/>
          <w:marTop w:val="86"/>
          <w:marBottom w:val="0"/>
          <w:divBdr>
            <w:top w:val="none" w:sz="0" w:space="0" w:color="auto"/>
            <w:left w:val="none" w:sz="0" w:space="0" w:color="auto"/>
            <w:bottom w:val="none" w:sz="0" w:space="0" w:color="auto"/>
            <w:right w:val="none" w:sz="0" w:space="0" w:color="auto"/>
          </w:divBdr>
        </w:div>
        <w:div w:id="847062442">
          <w:marLeft w:val="0"/>
          <w:marRight w:val="0"/>
          <w:marTop w:val="86"/>
          <w:marBottom w:val="0"/>
          <w:divBdr>
            <w:top w:val="none" w:sz="0" w:space="0" w:color="auto"/>
            <w:left w:val="none" w:sz="0" w:space="0" w:color="auto"/>
            <w:bottom w:val="none" w:sz="0" w:space="0" w:color="auto"/>
            <w:right w:val="none" w:sz="0" w:space="0" w:color="auto"/>
          </w:divBdr>
        </w:div>
      </w:divsChild>
    </w:div>
    <w:div w:id="2023509304">
      <w:bodyDiv w:val="1"/>
      <w:marLeft w:val="0"/>
      <w:marRight w:val="0"/>
      <w:marTop w:val="0"/>
      <w:marBottom w:val="0"/>
      <w:divBdr>
        <w:top w:val="none" w:sz="0" w:space="0" w:color="auto"/>
        <w:left w:val="none" w:sz="0" w:space="0" w:color="auto"/>
        <w:bottom w:val="none" w:sz="0" w:space="0" w:color="auto"/>
        <w:right w:val="none" w:sz="0" w:space="0" w:color="auto"/>
      </w:divBdr>
    </w:div>
    <w:div w:id="2031907004">
      <w:bodyDiv w:val="1"/>
      <w:marLeft w:val="0"/>
      <w:marRight w:val="0"/>
      <w:marTop w:val="0"/>
      <w:marBottom w:val="0"/>
      <w:divBdr>
        <w:top w:val="none" w:sz="0" w:space="0" w:color="auto"/>
        <w:left w:val="none" w:sz="0" w:space="0" w:color="auto"/>
        <w:bottom w:val="none" w:sz="0" w:space="0" w:color="auto"/>
        <w:right w:val="none" w:sz="0" w:space="0" w:color="auto"/>
      </w:divBdr>
    </w:div>
    <w:div w:id="2064014398">
      <w:bodyDiv w:val="1"/>
      <w:marLeft w:val="0"/>
      <w:marRight w:val="0"/>
      <w:marTop w:val="0"/>
      <w:marBottom w:val="0"/>
      <w:divBdr>
        <w:top w:val="none" w:sz="0" w:space="0" w:color="auto"/>
        <w:left w:val="none" w:sz="0" w:space="0" w:color="auto"/>
        <w:bottom w:val="none" w:sz="0" w:space="0" w:color="auto"/>
        <w:right w:val="none" w:sz="0" w:space="0" w:color="auto"/>
      </w:divBdr>
      <w:divsChild>
        <w:div w:id="108089763">
          <w:marLeft w:val="547"/>
          <w:marRight w:val="0"/>
          <w:marTop w:val="134"/>
          <w:marBottom w:val="0"/>
          <w:divBdr>
            <w:top w:val="none" w:sz="0" w:space="0" w:color="auto"/>
            <w:left w:val="none" w:sz="0" w:space="0" w:color="auto"/>
            <w:bottom w:val="none" w:sz="0" w:space="0" w:color="auto"/>
            <w:right w:val="none" w:sz="0" w:space="0" w:color="auto"/>
          </w:divBdr>
        </w:div>
      </w:divsChild>
    </w:div>
    <w:div w:id="2116824618">
      <w:bodyDiv w:val="1"/>
      <w:marLeft w:val="0"/>
      <w:marRight w:val="0"/>
      <w:marTop w:val="0"/>
      <w:marBottom w:val="0"/>
      <w:divBdr>
        <w:top w:val="none" w:sz="0" w:space="0" w:color="auto"/>
        <w:left w:val="none" w:sz="0" w:space="0" w:color="auto"/>
        <w:bottom w:val="none" w:sz="0" w:space="0" w:color="auto"/>
        <w:right w:val="none" w:sz="0" w:space="0" w:color="auto"/>
      </w:divBdr>
    </w:div>
    <w:div w:id="2118481690">
      <w:bodyDiv w:val="1"/>
      <w:marLeft w:val="0"/>
      <w:marRight w:val="0"/>
      <w:marTop w:val="0"/>
      <w:marBottom w:val="0"/>
      <w:divBdr>
        <w:top w:val="none" w:sz="0" w:space="0" w:color="auto"/>
        <w:left w:val="none" w:sz="0" w:space="0" w:color="auto"/>
        <w:bottom w:val="none" w:sz="0" w:space="0" w:color="auto"/>
        <w:right w:val="none" w:sz="0" w:space="0" w:color="auto"/>
      </w:divBdr>
      <w:divsChild>
        <w:div w:id="1578318310">
          <w:marLeft w:val="547"/>
          <w:marRight w:val="0"/>
          <w:marTop w:val="96"/>
          <w:marBottom w:val="0"/>
          <w:divBdr>
            <w:top w:val="none" w:sz="0" w:space="0" w:color="auto"/>
            <w:left w:val="none" w:sz="0" w:space="0" w:color="auto"/>
            <w:bottom w:val="none" w:sz="0" w:space="0" w:color="auto"/>
            <w:right w:val="none" w:sz="0" w:space="0" w:color="auto"/>
          </w:divBdr>
        </w:div>
        <w:div w:id="1152328370">
          <w:marLeft w:val="547"/>
          <w:marRight w:val="0"/>
          <w:marTop w:val="115"/>
          <w:marBottom w:val="0"/>
          <w:divBdr>
            <w:top w:val="none" w:sz="0" w:space="0" w:color="auto"/>
            <w:left w:val="none" w:sz="0" w:space="0" w:color="auto"/>
            <w:bottom w:val="none" w:sz="0" w:space="0" w:color="auto"/>
            <w:right w:val="none" w:sz="0" w:space="0" w:color="auto"/>
          </w:divBdr>
        </w:div>
        <w:div w:id="1265185475">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D7B0A9C7FC0479FA9DDD5D3C9EA4DEA"/>
        <w:category>
          <w:name w:val="General"/>
          <w:gallery w:val="placeholder"/>
        </w:category>
        <w:types>
          <w:type w:val="bbPlcHdr"/>
        </w:types>
        <w:behaviors>
          <w:behavior w:val="content"/>
        </w:behaviors>
        <w:guid w:val="{ACEB140F-70F5-4CB2-BA02-013C5F14CB27}"/>
      </w:docPartPr>
      <w:docPartBody>
        <w:p w:rsidR="00000000" w:rsidRDefault="0056316D" w:rsidP="0056316D">
          <w:pPr>
            <w:pStyle w:val="3D7B0A9C7FC0479FA9DDD5D3C9EA4DEA"/>
          </w:pPr>
          <w:r>
            <w:rPr>
              <w:rFonts w:asciiTheme="majorHAnsi" w:eastAsiaTheme="majorEastAsia" w:hAnsiTheme="majorHAnsi" w:cstheme="majorBidi"/>
            </w:rPr>
            <w:t>[Type the company name]</w:t>
          </w:r>
        </w:p>
      </w:docPartBody>
    </w:docPart>
    <w:docPart>
      <w:docPartPr>
        <w:name w:val="DFEB72C860D74620B7FF4542427633E7"/>
        <w:category>
          <w:name w:val="General"/>
          <w:gallery w:val="placeholder"/>
        </w:category>
        <w:types>
          <w:type w:val="bbPlcHdr"/>
        </w:types>
        <w:behaviors>
          <w:behavior w:val="content"/>
        </w:behaviors>
        <w:guid w:val="{74A6806F-B61D-4430-B4E1-9BD100FD12B1}"/>
      </w:docPartPr>
      <w:docPartBody>
        <w:p w:rsidR="00000000" w:rsidRDefault="0056316D" w:rsidP="0056316D">
          <w:pPr>
            <w:pStyle w:val="DFEB72C860D74620B7FF4542427633E7"/>
          </w:pPr>
          <w:r>
            <w:rPr>
              <w:rFonts w:asciiTheme="majorHAnsi" w:eastAsiaTheme="majorEastAsia" w:hAnsiTheme="majorHAnsi" w:cstheme="majorBidi"/>
              <w:color w:val="4F81BD" w:themeColor="accent1"/>
              <w:sz w:val="80"/>
              <w:szCs w:val="80"/>
            </w:rPr>
            <w:t>[Type the document title]</w:t>
          </w:r>
        </w:p>
      </w:docPartBody>
    </w:docPart>
    <w:docPart>
      <w:docPartPr>
        <w:name w:val="76A354089EE046F3B52F8060AACB70B1"/>
        <w:category>
          <w:name w:val="General"/>
          <w:gallery w:val="placeholder"/>
        </w:category>
        <w:types>
          <w:type w:val="bbPlcHdr"/>
        </w:types>
        <w:behaviors>
          <w:behavior w:val="content"/>
        </w:behaviors>
        <w:guid w:val="{EEBD53D6-25ED-4D2E-974D-15ABD51E37FA}"/>
      </w:docPartPr>
      <w:docPartBody>
        <w:p w:rsidR="00000000" w:rsidRDefault="0056316D" w:rsidP="0056316D">
          <w:pPr>
            <w:pStyle w:val="76A354089EE046F3B52F8060AACB70B1"/>
          </w:pPr>
          <w:r>
            <w:rPr>
              <w:rFonts w:asciiTheme="majorHAnsi" w:eastAsiaTheme="majorEastAsia" w:hAnsiTheme="majorHAnsi" w:cstheme="majorBidi"/>
            </w:rPr>
            <w:t>[Type the document subtitle]</w:t>
          </w:r>
        </w:p>
      </w:docPartBody>
    </w:docPart>
    <w:docPart>
      <w:docPartPr>
        <w:name w:val="DA9484FB6B27478FA9DF4E80D60CDA90"/>
        <w:category>
          <w:name w:val="General"/>
          <w:gallery w:val="placeholder"/>
        </w:category>
        <w:types>
          <w:type w:val="bbPlcHdr"/>
        </w:types>
        <w:behaviors>
          <w:behavior w:val="content"/>
        </w:behaviors>
        <w:guid w:val="{7EEB8CE2-C082-4B1E-82E0-F6E054426430}"/>
      </w:docPartPr>
      <w:docPartBody>
        <w:p w:rsidR="00000000" w:rsidRDefault="0056316D" w:rsidP="0056316D">
          <w:pPr>
            <w:pStyle w:val="DA9484FB6B27478FA9DF4E80D60CDA90"/>
          </w:pPr>
          <w:r>
            <w:rPr>
              <w:color w:val="4F81BD" w:themeColor="accent1"/>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AFF" w:usb1="C000605B" w:usb2="00000029" w:usb3="00000000" w:csb0="000101FF" w:csb1="00000000"/>
  </w:font>
  <w:font w:name="Cambria">
    <w:panose1 w:val="02040503050406030204"/>
    <w:charset w:val="A1"/>
    <w:family w:val="roman"/>
    <w:pitch w:val="variable"/>
    <w:sig w:usb0="A00002EF" w:usb1="4000004B"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Univers-Black">
    <w:altName w:val="Arial"/>
    <w:panose1 w:val="00000000000000000000"/>
    <w:charset w:val="00"/>
    <w:family w:val="swiss"/>
    <w:notTrueType/>
    <w:pitch w:val="default"/>
    <w:sig w:usb0="00000003" w:usb1="00000000" w:usb2="00000000" w:usb3="00000000" w:csb0="00000001" w:csb1="00000000"/>
  </w:font>
  <w:font w:name="Univers">
    <w:altName w:val="Arial"/>
    <w:panose1 w:val="00000000000000000000"/>
    <w:charset w:val="00"/>
    <w:family w:val="swiss"/>
    <w:notTrueType/>
    <w:pitch w:val="default"/>
    <w:sig w:usb0="00000003" w:usb1="00000000" w:usb2="00000000" w:usb3="00000000" w:csb0="00000001" w:csb1="00000000"/>
  </w:font>
  <w:font w:name="Univers-Light">
    <w:altName w:val="Arial"/>
    <w:panose1 w:val="00000000000000000000"/>
    <w:charset w:val="00"/>
    <w:family w:val="swiss"/>
    <w:notTrueType/>
    <w:pitch w:val="default"/>
    <w:sig w:usb0="00000003" w:usb1="00000000" w:usb2="00000000" w:usb3="00000000" w:csb0="00000001" w:csb1="00000000"/>
  </w:font>
  <w:font w:name="Univers-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6316D"/>
    <w:rsid w:val="0056316D"/>
    <w:rsid w:val="00CC435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D7B0A9C7FC0479FA9DDD5D3C9EA4DEA">
    <w:name w:val="3D7B0A9C7FC0479FA9DDD5D3C9EA4DEA"/>
    <w:rsid w:val="0056316D"/>
  </w:style>
  <w:style w:type="paragraph" w:customStyle="1" w:styleId="DFEB72C860D74620B7FF4542427633E7">
    <w:name w:val="DFEB72C860D74620B7FF4542427633E7"/>
    <w:rsid w:val="0056316D"/>
  </w:style>
  <w:style w:type="paragraph" w:customStyle="1" w:styleId="76A354089EE046F3B52F8060AACB70B1">
    <w:name w:val="76A354089EE046F3B52F8060AACB70B1"/>
    <w:rsid w:val="0056316D"/>
  </w:style>
  <w:style w:type="paragraph" w:customStyle="1" w:styleId="DA9484FB6B27478FA9DF4E80D60CDA90">
    <w:name w:val="DA9484FB6B27478FA9DF4E80D60CDA90"/>
    <w:rsid w:val="0056316D"/>
  </w:style>
  <w:style w:type="paragraph" w:customStyle="1" w:styleId="C43A31F4F5E841B7ADC8F6083BBDE232">
    <w:name w:val="C43A31F4F5E841B7ADC8F6083BBDE232"/>
    <w:rsid w:val="0056316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2009-12-14T00:00:00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21</Pages>
  <Words>8174</Words>
  <Characters>44141</Characters>
  <Application>Microsoft Office Word</Application>
  <DocSecurity>0</DocSecurity>
  <Lines>367</Lines>
  <Paragraphs>104</Paragraphs>
  <ScaleCrop>false</ScaleCrop>
  <HeadingPairs>
    <vt:vector size="2" baseType="variant">
      <vt:variant>
        <vt:lpstr>Title</vt:lpstr>
      </vt:variant>
      <vt:variant>
        <vt:i4>1</vt:i4>
      </vt:variant>
    </vt:vector>
  </HeadingPairs>
  <TitlesOfParts>
    <vt:vector size="1" baseType="lpstr">
      <vt:lpstr/>
    </vt:vector>
  </TitlesOfParts>
  <Company>Ι’ Σεμινάριο Ελληνικής Χειρουργικής Εταιρείας</Company>
  <LinksUpToDate>false</LinksUpToDate>
  <CharactersWithSpaces>52211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Παθήσεις λεπτού εντέρου</dc:title>
  <dc:subject>Ανατομία, φυσιολογία, παρακλινικός έλεγχος</dc:subject>
  <dc:creator>Ελευθερία Κωνσταντινίδου,                     Α΄χειρουργική κλινική Γ.Ν.Α. «Η ΕΛΠΙΣ»</dc:creator>
  <cp:lastModifiedBy>'Ελια</cp:lastModifiedBy>
  <cp:revision>23</cp:revision>
  <dcterms:created xsi:type="dcterms:W3CDTF">2009-12-15T21:09:00Z</dcterms:created>
  <dcterms:modified xsi:type="dcterms:W3CDTF">2009-12-20T19:04:00Z</dcterms:modified>
</cp:coreProperties>
</file>