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7AA" w:rsidRPr="00224DBA" w:rsidRDefault="00732377" w:rsidP="008207AA">
      <w:pPr>
        <w:spacing w:after="0" w:line="240" w:lineRule="auto"/>
        <w:rPr>
          <w:rFonts w:ascii="Arial" w:hAnsi="Arial" w:cs="Arial"/>
          <w:sz w:val="24"/>
          <w:szCs w:val="24"/>
        </w:rPr>
      </w:pPr>
      <w:r w:rsidRPr="00224DBA">
        <w:rPr>
          <w:rFonts w:ascii="Arial" w:hAnsi="Arial" w:cs="Arial"/>
          <w:sz w:val="24"/>
          <w:szCs w:val="24"/>
          <w:lang w:val="en-US"/>
        </w:rPr>
        <w:t>er</w:t>
      </w:r>
      <w:r w:rsidRPr="00224DBA">
        <w:rPr>
          <w:rFonts w:ascii="Arial" w:hAnsi="Arial" w:cs="Arial"/>
          <w:sz w:val="24"/>
          <w:szCs w:val="24"/>
        </w:rPr>
        <w:t xml:space="preserve"> </w:t>
      </w:r>
      <w:r w:rsidR="008207AA" w:rsidRPr="00224DBA">
        <w:rPr>
          <w:rFonts w:ascii="Arial" w:hAnsi="Arial" w:cs="Arial"/>
          <w:sz w:val="24"/>
          <w:szCs w:val="24"/>
        </w:rPr>
        <w:t>ΜΕΤΕΚΠΑΙΔΕΥΤΙΚΑ ΜΑΘΗΜΑΤΑ ΕΛΛ. ΧΕΙΡΟΥΡΓΙΚΗΣ ΕΤΑΙΡΕΙΑΣ</w:t>
      </w:r>
    </w:p>
    <w:p w:rsidR="008207AA" w:rsidRPr="00224DBA" w:rsidRDefault="008207AA" w:rsidP="008207AA">
      <w:pPr>
        <w:spacing w:after="0" w:line="240" w:lineRule="auto"/>
        <w:rPr>
          <w:rFonts w:ascii="Arial" w:hAnsi="Arial" w:cs="Arial"/>
          <w:sz w:val="24"/>
          <w:szCs w:val="24"/>
        </w:rPr>
      </w:pPr>
      <w:r w:rsidRPr="00224DBA">
        <w:rPr>
          <w:rFonts w:ascii="Arial" w:hAnsi="Arial" w:cs="Arial"/>
          <w:sz w:val="24"/>
          <w:szCs w:val="24"/>
        </w:rPr>
        <w:t>Λ΄ ΣΕΜΙΝΑΡΙΟ 27-28 ΑΠΡΙΛΙΟΥ 2009</w:t>
      </w:r>
    </w:p>
    <w:p w:rsidR="008207AA" w:rsidRPr="00224DBA" w:rsidRDefault="008207AA" w:rsidP="008207AA">
      <w:pPr>
        <w:spacing w:after="0"/>
        <w:rPr>
          <w:rFonts w:ascii="Arial" w:hAnsi="Arial" w:cs="Arial"/>
          <w:sz w:val="24"/>
          <w:szCs w:val="24"/>
        </w:rPr>
      </w:pPr>
      <w:r w:rsidRPr="00224DBA">
        <w:rPr>
          <w:rFonts w:ascii="Arial" w:hAnsi="Arial" w:cs="Arial"/>
          <w:sz w:val="24"/>
          <w:szCs w:val="24"/>
        </w:rPr>
        <w:t xml:space="preserve">Τρίτη 28 Απριλίου </w:t>
      </w:r>
    </w:p>
    <w:p w:rsidR="008207AA" w:rsidRPr="00224DBA" w:rsidRDefault="008207AA" w:rsidP="008207AA">
      <w:pPr>
        <w:spacing w:after="0"/>
        <w:rPr>
          <w:rFonts w:ascii="Arial" w:hAnsi="Arial" w:cs="Arial"/>
          <w:sz w:val="24"/>
          <w:szCs w:val="24"/>
        </w:rPr>
      </w:pPr>
      <w:r w:rsidRPr="00224DBA">
        <w:rPr>
          <w:rFonts w:ascii="Arial" w:hAnsi="Arial" w:cs="Arial"/>
          <w:sz w:val="24"/>
          <w:szCs w:val="24"/>
        </w:rPr>
        <w:t>Θέμα 4</w:t>
      </w:r>
      <w:r w:rsidRPr="00224DBA">
        <w:rPr>
          <w:rFonts w:ascii="Arial" w:hAnsi="Arial" w:cs="Arial"/>
          <w:sz w:val="24"/>
          <w:szCs w:val="24"/>
          <w:vertAlign w:val="superscript"/>
        </w:rPr>
        <w:t>ο</w:t>
      </w:r>
      <w:r w:rsidRPr="00224DBA">
        <w:rPr>
          <w:rFonts w:ascii="Arial" w:hAnsi="Arial" w:cs="Arial"/>
          <w:sz w:val="24"/>
          <w:szCs w:val="24"/>
        </w:rPr>
        <w:t xml:space="preserve"> (19:00-20:45)</w:t>
      </w:r>
    </w:p>
    <w:p w:rsidR="008207AA" w:rsidRPr="00224DBA" w:rsidRDefault="008207AA" w:rsidP="008207AA">
      <w:pPr>
        <w:spacing w:after="0"/>
        <w:rPr>
          <w:rFonts w:ascii="Arial" w:hAnsi="Arial" w:cs="Arial"/>
          <w:sz w:val="24"/>
          <w:szCs w:val="24"/>
        </w:rPr>
      </w:pPr>
      <w:r w:rsidRPr="00224DBA">
        <w:rPr>
          <w:rFonts w:ascii="Arial" w:hAnsi="Arial" w:cs="Arial"/>
          <w:sz w:val="24"/>
          <w:szCs w:val="24"/>
        </w:rPr>
        <w:t>«Λαπαροσκοπική Χειρουργική παθήσεων στομάχου»</w:t>
      </w:r>
    </w:p>
    <w:p w:rsidR="008207AA" w:rsidRPr="00224DBA" w:rsidRDefault="008207AA" w:rsidP="008207AA">
      <w:pPr>
        <w:spacing w:after="0"/>
        <w:rPr>
          <w:rFonts w:ascii="Arial" w:hAnsi="Arial" w:cs="Arial"/>
          <w:sz w:val="24"/>
          <w:szCs w:val="24"/>
        </w:rPr>
      </w:pPr>
      <w:r w:rsidRPr="00224DBA">
        <w:rPr>
          <w:rFonts w:ascii="Arial" w:hAnsi="Arial" w:cs="Arial"/>
          <w:sz w:val="24"/>
          <w:szCs w:val="24"/>
        </w:rPr>
        <w:t>Συντονιστής: Β. Λαοπόδης</w:t>
      </w:r>
    </w:p>
    <w:p w:rsidR="008207AA" w:rsidRPr="00224DBA" w:rsidRDefault="008207AA" w:rsidP="008207AA">
      <w:pPr>
        <w:spacing w:after="0"/>
        <w:rPr>
          <w:rFonts w:ascii="Arial" w:hAnsi="Arial" w:cs="Arial"/>
          <w:sz w:val="24"/>
          <w:szCs w:val="24"/>
        </w:rPr>
      </w:pPr>
    </w:p>
    <w:p w:rsidR="008207AA" w:rsidRPr="00224DBA" w:rsidRDefault="008207AA" w:rsidP="008207AA">
      <w:pPr>
        <w:spacing w:after="0"/>
        <w:rPr>
          <w:rFonts w:ascii="Arial" w:hAnsi="Arial" w:cs="Arial"/>
          <w:b/>
          <w:sz w:val="24"/>
          <w:szCs w:val="24"/>
        </w:rPr>
      </w:pPr>
      <w:r w:rsidRPr="00224DBA">
        <w:rPr>
          <w:rFonts w:ascii="Arial" w:hAnsi="Arial" w:cs="Arial"/>
          <w:b/>
          <w:sz w:val="24"/>
          <w:szCs w:val="24"/>
        </w:rPr>
        <w:t xml:space="preserve">Εισηγητής: </w:t>
      </w:r>
      <w:r w:rsidR="00E04789">
        <w:rPr>
          <w:rFonts w:ascii="Arial" w:hAnsi="Arial" w:cs="Arial"/>
          <w:b/>
          <w:sz w:val="24"/>
          <w:szCs w:val="24"/>
        </w:rPr>
        <w:t xml:space="preserve">Δρ </w:t>
      </w:r>
      <w:r w:rsidRPr="00224DBA">
        <w:rPr>
          <w:rFonts w:ascii="Arial" w:hAnsi="Arial" w:cs="Arial"/>
          <w:b/>
          <w:sz w:val="24"/>
          <w:szCs w:val="24"/>
        </w:rPr>
        <w:t>Εμμανουήλ Κρητικός</w:t>
      </w:r>
      <w:r w:rsidR="00E04789">
        <w:rPr>
          <w:rFonts w:ascii="Arial" w:hAnsi="Arial" w:cs="Arial"/>
          <w:b/>
          <w:sz w:val="24"/>
          <w:szCs w:val="24"/>
        </w:rPr>
        <w:t>, Επιμελητής Α΄</w:t>
      </w:r>
      <w:r w:rsidR="0000523F">
        <w:rPr>
          <w:rFonts w:ascii="Arial" w:hAnsi="Arial" w:cs="Arial"/>
          <w:b/>
          <w:sz w:val="24"/>
          <w:szCs w:val="24"/>
        </w:rPr>
        <w:t xml:space="preserve"> </w:t>
      </w:r>
      <w:r w:rsidR="00E04789">
        <w:rPr>
          <w:rFonts w:ascii="Arial" w:hAnsi="Arial" w:cs="Arial"/>
          <w:b/>
          <w:sz w:val="24"/>
          <w:szCs w:val="24"/>
        </w:rPr>
        <w:t xml:space="preserve"> Ν.Ε.Ε.Σ</w:t>
      </w:r>
    </w:p>
    <w:p w:rsidR="00734E9D" w:rsidRDefault="00734E9D" w:rsidP="008207AA">
      <w:pPr>
        <w:spacing w:after="0"/>
        <w:rPr>
          <w:rFonts w:ascii="Arial" w:hAnsi="Arial" w:cs="Arial"/>
          <w:b/>
          <w:sz w:val="24"/>
          <w:szCs w:val="24"/>
          <w:lang w:val="en-US"/>
        </w:rPr>
      </w:pPr>
    </w:p>
    <w:p w:rsidR="008207AA" w:rsidRPr="00224DBA" w:rsidRDefault="008207AA" w:rsidP="008207AA">
      <w:pPr>
        <w:spacing w:after="0"/>
        <w:rPr>
          <w:rFonts w:ascii="Arial" w:hAnsi="Arial" w:cs="Arial"/>
          <w:b/>
          <w:sz w:val="24"/>
          <w:szCs w:val="24"/>
        </w:rPr>
      </w:pPr>
      <w:r w:rsidRPr="00224DBA">
        <w:rPr>
          <w:rFonts w:ascii="Arial" w:hAnsi="Arial" w:cs="Arial"/>
          <w:b/>
          <w:sz w:val="24"/>
          <w:szCs w:val="24"/>
        </w:rPr>
        <w:t>«Η θέση της λαπαροσκοπικής χειρουργικής στον καρκίνο του στομάχου»</w:t>
      </w:r>
    </w:p>
    <w:p w:rsidR="00A0257A" w:rsidRPr="00224DBA" w:rsidRDefault="00A0257A">
      <w:pPr>
        <w:rPr>
          <w:rFonts w:ascii="Arial" w:hAnsi="Arial" w:cs="Arial"/>
          <w:sz w:val="24"/>
          <w:szCs w:val="24"/>
        </w:rPr>
      </w:pPr>
    </w:p>
    <w:p w:rsidR="00F217CF" w:rsidRPr="00224DBA" w:rsidRDefault="007D716E">
      <w:pPr>
        <w:rPr>
          <w:rFonts w:ascii="Arial" w:hAnsi="Arial" w:cs="Arial"/>
          <w:sz w:val="24"/>
          <w:szCs w:val="24"/>
        </w:rPr>
      </w:pPr>
      <w:r w:rsidRPr="00224DBA">
        <w:rPr>
          <w:rFonts w:ascii="Arial" w:hAnsi="Arial" w:cs="Arial"/>
          <w:sz w:val="24"/>
          <w:szCs w:val="24"/>
        </w:rPr>
        <w:tab/>
      </w:r>
      <w:r w:rsidR="0022607F" w:rsidRPr="00224DBA">
        <w:rPr>
          <w:rFonts w:ascii="Arial" w:hAnsi="Arial" w:cs="Arial"/>
          <w:sz w:val="24"/>
          <w:szCs w:val="24"/>
        </w:rPr>
        <w:t>Το Εθνικό Ινστιτούτο Υγείας και Κλινικής Αριστείας, είναι μία ειδική αρχή του Εθνικού Συστήματος Υγείας του Ηνωμένου</w:t>
      </w:r>
      <w:r w:rsidR="0031116F" w:rsidRPr="00224DBA">
        <w:rPr>
          <w:rFonts w:ascii="Arial" w:hAnsi="Arial" w:cs="Arial"/>
          <w:sz w:val="24"/>
          <w:szCs w:val="24"/>
        </w:rPr>
        <w:t xml:space="preserve"> Βασιλείου</w:t>
      </w:r>
      <w:r w:rsidR="0022607F" w:rsidRPr="00224DBA">
        <w:rPr>
          <w:rFonts w:ascii="Arial" w:hAnsi="Arial" w:cs="Arial"/>
          <w:sz w:val="24"/>
          <w:szCs w:val="24"/>
        </w:rPr>
        <w:t xml:space="preserve">, </w:t>
      </w:r>
      <w:r w:rsidR="00327453" w:rsidRPr="00224DBA">
        <w:rPr>
          <w:rFonts w:ascii="Arial" w:hAnsi="Arial" w:cs="Arial"/>
          <w:sz w:val="24"/>
          <w:szCs w:val="24"/>
        </w:rPr>
        <w:t>η οποία</w:t>
      </w:r>
      <w:r w:rsidR="004318C9" w:rsidRPr="00224DBA">
        <w:rPr>
          <w:rFonts w:ascii="Arial" w:hAnsi="Arial" w:cs="Arial"/>
          <w:sz w:val="24"/>
          <w:szCs w:val="24"/>
        </w:rPr>
        <w:t xml:space="preserve"> </w:t>
      </w:r>
      <w:r w:rsidR="0022607F" w:rsidRPr="00224DBA">
        <w:rPr>
          <w:rFonts w:ascii="Arial" w:hAnsi="Arial" w:cs="Arial"/>
          <w:sz w:val="24"/>
          <w:szCs w:val="24"/>
        </w:rPr>
        <w:t>δημοσιεύει κλινικές εκτιμήσεις γύρω από το ερώτημα</w:t>
      </w:r>
      <w:r w:rsidR="00F84700" w:rsidRPr="00224DBA">
        <w:rPr>
          <w:rFonts w:ascii="Arial" w:hAnsi="Arial" w:cs="Arial"/>
          <w:sz w:val="24"/>
          <w:szCs w:val="24"/>
        </w:rPr>
        <w:t>,</w:t>
      </w:r>
      <w:r w:rsidR="0022607F" w:rsidRPr="00224DBA">
        <w:rPr>
          <w:rFonts w:ascii="Arial" w:hAnsi="Arial" w:cs="Arial"/>
          <w:sz w:val="24"/>
          <w:szCs w:val="24"/>
        </w:rPr>
        <w:t xml:space="preserve"> εάν ορισμένες θεραπείες ή θεραπευτικές πρακτικές </w:t>
      </w:r>
      <w:r w:rsidR="00734E9D">
        <w:rPr>
          <w:rFonts w:ascii="Arial" w:hAnsi="Arial" w:cs="Arial"/>
          <w:sz w:val="24"/>
          <w:szCs w:val="24"/>
        </w:rPr>
        <w:t xml:space="preserve">μπορούν και </w:t>
      </w:r>
      <w:r w:rsidR="0022607F" w:rsidRPr="00224DBA">
        <w:rPr>
          <w:rFonts w:ascii="Arial" w:hAnsi="Arial" w:cs="Arial"/>
          <w:sz w:val="24"/>
          <w:szCs w:val="24"/>
        </w:rPr>
        <w:t xml:space="preserve">πρέπει να θεωρούνται χρήσιμες στο </w:t>
      </w:r>
      <w:r w:rsidR="00AC0D27" w:rsidRPr="00224DBA">
        <w:rPr>
          <w:rFonts w:ascii="Arial" w:hAnsi="Arial" w:cs="Arial"/>
          <w:sz w:val="24"/>
          <w:szCs w:val="24"/>
        </w:rPr>
        <w:t xml:space="preserve">Εθνικό </w:t>
      </w:r>
      <w:r w:rsidR="0031116F" w:rsidRPr="00224DBA">
        <w:rPr>
          <w:rFonts w:ascii="Arial" w:hAnsi="Arial" w:cs="Arial"/>
          <w:sz w:val="24"/>
          <w:szCs w:val="24"/>
        </w:rPr>
        <w:t xml:space="preserve">Σύστημα Υγείας. Οι εκτιμήσεις αυτές βασίζονται </w:t>
      </w:r>
      <w:r w:rsidR="00AC0D27" w:rsidRPr="00224DBA">
        <w:rPr>
          <w:rFonts w:ascii="Arial" w:hAnsi="Arial" w:cs="Arial"/>
          <w:sz w:val="24"/>
          <w:szCs w:val="24"/>
        </w:rPr>
        <w:t xml:space="preserve">κυρίως στην σχέση κόστους-αποτελεσματικότητας. </w:t>
      </w:r>
      <w:r w:rsidR="0022607F" w:rsidRPr="00224DBA">
        <w:rPr>
          <w:rFonts w:ascii="Arial" w:hAnsi="Arial" w:cs="Arial"/>
          <w:sz w:val="24"/>
          <w:szCs w:val="24"/>
        </w:rPr>
        <w:t xml:space="preserve">Το προηγούμενο έτος (2008), </w:t>
      </w:r>
      <w:r w:rsidR="00AC0D27" w:rsidRPr="00224DBA">
        <w:rPr>
          <w:rFonts w:ascii="Arial" w:hAnsi="Arial" w:cs="Arial"/>
          <w:sz w:val="24"/>
          <w:szCs w:val="24"/>
        </w:rPr>
        <w:t xml:space="preserve">το Ινστιτούτο αυτό  δημοσίευσε </w:t>
      </w:r>
      <w:r w:rsidR="00327453" w:rsidRPr="00224DBA">
        <w:rPr>
          <w:rFonts w:ascii="Arial" w:hAnsi="Arial" w:cs="Arial"/>
          <w:sz w:val="24"/>
          <w:szCs w:val="24"/>
        </w:rPr>
        <w:t xml:space="preserve">μία </w:t>
      </w:r>
      <w:r w:rsidR="004318C9" w:rsidRPr="00224DBA">
        <w:rPr>
          <w:rFonts w:ascii="Arial" w:hAnsi="Arial" w:cs="Arial"/>
          <w:sz w:val="24"/>
          <w:szCs w:val="24"/>
        </w:rPr>
        <w:t>γενική επισκόπηση (</w:t>
      </w:r>
      <w:r w:rsidR="004318C9" w:rsidRPr="00224DBA">
        <w:rPr>
          <w:rFonts w:ascii="Arial" w:hAnsi="Arial" w:cs="Arial"/>
          <w:sz w:val="24"/>
          <w:szCs w:val="24"/>
          <w:lang w:val="en-US"/>
        </w:rPr>
        <w:t>overview</w:t>
      </w:r>
      <w:r w:rsidR="004318C9" w:rsidRPr="00224DBA">
        <w:rPr>
          <w:rFonts w:ascii="Arial" w:hAnsi="Arial" w:cs="Arial"/>
          <w:sz w:val="24"/>
          <w:szCs w:val="24"/>
        </w:rPr>
        <w:t xml:space="preserve">) </w:t>
      </w:r>
      <w:r w:rsidR="00AC0D27" w:rsidRPr="00224DBA">
        <w:rPr>
          <w:rFonts w:ascii="Arial" w:hAnsi="Arial" w:cs="Arial"/>
          <w:sz w:val="24"/>
          <w:szCs w:val="24"/>
        </w:rPr>
        <w:t xml:space="preserve">με αντικείμενο την </w:t>
      </w:r>
      <w:r w:rsidR="004318C9" w:rsidRPr="00224DBA">
        <w:rPr>
          <w:rFonts w:ascii="Arial" w:hAnsi="Arial" w:cs="Arial"/>
          <w:sz w:val="24"/>
          <w:szCs w:val="24"/>
        </w:rPr>
        <w:t>λαπαροσκοπική γαστρεκτομή για καρκίνο</w:t>
      </w:r>
      <w:r w:rsidR="00AC0D27" w:rsidRPr="00224DBA">
        <w:rPr>
          <w:rFonts w:ascii="Arial" w:hAnsi="Arial" w:cs="Arial"/>
          <w:sz w:val="24"/>
          <w:szCs w:val="24"/>
        </w:rPr>
        <w:t>, προς βοήθεια των μελών της Συμβουλευτικής Επιτροπής Επεμβατικών Μεθόδων (</w:t>
      </w:r>
      <w:r w:rsidR="00AC0D27" w:rsidRPr="00224DBA">
        <w:rPr>
          <w:rFonts w:ascii="Arial" w:hAnsi="Arial" w:cs="Arial"/>
          <w:sz w:val="24"/>
          <w:szCs w:val="24"/>
          <w:lang w:val="en-US"/>
        </w:rPr>
        <w:t>ICAP</w:t>
      </w:r>
      <w:r w:rsidR="00AC0D27" w:rsidRPr="00224DBA">
        <w:rPr>
          <w:rFonts w:ascii="Arial" w:hAnsi="Arial" w:cs="Arial"/>
          <w:sz w:val="24"/>
          <w:szCs w:val="24"/>
        </w:rPr>
        <w:t xml:space="preserve">), προκειμένου αυτή να προβεί σε συστάσεις γύρω από την ασφάλεια και την αποτελεσματικότητα </w:t>
      </w:r>
      <w:r w:rsidR="003F7834" w:rsidRPr="00224DBA">
        <w:rPr>
          <w:rFonts w:ascii="Arial" w:hAnsi="Arial" w:cs="Arial"/>
          <w:sz w:val="24"/>
          <w:szCs w:val="24"/>
        </w:rPr>
        <w:t xml:space="preserve">αυτής </w:t>
      </w:r>
      <w:r w:rsidR="00AC0D27" w:rsidRPr="00224DBA">
        <w:rPr>
          <w:rFonts w:ascii="Arial" w:hAnsi="Arial" w:cs="Arial"/>
          <w:sz w:val="24"/>
          <w:szCs w:val="24"/>
        </w:rPr>
        <w:t xml:space="preserve">της </w:t>
      </w:r>
      <w:r w:rsidR="003F7834" w:rsidRPr="00224DBA">
        <w:rPr>
          <w:rFonts w:ascii="Arial" w:hAnsi="Arial" w:cs="Arial"/>
          <w:sz w:val="24"/>
          <w:szCs w:val="24"/>
        </w:rPr>
        <w:t>επεμβάσεως.</w:t>
      </w:r>
      <w:r w:rsidR="00AC0D27" w:rsidRPr="00224DBA">
        <w:rPr>
          <w:rFonts w:ascii="Arial" w:hAnsi="Arial" w:cs="Arial"/>
          <w:sz w:val="24"/>
          <w:szCs w:val="24"/>
        </w:rPr>
        <w:t xml:space="preserve"> </w:t>
      </w:r>
      <w:r w:rsidR="003F7834" w:rsidRPr="00224DBA">
        <w:rPr>
          <w:rFonts w:ascii="Arial" w:hAnsi="Arial" w:cs="Arial"/>
          <w:sz w:val="24"/>
          <w:szCs w:val="24"/>
        </w:rPr>
        <w:t xml:space="preserve"> Η επισκόπηση αυτή βασίστηκε σε μία σύντομη ανασκόπηση της ιατρικής βιβλιογραφίας, καθώς και στην προσωπική γνώμη </w:t>
      </w:r>
      <w:r w:rsidR="00327453" w:rsidRPr="00224DBA">
        <w:rPr>
          <w:rFonts w:ascii="Arial" w:hAnsi="Arial" w:cs="Arial"/>
          <w:sz w:val="24"/>
          <w:szCs w:val="24"/>
        </w:rPr>
        <w:t xml:space="preserve">διαφόρων </w:t>
      </w:r>
      <w:r w:rsidR="003F7834" w:rsidRPr="00224DBA">
        <w:rPr>
          <w:rFonts w:ascii="Arial" w:hAnsi="Arial" w:cs="Arial"/>
          <w:sz w:val="24"/>
          <w:szCs w:val="24"/>
        </w:rPr>
        <w:t>ειδικών.  Δεν περιέχει κατευθυντήριες γραμμές και βεβαίως δεν πρέπει να εκλαμβάνεται ως οριστική αποτίμηση της μεθόδου.</w:t>
      </w:r>
      <w:r w:rsidR="00F217CF" w:rsidRPr="00224DBA">
        <w:rPr>
          <w:rFonts w:ascii="Arial" w:hAnsi="Arial" w:cs="Arial"/>
          <w:sz w:val="24"/>
          <w:szCs w:val="24"/>
        </w:rPr>
        <w:t xml:space="preserve"> Η παρούσα εισήγηση βασίσθηκε εν πολλοίς στην επισκόπηση </w:t>
      </w:r>
      <w:r w:rsidR="00E90D3E" w:rsidRPr="00224DBA">
        <w:rPr>
          <w:rFonts w:ascii="Arial" w:hAnsi="Arial" w:cs="Arial"/>
          <w:sz w:val="24"/>
          <w:szCs w:val="24"/>
        </w:rPr>
        <w:t>αυτή, καθώς και σε άλλη</w:t>
      </w:r>
      <w:r w:rsidR="00734E9D">
        <w:rPr>
          <w:rFonts w:ascii="Arial" w:hAnsi="Arial" w:cs="Arial"/>
          <w:sz w:val="24"/>
          <w:szCs w:val="24"/>
        </w:rPr>
        <w:t>, παρατιθέμενη</w:t>
      </w:r>
      <w:r w:rsidR="00E90D3E" w:rsidRPr="00224DBA">
        <w:rPr>
          <w:rFonts w:ascii="Arial" w:hAnsi="Arial" w:cs="Arial"/>
          <w:sz w:val="24"/>
          <w:szCs w:val="24"/>
        </w:rPr>
        <w:t xml:space="preserve"> βιβλιογραφία. </w:t>
      </w:r>
    </w:p>
    <w:p w:rsidR="00E90D3E" w:rsidRPr="00224DBA" w:rsidRDefault="00E90D3E">
      <w:pPr>
        <w:rPr>
          <w:rFonts w:ascii="Arial" w:hAnsi="Arial" w:cs="Arial"/>
          <w:sz w:val="24"/>
          <w:szCs w:val="24"/>
        </w:rPr>
      </w:pPr>
      <w:r w:rsidRPr="00224DBA">
        <w:rPr>
          <w:rFonts w:ascii="Arial" w:hAnsi="Arial" w:cs="Arial"/>
          <w:sz w:val="24"/>
          <w:szCs w:val="24"/>
        </w:rPr>
        <w:tab/>
        <w:t>Ο όρος γαστρικός καρκίνος αναφέρεται κατά κύριο λόγο στο αδενοκαρκίνωμα του στομάχου (95% των περιπτώσεων γαστρικού καρκίνου), το οποίο εξορμάται από το αδενικό επιθήλιο του στομάχου και σε άλλες μορφές, όπως είναι το λειομυοσάρκωμα, το λέμφωμα, και οι καρκινοειδείς όγκοι. Η κακοήθη</w:t>
      </w:r>
      <w:r w:rsidR="00C13250">
        <w:rPr>
          <w:rFonts w:ascii="Arial" w:hAnsi="Arial" w:cs="Arial"/>
          <w:sz w:val="24"/>
          <w:szCs w:val="24"/>
        </w:rPr>
        <w:t>ς αναιμία, η ατροφική γαστρίτις και το Ελικοβακτηρίδιο του πυλωρού</w:t>
      </w:r>
      <w:r w:rsidRPr="00224DBA">
        <w:rPr>
          <w:rFonts w:ascii="Arial" w:hAnsi="Arial" w:cs="Arial"/>
          <w:sz w:val="24"/>
          <w:szCs w:val="24"/>
        </w:rPr>
        <w:t xml:space="preserve"> θεωρούνται προδιαθεσιακοί παράγοντες για την ανάπτυξη γαστρικού καρκίνου, καθώς και ο οισοφάγος </w:t>
      </w:r>
      <w:r w:rsidRPr="00224DBA">
        <w:rPr>
          <w:rFonts w:ascii="Arial" w:hAnsi="Arial" w:cs="Arial"/>
          <w:sz w:val="24"/>
          <w:szCs w:val="24"/>
          <w:lang w:val="en-US"/>
        </w:rPr>
        <w:t>Barrett</w:t>
      </w:r>
      <w:r w:rsidRPr="00224DBA">
        <w:rPr>
          <w:rFonts w:ascii="Arial" w:hAnsi="Arial" w:cs="Arial"/>
          <w:sz w:val="24"/>
          <w:szCs w:val="24"/>
        </w:rPr>
        <w:t>, για τον καρκίνο της γαστρο-οισοφαγικής συμβολής.</w:t>
      </w:r>
    </w:p>
    <w:p w:rsidR="00E90D3E" w:rsidRPr="00224DBA" w:rsidRDefault="00E90D3E">
      <w:pPr>
        <w:rPr>
          <w:rFonts w:ascii="Arial" w:hAnsi="Arial" w:cs="Arial"/>
          <w:sz w:val="24"/>
          <w:szCs w:val="24"/>
        </w:rPr>
      </w:pPr>
      <w:r w:rsidRPr="00224DBA">
        <w:rPr>
          <w:rFonts w:ascii="Arial" w:hAnsi="Arial" w:cs="Arial"/>
          <w:sz w:val="24"/>
          <w:szCs w:val="24"/>
        </w:rPr>
        <w:tab/>
        <w:t>Η θεραπεία του γαστρικού καρκίνου (</w:t>
      </w:r>
      <w:r w:rsidR="00732377" w:rsidRPr="00224DBA">
        <w:rPr>
          <w:rFonts w:ascii="Arial" w:hAnsi="Arial" w:cs="Arial"/>
          <w:sz w:val="24"/>
          <w:szCs w:val="24"/>
        </w:rPr>
        <w:t>πλην</w:t>
      </w:r>
      <w:r w:rsidRPr="00224DBA">
        <w:rPr>
          <w:rFonts w:ascii="Arial" w:hAnsi="Arial" w:cs="Arial"/>
          <w:sz w:val="24"/>
          <w:szCs w:val="24"/>
        </w:rPr>
        <w:t xml:space="preserve"> ίσως του λεμφώματος) είναι πάντοτε χειρουργική, εφ’ όσον βέβαια ο όγκος είναι εξαιρέσιμος. </w:t>
      </w:r>
      <w:r w:rsidR="004A4FA1" w:rsidRPr="00224DBA">
        <w:rPr>
          <w:rFonts w:ascii="Arial" w:hAnsi="Arial" w:cs="Arial"/>
          <w:sz w:val="24"/>
          <w:szCs w:val="24"/>
        </w:rPr>
        <w:t xml:space="preserve">Η εγχείρηση που γίνεται στις περιπτώσεις αυτές είναι η γαστρεκτομή, είτε η λαπαροσκοπική, είτε η ανοικτή </w:t>
      </w:r>
      <w:r w:rsidR="00C13250">
        <w:rPr>
          <w:rFonts w:ascii="Arial" w:hAnsi="Arial" w:cs="Arial"/>
          <w:sz w:val="24"/>
          <w:szCs w:val="24"/>
        </w:rPr>
        <w:t>(</w:t>
      </w:r>
      <w:r w:rsidR="004A4FA1" w:rsidRPr="00224DBA">
        <w:rPr>
          <w:rFonts w:ascii="Arial" w:hAnsi="Arial" w:cs="Arial"/>
          <w:sz w:val="24"/>
          <w:szCs w:val="24"/>
        </w:rPr>
        <w:t xml:space="preserve">ή </w:t>
      </w:r>
      <w:r w:rsidR="004A4FA1" w:rsidRPr="00C13250">
        <w:rPr>
          <w:rFonts w:ascii="Arial" w:hAnsi="Arial" w:cs="Arial"/>
          <w:i/>
          <w:sz w:val="24"/>
          <w:szCs w:val="24"/>
        </w:rPr>
        <w:t>λαπαροτομική</w:t>
      </w:r>
      <w:r w:rsidR="00C13250">
        <w:rPr>
          <w:rFonts w:ascii="Arial" w:hAnsi="Arial" w:cs="Arial"/>
          <w:sz w:val="24"/>
          <w:szCs w:val="24"/>
        </w:rPr>
        <w:t>)</w:t>
      </w:r>
      <w:r w:rsidR="004A4FA1" w:rsidRPr="00224DBA">
        <w:rPr>
          <w:rFonts w:ascii="Arial" w:hAnsi="Arial" w:cs="Arial"/>
          <w:sz w:val="24"/>
          <w:szCs w:val="24"/>
        </w:rPr>
        <w:t xml:space="preserve"> γαστρεκτομή. Κατά την εγχείρηση της γαστρεκτομής, παρασκευάζεται ο στόμαχος κατά μήκος του μείζονος και του ελάσσονος τόξου και αφαιρείται το πάσχον τμήμα, σε ασφαλή ογκολογικά όρια, με συναφαίρεση των λεμφαδένων της πάσχουσας περιοχής. Η συνηθέστερη γαστρεκτομή είναι ή υφολική, κατά την οποία αφαιρείται το 70% περίπου του στομάχου, σε περιφερικές εντοπίσεις όμως του όγκου, μπορεί να αφαιρεθεί μόνο το 50% του στομάχου. Το εναπομ</w:t>
      </w:r>
      <w:r w:rsidR="00C13250">
        <w:rPr>
          <w:rFonts w:ascii="Arial" w:hAnsi="Arial" w:cs="Arial"/>
          <w:sz w:val="24"/>
          <w:szCs w:val="24"/>
        </w:rPr>
        <w:t>έ</w:t>
      </w:r>
      <w:r w:rsidR="004A4FA1" w:rsidRPr="00224DBA">
        <w:rPr>
          <w:rFonts w:ascii="Arial" w:hAnsi="Arial" w:cs="Arial"/>
          <w:sz w:val="24"/>
          <w:szCs w:val="24"/>
        </w:rPr>
        <w:t>ν</w:t>
      </w:r>
      <w:r w:rsidR="00C13250">
        <w:rPr>
          <w:rFonts w:ascii="Arial" w:hAnsi="Arial" w:cs="Arial"/>
          <w:sz w:val="24"/>
          <w:szCs w:val="24"/>
        </w:rPr>
        <w:t>ο</w:t>
      </w:r>
      <w:r w:rsidR="004A4FA1" w:rsidRPr="00224DBA">
        <w:rPr>
          <w:rFonts w:ascii="Arial" w:hAnsi="Arial" w:cs="Arial"/>
          <w:sz w:val="24"/>
          <w:szCs w:val="24"/>
        </w:rPr>
        <w:t>ν τμήμα αναστομώνεται με έλικα νήστιδας (</w:t>
      </w:r>
      <w:r w:rsidR="004A4FA1" w:rsidRPr="00224DBA">
        <w:rPr>
          <w:rFonts w:ascii="Arial" w:hAnsi="Arial" w:cs="Arial"/>
          <w:sz w:val="24"/>
          <w:szCs w:val="24"/>
          <w:lang w:val="en-US"/>
        </w:rPr>
        <w:t>Billroth</w:t>
      </w:r>
      <w:r w:rsidR="004A4FA1" w:rsidRPr="00224DBA">
        <w:rPr>
          <w:rFonts w:ascii="Arial" w:hAnsi="Arial" w:cs="Arial"/>
          <w:sz w:val="24"/>
          <w:szCs w:val="24"/>
        </w:rPr>
        <w:t xml:space="preserve"> </w:t>
      </w:r>
      <w:r w:rsidR="004A4FA1" w:rsidRPr="00224DBA">
        <w:rPr>
          <w:rFonts w:ascii="Arial" w:hAnsi="Arial" w:cs="Arial"/>
          <w:sz w:val="24"/>
          <w:szCs w:val="24"/>
          <w:lang w:val="en-US"/>
        </w:rPr>
        <w:t>II</w:t>
      </w:r>
      <w:r w:rsidR="004A4FA1" w:rsidRPr="00224DBA">
        <w:rPr>
          <w:rFonts w:ascii="Arial" w:hAnsi="Arial" w:cs="Arial"/>
          <w:sz w:val="24"/>
          <w:szCs w:val="24"/>
        </w:rPr>
        <w:t>) ή –σπανιότερα- με το δωδεκαδάκτυλο (</w:t>
      </w:r>
      <w:r w:rsidR="004A4FA1" w:rsidRPr="00224DBA">
        <w:rPr>
          <w:rFonts w:ascii="Arial" w:hAnsi="Arial" w:cs="Arial"/>
          <w:sz w:val="24"/>
          <w:szCs w:val="24"/>
          <w:lang w:val="en-US"/>
        </w:rPr>
        <w:t>Bilolroth</w:t>
      </w:r>
      <w:r w:rsidR="004A4FA1" w:rsidRPr="00224DBA">
        <w:rPr>
          <w:rFonts w:ascii="Arial" w:hAnsi="Arial" w:cs="Arial"/>
          <w:sz w:val="24"/>
          <w:szCs w:val="24"/>
        </w:rPr>
        <w:t xml:space="preserve"> </w:t>
      </w:r>
      <w:r w:rsidR="004A4FA1" w:rsidRPr="00224DBA">
        <w:rPr>
          <w:rFonts w:ascii="Arial" w:hAnsi="Arial" w:cs="Arial"/>
          <w:sz w:val="24"/>
          <w:szCs w:val="24"/>
          <w:lang w:val="en-US"/>
        </w:rPr>
        <w:t>I</w:t>
      </w:r>
      <w:r w:rsidR="004A4FA1" w:rsidRPr="00224DBA">
        <w:rPr>
          <w:rFonts w:ascii="Arial" w:hAnsi="Arial" w:cs="Arial"/>
          <w:sz w:val="24"/>
          <w:szCs w:val="24"/>
        </w:rPr>
        <w:t>). Σε όγκους που εντοπίζονται εγγύς</w:t>
      </w:r>
      <w:r w:rsidR="00614603" w:rsidRPr="00224DBA">
        <w:rPr>
          <w:rFonts w:ascii="Arial" w:hAnsi="Arial" w:cs="Arial"/>
          <w:sz w:val="24"/>
          <w:szCs w:val="24"/>
        </w:rPr>
        <w:t xml:space="preserve"> στο σώμα ή στον </w:t>
      </w:r>
      <w:r w:rsidR="004A4FA1" w:rsidRPr="00224DBA">
        <w:rPr>
          <w:rFonts w:ascii="Arial" w:hAnsi="Arial" w:cs="Arial"/>
          <w:sz w:val="24"/>
          <w:szCs w:val="24"/>
        </w:rPr>
        <w:t>θόλο</w:t>
      </w:r>
      <w:r w:rsidR="00614603" w:rsidRPr="00224DBA">
        <w:rPr>
          <w:rFonts w:ascii="Arial" w:hAnsi="Arial" w:cs="Arial"/>
          <w:sz w:val="24"/>
          <w:szCs w:val="24"/>
        </w:rPr>
        <w:t xml:space="preserve"> του στομάχου ή πλησίον της </w:t>
      </w:r>
      <w:r w:rsidR="004A4FA1" w:rsidRPr="00224DBA">
        <w:rPr>
          <w:rFonts w:ascii="Arial" w:hAnsi="Arial" w:cs="Arial"/>
          <w:sz w:val="24"/>
          <w:szCs w:val="24"/>
        </w:rPr>
        <w:t xml:space="preserve"> καρδιο-οισοφαγικής συμβολής, εκτελείται ολική γαστρεκτομή και οισοφαγο-νηστιδική αναστόμωση.</w:t>
      </w:r>
      <w:r w:rsidRPr="00224DBA">
        <w:rPr>
          <w:rFonts w:ascii="Arial" w:hAnsi="Arial" w:cs="Arial"/>
          <w:sz w:val="24"/>
          <w:szCs w:val="24"/>
        </w:rPr>
        <w:t xml:space="preserve"> </w:t>
      </w:r>
      <w:r w:rsidR="00A6213F" w:rsidRPr="00224DBA">
        <w:rPr>
          <w:rFonts w:ascii="Arial" w:hAnsi="Arial" w:cs="Arial"/>
          <w:sz w:val="24"/>
          <w:szCs w:val="24"/>
        </w:rPr>
        <w:t xml:space="preserve">Η λαπαροσκοπική γαστρεκτομή </w:t>
      </w:r>
      <w:r w:rsidR="00A6213F" w:rsidRPr="00224DBA">
        <w:rPr>
          <w:rFonts w:ascii="Arial" w:hAnsi="Arial" w:cs="Arial"/>
          <w:sz w:val="24"/>
          <w:szCs w:val="24"/>
        </w:rPr>
        <w:lastRenderedPageBreak/>
        <w:t xml:space="preserve">γίνεται με δύο τρόπους: είτε εξ ολοκλήρου λαπαροσκοπικά, είτε με την βοήθεια του χεριού, το οποίο εισέρχεται στην κοιλιακή κοιλότητα δια μιας μικρής τομής, με την βοήθεια ειδικού εξαρτήματος, που μοιάζει με γάντι και αποτρέπει την διαφυγή του </w:t>
      </w:r>
      <w:r w:rsidR="00732377" w:rsidRPr="00224DBA">
        <w:rPr>
          <w:rFonts w:ascii="Arial" w:hAnsi="Arial" w:cs="Arial"/>
          <w:sz w:val="24"/>
          <w:szCs w:val="24"/>
        </w:rPr>
        <w:t>διοξειδίου</w:t>
      </w:r>
      <w:r w:rsidR="00A6213F" w:rsidRPr="00224DBA">
        <w:rPr>
          <w:rFonts w:ascii="Arial" w:hAnsi="Arial" w:cs="Arial"/>
          <w:sz w:val="24"/>
          <w:szCs w:val="24"/>
        </w:rPr>
        <w:t xml:space="preserve"> του άνθρακος, ώστε να διατηρείται το πνευμοπεριτόναιο. Η τελευταία μέθοδος λέγεται “λαπαροσκοπικ</w:t>
      </w:r>
      <w:r w:rsidR="00D02EEB">
        <w:rPr>
          <w:rFonts w:ascii="Arial" w:hAnsi="Arial" w:cs="Arial"/>
          <w:sz w:val="24"/>
          <w:szCs w:val="24"/>
        </w:rPr>
        <w:t>ή</w:t>
      </w:r>
      <w:r w:rsidR="00A6213F" w:rsidRPr="00224DBA">
        <w:rPr>
          <w:rFonts w:ascii="Arial" w:hAnsi="Arial" w:cs="Arial"/>
          <w:sz w:val="24"/>
          <w:szCs w:val="24"/>
        </w:rPr>
        <w:t xml:space="preserve"> υποβοηθούμενη γαστρεκτομή” (</w:t>
      </w:r>
      <w:r w:rsidR="00A6213F" w:rsidRPr="00224DBA">
        <w:rPr>
          <w:rFonts w:ascii="Arial" w:hAnsi="Arial" w:cs="Arial"/>
          <w:sz w:val="24"/>
          <w:szCs w:val="24"/>
          <w:lang w:val="en-US"/>
        </w:rPr>
        <w:t>Laparoscopy</w:t>
      </w:r>
      <w:r w:rsidR="00A6213F" w:rsidRPr="00224DBA">
        <w:rPr>
          <w:rFonts w:ascii="Arial" w:hAnsi="Arial" w:cs="Arial"/>
          <w:sz w:val="24"/>
          <w:szCs w:val="24"/>
        </w:rPr>
        <w:t xml:space="preserve"> </w:t>
      </w:r>
      <w:r w:rsidR="00A6213F" w:rsidRPr="00224DBA">
        <w:rPr>
          <w:rFonts w:ascii="Arial" w:hAnsi="Arial" w:cs="Arial"/>
          <w:sz w:val="24"/>
          <w:szCs w:val="24"/>
          <w:lang w:val="en-US"/>
        </w:rPr>
        <w:t>Assisted</w:t>
      </w:r>
      <w:r w:rsidR="00A6213F" w:rsidRPr="00224DBA">
        <w:rPr>
          <w:rFonts w:ascii="Arial" w:hAnsi="Arial" w:cs="Arial"/>
          <w:sz w:val="24"/>
          <w:szCs w:val="24"/>
        </w:rPr>
        <w:t xml:space="preserve"> </w:t>
      </w:r>
      <w:r w:rsidR="00A6213F" w:rsidRPr="00224DBA">
        <w:rPr>
          <w:rFonts w:ascii="Arial" w:hAnsi="Arial" w:cs="Arial"/>
          <w:sz w:val="24"/>
          <w:szCs w:val="24"/>
          <w:lang w:val="en-US"/>
        </w:rPr>
        <w:t>Gastrectomy</w:t>
      </w:r>
      <w:r w:rsidR="00A6213F" w:rsidRPr="00224DBA">
        <w:rPr>
          <w:rFonts w:ascii="Arial" w:hAnsi="Arial" w:cs="Arial"/>
          <w:sz w:val="24"/>
          <w:szCs w:val="24"/>
        </w:rPr>
        <w:t xml:space="preserve"> ή </w:t>
      </w:r>
      <w:r w:rsidR="00A6213F" w:rsidRPr="00224DBA">
        <w:rPr>
          <w:rFonts w:ascii="Arial" w:hAnsi="Arial" w:cs="Arial"/>
          <w:sz w:val="24"/>
          <w:szCs w:val="24"/>
          <w:lang w:val="en-US"/>
        </w:rPr>
        <w:t>Hand</w:t>
      </w:r>
      <w:r w:rsidR="00A6213F" w:rsidRPr="00224DBA">
        <w:rPr>
          <w:rFonts w:ascii="Arial" w:hAnsi="Arial" w:cs="Arial"/>
          <w:sz w:val="24"/>
          <w:szCs w:val="24"/>
        </w:rPr>
        <w:t xml:space="preserve"> </w:t>
      </w:r>
      <w:r w:rsidR="00A6213F" w:rsidRPr="00224DBA">
        <w:rPr>
          <w:rFonts w:ascii="Arial" w:hAnsi="Arial" w:cs="Arial"/>
          <w:sz w:val="24"/>
          <w:szCs w:val="24"/>
          <w:lang w:val="en-US"/>
        </w:rPr>
        <w:t>Assisted</w:t>
      </w:r>
      <w:r w:rsidR="00A6213F" w:rsidRPr="00224DBA">
        <w:rPr>
          <w:rFonts w:ascii="Arial" w:hAnsi="Arial" w:cs="Arial"/>
          <w:sz w:val="24"/>
          <w:szCs w:val="24"/>
        </w:rPr>
        <w:t xml:space="preserve"> </w:t>
      </w:r>
      <w:r w:rsidR="00A6213F" w:rsidRPr="00224DBA">
        <w:rPr>
          <w:rFonts w:ascii="Arial" w:hAnsi="Arial" w:cs="Arial"/>
          <w:sz w:val="24"/>
          <w:szCs w:val="24"/>
          <w:lang w:val="en-US"/>
        </w:rPr>
        <w:t>Laparoscopic</w:t>
      </w:r>
      <w:r w:rsidR="00A6213F" w:rsidRPr="00224DBA">
        <w:rPr>
          <w:rFonts w:ascii="Arial" w:hAnsi="Arial" w:cs="Arial"/>
          <w:sz w:val="24"/>
          <w:szCs w:val="24"/>
        </w:rPr>
        <w:t xml:space="preserve"> </w:t>
      </w:r>
      <w:r w:rsidR="00A6213F" w:rsidRPr="00224DBA">
        <w:rPr>
          <w:rFonts w:ascii="Arial" w:hAnsi="Arial" w:cs="Arial"/>
          <w:sz w:val="24"/>
          <w:szCs w:val="24"/>
          <w:lang w:val="en-US"/>
        </w:rPr>
        <w:t>Gastrectomy</w:t>
      </w:r>
      <w:r w:rsidR="00A6213F" w:rsidRPr="00224DBA">
        <w:rPr>
          <w:rFonts w:ascii="Arial" w:hAnsi="Arial" w:cs="Arial"/>
          <w:sz w:val="24"/>
          <w:szCs w:val="24"/>
        </w:rPr>
        <w:t>). Στην πράξη, η περισσότερες λαπαροσκοπικές επεμβάσεις για καρκίνο</w:t>
      </w:r>
      <w:r w:rsidR="006E2851" w:rsidRPr="00224DBA">
        <w:rPr>
          <w:rFonts w:ascii="Arial" w:hAnsi="Arial" w:cs="Arial"/>
          <w:sz w:val="24"/>
          <w:szCs w:val="24"/>
        </w:rPr>
        <w:t xml:space="preserve"> στομάχου γίνονται με τον τρόπο αυτό.</w:t>
      </w:r>
    </w:p>
    <w:p w:rsidR="001221C3" w:rsidRPr="00224DBA" w:rsidRDefault="0053568F">
      <w:pPr>
        <w:rPr>
          <w:rFonts w:ascii="Arial" w:hAnsi="Arial" w:cs="Arial"/>
          <w:sz w:val="24"/>
          <w:szCs w:val="24"/>
        </w:rPr>
      </w:pPr>
      <w:r w:rsidRPr="00224DBA">
        <w:rPr>
          <w:rFonts w:ascii="Arial" w:hAnsi="Arial" w:cs="Arial"/>
          <w:sz w:val="24"/>
          <w:szCs w:val="24"/>
        </w:rPr>
        <w:tab/>
      </w:r>
      <w:r w:rsidR="001221C3" w:rsidRPr="00224DBA">
        <w:rPr>
          <w:rFonts w:ascii="Arial" w:hAnsi="Arial" w:cs="Arial"/>
          <w:sz w:val="24"/>
          <w:szCs w:val="24"/>
        </w:rPr>
        <w:t xml:space="preserve">Τα βασικά ερωτήματα που πρέπει να απαντηθούν είναι  τρία: </w:t>
      </w:r>
      <w:r w:rsidRPr="00224DBA">
        <w:rPr>
          <w:rFonts w:ascii="Arial" w:hAnsi="Arial" w:cs="Arial"/>
          <w:sz w:val="24"/>
          <w:szCs w:val="24"/>
        </w:rPr>
        <w:t>Το πρώτο ερώτημα που τίθεται είναι</w:t>
      </w:r>
      <w:r w:rsidR="00277840">
        <w:rPr>
          <w:rFonts w:ascii="Arial" w:hAnsi="Arial" w:cs="Arial"/>
          <w:sz w:val="24"/>
          <w:szCs w:val="24"/>
        </w:rPr>
        <w:t>,</w:t>
      </w:r>
      <w:r w:rsidRPr="00224DBA">
        <w:rPr>
          <w:rFonts w:ascii="Arial" w:hAnsi="Arial" w:cs="Arial"/>
          <w:sz w:val="24"/>
          <w:szCs w:val="24"/>
        </w:rPr>
        <w:t xml:space="preserve"> εάν η λαπαροσκοπική γαστρεκτομή </w:t>
      </w:r>
      <w:r w:rsidR="006E2851" w:rsidRPr="00224DBA">
        <w:rPr>
          <w:rFonts w:ascii="Arial" w:hAnsi="Arial" w:cs="Arial"/>
          <w:sz w:val="24"/>
          <w:szCs w:val="24"/>
        </w:rPr>
        <w:t xml:space="preserve">είναι </w:t>
      </w:r>
      <w:r w:rsidRPr="00224DBA">
        <w:rPr>
          <w:rFonts w:ascii="Arial" w:hAnsi="Arial" w:cs="Arial"/>
          <w:sz w:val="24"/>
          <w:szCs w:val="24"/>
        </w:rPr>
        <w:t xml:space="preserve">τεχνικώς εφικτή, </w:t>
      </w:r>
      <w:r w:rsidR="00277840">
        <w:rPr>
          <w:rFonts w:ascii="Arial" w:hAnsi="Arial" w:cs="Arial"/>
          <w:sz w:val="24"/>
          <w:szCs w:val="24"/>
        </w:rPr>
        <w:t xml:space="preserve">το </w:t>
      </w:r>
      <w:r w:rsidR="001221C3" w:rsidRPr="00224DBA">
        <w:rPr>
          <w:rFonts w:ascii="Arial" w:hAnsi="Arial" w:cs="Arial"/>
          <w:sz w:val="24"/>
          <w:szCs w:val="24"/>
        </w:rPr>
        <w:t xml:space="preserve">δεύτερο ερώτημα είναι εάν η επέμβαση είναι αποτελεσματική και το τρίτο ερώτημα αφορά στην ασφάλεια της </w:t>
      </w:r>
      <w:r w:rsidR="00E368AB" w:rsidRPr="00224DBA">
        <w:rPr>
          <w:rFonts w:ascii="Arial" w:hAnsi="Arial" w:cs="Arial"/>
          <w:sz w:val="24"/>
          <w:szCs w:val="24"/>
        </w:rPr>
        <w:t>λαπαροσκοπικής γαστρεκτομής</w:t>
      </w:r>
      <w:r w:rsidR="001221C3" w:rsidRPr="00224DBA">
        <w:rPr>
          <w:rFonts w:ascii="Arial" w:hAnsi="Arial" w:cs="Arial"/>
          <w:sz w:val="24"/>
          <w:szCs w:val="24"/>
        </w:rPr>
        <w:t xml:space="preserve">. </w:t>
      </w:r>
    </w:p>
    <w:p w:rsidR="00120599" w:rsidRPr="00224DBA" w:rsidRDefault="00E368AB" w:rsidP="001221C3">
      <w:pPr>
        <w:ind w:firstLine="720"/>
        <w:rPr>
          <w:rFonts w:ascii="Arial" w:hAnsi="Arial" w:cs="Arial"/>
          <w:sz w:val="24"/>
          <w:szCs w:val="24"/>
        </w:rPr>
      </w:pPr>
      <w:r w:rsidRPr="00224DBA">
        <w:rPr>
          <w:rFonts w:ascii="Arial" w:hAnsi="Arial" w:cs="Arial"/>
          <w:sz w:val="24"/>
          <w:szCs w:val="24"/>
        </w:rPr>
        <w:t xml:space="preserve">Αναφορικά </w:t>
      </w:r>
      <w:r w:rsidR="001221C3" w:rsidRPr="00224DBA">
        <w:rPr>
          <w:rFonts w:ascii="Arial" w:hAnsi="Arial" w:cs="Arial"/>
          <w:sz w:val="24"/>
          <w:szCs w:val="24"/>
        </w:rPr>
        <w:t xml:space="preserve"> στο πρώτο ερώτημα, κ</w:t>
      </w:r>
      <w:r w:rsidR="0053568F" w:rsidRPr="00224DBA">
        <w:rPr>
          <w:rFonts w:ascii="Arial" w:hAnsi="Arial" w:cs="Arial"/>
          <w:sz w:val="24"/>
          <w:szCs w:val="24"/>
        </w:rPr>
        <w:t xml:space="preserve">ατά την τελευταία δεκαετία, η ιατρική κοινότητα έγινε θιασώτης ενός αγώνα δρόμου, για την πραγματοποίηση όλο και περισσοτέρων χειρουργικών επεμβάσεων με την </w:t>
      </w:r>
      <w:r w:rsidR="00732377" w:rsidRPr="00224DBA">
        <w:rPr>
          <w:rFonts w:ascii="Arial" w:hAnsi="Arial" w:cs="Arial"/>
          <w:sz w:val="24"/>
          <w:szCs w:val="24"/>
        </w:rPr>
        <w:t xml:space="preserve">λαπαροσκοπική </w:t>
      </w:r>
      <w:r w:rsidR="0053568F" w:rsidRPr="00224DBA">
        <w:rPr>
          <w:rFonts w:ascii="Arial" w:hAnsi="Arial" w:cs="Arial"/>
          <w:sz w:val="24"/>
          <w:szCs w:val="24"/>
        </w:rPr>
        <w:t xml:space="preserve"> μέθοδο</w:t>
      </w:r>
      <w:r w:rsidR="00CF32DB" w:rsidRPr="00224DBA">
        <w:rPr>
          <w:rFonts w:ascii="Arial" w:hAnsi="Arial" w:cs="Arial"/>
          <w:sz w:val="24"/>
          <w:szCs w:val="24"/>
        </w:rPr>
        <w:t xml:space="preserve">, με διάσημους </w:t>
      </w:r>
      <w:r w:rsidR="001221C3" w:rsidRPr="00224DBA">
        <w:rPr>
          <w:rFonts w:ascii="Arial" w:hAnsi="Arial" w:cs="Arial"/>
          <w:sz w:val="24"/>
          <w:szCs w:val="24"/>
        </w:rPr>
        <w:t xml:space="preserve">μάλιστα </w:t>
      </w:r>
      <w:r w:rsidR="00CF32DB" w:rsidRPr="00224DBA">
        <w:rPr>
          <w:rFonts w:ascii="Arial" w:hAnsi="Arial" w:cs="Arial"/>
          <w:sz w:val="24"/>
          <w:szCs w:val="24"/>
        </w:rPr>
        <w:t>χειρουργούς να διεκδικούν την πρωτοπορία.</w:t>
      </w:r>
      <w:r w:rsidR="0053568F" w:rsidRPr="00224DBA">
        <w:rPr>
          <w:rFonts w:ascii="Arial" w:hAnsi="Arial" w:cs="Arial"/>
          <w:sz w:val="24"/>
          <w:szCs w:val="24"/>
        </w:rPr>
        <w:t xml:space="preserve"> </w:t>
      </w:r>
      <w:r w:rsidR="00CF32DB" w:rsidRPr="00224DBA">
        <w:rPr>
          <w:rFonts w:ascii="Arial" w:hAnsi="Arial" w:cs="Arial"/>
          <w:sz w:val="24"/>
          <w:szCs w:val="24"/>
        </w:rPr>
        <w:t xml:space="preserve">Ακόμη και η εγχείρηση </w:t>
      </w:r>
      <w:r w:rsidR="00CF32DB" w:rsidRPr="00224DBA">
        <w:rPr>
          <w:rFonts w:ascii="Arial" w:hAnsi="Arial" w:cs="Arial"/>
          <w:sz w:val="24"/>
          <w:szCs w:val="24"/>
          <w:lang w:val="en-US"/>
        </w:rPr>
        <w:t>Whipple</w:t>
      </w:r>
      <w:r w:rsidR="00CF32DB" w:rsidRPr="00224DBA">
        <w:rPr>
          <w:rFonts w:ascii="Arial" w:hAnsi="Arial" w:cs="Arial"/>
          <w:sz w:val="24"/>
          <w:szCs w:val="24"/>
        </w:rPr>
        <w:t xml:space="preserve">, που θεωρείται ως η μεγαλύτερη εγχείρηση της γαστρεντερικής χειρουργικής </w:t>
      </w:r>
      <w:r w:rsidR="009B7875">
        <w:rPr>
          <w:rFonts w:ascii="Arial" w:hAnsi="Arial" w:cs="Arial"/>
          <w:sz w:val="24"/>
          <w:szCs w:val="24"/>
        </w:rPr>
        <w:t>γίνεται</w:t>
      </w:r>
      <w:r w:rsidR="001221C3" w:rsidRPr="00224DBA">
        <w:rPr>
          <w:rFonts w:ascii="Arial" w:hAnsi="Arial" w:cs="Arial"/>
          <w:sz w:val="24"/>
          <w:szCs w:val="24"/>
        </w:rPr>
        <w:t xml:space="preserve"> </w:t>
      </w:r>
      <w:r w:rsidR="00CF32DB" w:rsidRPr="00224DBA">
        <w:rPr>
          <w:rFonts w:ascii="Arial" w:hAnsi="Arial" w:cs="Arial"/>
          <w:sz w:val="24"/>
          <w:szCs w:val="24"/>
        </w:rPr>
        <w:t xml:space="preserve"> </w:t>
      </w:r>
      <w:r w:rsidR="00120599" w:rsidRPr="00224DBA">
        <w:rPr>
          <w:rFonts w:ascii="Arial" w:hAnsi="Arial" w:cs="Arial"/>
          <w:sz w:val="24"/>
          <w:szCs w:val="24"/>
        </w:rPr>
        <w:t>λαπαροσκοπικά (</w:t>
      </w:r>
      <w:r w:rsidR="00CF32DB" w:rsidRPr="00224DBA">
        <w:rPr>
          <w:rFonts w:ascii="Arial" w:hAnsi="Arial" w:cs="Arial"/>
          <w:sz w:val="24"/>
          <w:szCs w:val="24"/>
        </w:rPr>
        <w:t xml:space="preserve"> </w:t>
      </w:r>
      <w:r w:rsidR="00CF32DB" w:rsidRPr="00224DBA">
        <w:rPr>
          <w:rFonts w:ascii="Arial" w:hAnsi="Arial" w:cs="Arial"/>
          <w:sz w:val="24"/>
          <w:szCs w:val="24"/>
          <w:lang w:val="en-US"/>
        </w:rPr>
        <w:t>Gagnier</w:t>
      </w:r>
      <w:r w:rsidR="00CF32DB" w:rsidRPr="00224DBA">
        <w:rPr>
          <w:rFonts w:ascii="Arial" w:hAnsi="Arial" w:cs="Arial"/>
          <w:sz w:val="24"/>
          <w:szCs w:val="24"/>
        </w:rPr>
        <w:t xml:space="preserve">, </w:t>
      </w:r>
      <w:r w:rsidR="00120599" w:rsidRPr="00224DBA">
        <w:rPr>
          <w:rFonts w:ascii="Arial" w:hAnsi="Arial" w:cs="Arial"/>
          <w:sz w:val="24"/>
          <w:szCs w:val="24"/>
        </w:rPr>
        <w:t>1997</w:t>
      </w:r>
      <w:r w:rsidR="00CF32DB" w:rsidRPr="00224DBA">
        <w:rPr>
          <w:rFonts w:ascii="Arial" w:hAnsi="Arial" w:cs="Arial"/>
          <w:sz w:val="24"/>
          <w:szCs w:val="24"/>
        </w:rPr>
        <w:t xml:space="preserve">). </w:t>
      </w:r>
      <w:r w:rsidR="0053568F" w:rsidRPr="00224DBA">
        <w:rPr>
          <w:rFonts w:ascii="Arial" w:hAnsi="Arial" w:cs="Arial"/>
          <w:sz w:val="24"/>
          <w:szCs w:val="24"/>
        </w:rPr>
        <w:t>Μπορούμε να πούμε ότι δεν υπάρχει σχεδόν καμία επέμβαση πλέον, που να μην είναι εφικτή λαπαροσκοπικά.</w:t>
      </w:r>
      <w:r w:rsidR="00CF32DB" w:rsidRPr="00224DBA">
        <w:rPr>
          <w:rFonts w:ascii="Arial" w:hAnsi="Arial" w:cs="Arial"/>
          <w:sz w:val="24"/>
          <w:szCs w:val="24"/>
        </w:rPr>
        <w:t xml:space="preserve"> </w:t>
      </w:r>
    </w:p>
    <w:p w:rsidR="0053568F" w:rsidRPr="00224DBA" w:rsidRDefault="00CF32DB" w:rsidP="00120599">
      <w:pPr>
        <w:ind w:firstLine="720"/>
        <w:rPr>
          <w:rFonts w:ascii="Arial" w:hAnsi="Arial" w:cs="Arial"/>
          <w:sz w:val="24"/>
          <w:szCs w:val="24"/>
        </w:rPr>
      </w:pPr>
      <w:r w:rsidRPr="00224DBA">
        <w:rPr>
          <w:rFonts w:ascii="Arial" w:hAnsi="Arial" w:cs="Arial"/>
          <w:sz w:val="24"/>
          <w:szCs w:val="24"/>
        </w:rPr>
        <w:t xml:space="preserve">Εκείνο που πρέπει να τονισθεί </w:t>
      </w:r>
      <w:r w:rsidR="00120599" w:rsidRPr="00224DBA">
        <w:rPr>
          <w:rFonts w:ascii="Arial" w:hAnsi="Arial" w:cs="Arial"/>
          <w:sz w:val="24"/>
          <w:szCs w:val="24"/>
        </w:rPr>
        <w:t xml:space="preserve">όμως, </w:t>
      </w:r>
      <w:r w:rsidRPr="00224DBA">
        <w:rPr>
          <w:rFonts w:ascii="Arial" w:hAnsi="Arial" w:cs="Arial"/>
          <w:sz w:val="24"/>
          <w:szCs w:val="24"/>
        </w:rPr>
        <w:t xml:space="preserve">είναι </w:t>
      </w:r>
      <w:r w:rsidR="00802423">
        <w:rPr>
          <w:rFonts w:ascii="Arial" w:hAnsi="Arial" w:cs="Arial"/>
          <w:sz w:val="24"/>
          <w:szCs w:val="24"/>
        </w:rPr>
        <w:t>ότι</w:t>
      </w:r>
      <w:r w:rsidR="00120599" w:rsidRPr="00224DBA">
        <w:rPr>
          <w:rFonts w:ascii="Arial" w:hAnsi="Arial" w:cs="Arial"/>
          <w:sz w:val="24"/>
          <w:szCs w:val="24"/>
        </w:rPr>
        <w:t xml:space="preserve"> στην συγκεκριμένη επέμβαση της λαπαροσκοπικής γαστ</w:t>
      </w:r>
      <w:r w:rsidR="00802423">
        <w:rPr>
          <w:rFonts w:ascii="Arial" w:hAnsi="Arial" w:cs="Arial"/>
          <w:sz w:val="24"/>
          <w:szCs w:val="24"/>
        </w:rPr>
        <w:t>ρεκτομής, όπως και σε κάθε άλλη</w:t>
      </w:r>
      <w:r w:rsidR="00120599" w:rsidRPr="00224DBA">
        <w:rPr>
          <w:rFonts w:ascii="Arial" w:hAnsi="Arial" w:cs="Arial"/>
          <w:sz w:val="24"/>
          <w:szCs w:val="24"/>
        </w:rPr>
        <w:t xml:space="preserve"> τεχνικά απαιτητική χειρουργική επέμβαση, πρέπει να προϋπάρχει η ανάλογη εκπαίδευση, να μην γίνεται δηλαδή εξαρχής πειραματικά, χωρίς την ελαχίστη απαραίτητη εμπειρία και την βοήθεια πεπειραμένου βοηθού. Ακόμη και αυτοί οι πρωτοπόροι στις προχωρη</w:t>
      </w:r>
      <w:r w:rsidR="00802423">
        <w:rPr>
          <w:rFonts w:ascii="Arial" w:hAnsi="Arial" w:cs="Arial"/>
          <w:sz w:val="24"/>
          <w:szCs w:val="24"/>
        </w:rPr>
        <w:t xml:space="preserve">μένες λαπαροσκοπικές επεμβάσεις </w:t>
      </w:r>
      <w:r w:rsidR="00120599" w:rsidRPr="00224DBA">
        <w:rPr>
          <w:rFonts w:ascii="Arial" w:hAnsi="Arial" w:cs="Arial"/>
          <w:sz w:val="24"/>
          <w:szCs w:val="24"/>
        </w:rPr>
        <w:t xml:space="preserve"> αφιέρωσαν ατελείωτες ώρες </w:t>
      </w:r>
      <w:r w:rsidR="00E126ED" w:rsidRPr="00224DBA">
        <w:rPr>
          <w:rFonts w:ascii="Arial" w:hAnsi="Arial" w:cs="Arial"/>
          <w:sz w:val="24"/>
          <w:szCs w:val="24"/>
        </w:rPr>
        <w:t xml:space="preserve">προσωπικής εκπαιδεύσεως σε προσομοιωτές και πειραματόζωα, πριν να κάνουν </w:t>
      </w:r>
      <w:r w:rsidR="00120599" w:rsidRPr="00224DBA">
        <w:rPr>
          <w:rFonts w:ascii="Arial" w:hAnsi="Arial" w:cs="Arial"/>
          <w:sz w:val="24"/>
          <w:szCs w:val="24"/>
        </w:rPr>
        <w:t xml:space="preserve"> </w:t>
      </w:r>
      <w:r w:rsidR="00E126ED" w:rsidRPr="00224DBA">
        <w:rPr>
          <w:rFonts w:ascii="Arial" w:hAnsi="Arial" w:cs="Arial"/>
          <w:sz w:val="24"/>
          <w:szCs w:val="24"/>
        </w:rPr>
        <w:t>το πρώτο βήμα στον άνθρωπο. Επιπλέον, πρέπει να υπάρχει όλος ο απαραίτητος εξοπλισμός και οι κατάλληλες συνθήκες χειρουργείου.</w:t>
      </w:r>
    </w:p>
    <w:p w:rsidR="007742F8" w:rsidRPr="00224DBA" w:rsidRDefault="00E126ED" w:rsidP="00120599">
      <w:pPr>
        <w:ind w:firstLine="720"/>
        <w:rPr>
          <w:rFonts w:ascii="Arial" w:hAnsi="Arial" w:cs="Arial"/>
          <w:sz w:val="24"/>
          <w:szCs w:val="24"/>
        </w:rPr>
      </w:pPr>
      <w:r w:rsidRPr="00224DBA">
        <w:rPr>
          <w:rFonts w:ascii="Arial" w:hAnsi="Arial" w:cs="Arial"/>
          <w:sz w:val="24"/>
          <w:szCs w:val="24"/>
        </w:rPr>
        <w:t xml:space="preserve">Όσον αφορά στο θέμα της </w:t>
      </w:r>
      <w:r w:rsidR="00AD039B" w:rsidRPr="00224DBA">
        <w:rPr>
          <w:rFonts w:ascii="Arial" w:hAnsi="Arial" w:cs="Arial"/>
          <w:sz w:val="24"/>
          <w:szCs w:val="24"/>
        </w:rPr>
        <w:t xml:space="preserve">αποτελεσματικότητας, αυτή πρέπει να σταθμισθεί κυρίως </w:t>
      </w:r>
      <w:r w:rsidR="00E07B1F" w:rsidRPr="00224DBA">
        <w:rPr>
          <w:rFonts w:ascii="Arial" w:hAnsi="Arial" w:cs="Arial"/>
          <w:sz w:val="24"/>
          <w:szCs w:val="24"/>
        </w:rPr>
        <w:t>ως προς την επάρκεια</w:t>
      </w:r>
      <w:r w:rsidR="007742F8" w:rsidRPr="00224DBA">
        <w:rPr>
          <w:rFonts w:ascii="Arial" w:hAnsi="Arial" w:cs="Arial"/>
          <w:sz w:val="24"/>
          <w:szCs w:val="24"/>
        </w:rPr>
        <w:t xml:space="preserve"> αυτής, από ογκολογικής απόψεως, δείκτες της οποίας είναι,</w:t>
      </w:r>
      <w:r w:rsidR="00E07B1F" w:rsidRPr="00224DBA">
        <w:rPr>
          <w:rFonts w:ascii="Arial" w:hAnsi="Arial" w:cs="Arial"/>
          <w:sz w:val="24"/>
          <w:szCs w:val="24"/>
        </w:rPr>
        <w:t xml:space="preserve"> </w:t>
      </w:r>
      <w:r w:rsidR="007742F8" w:rsidRPr="00224DBA">
        <w:rPr>
          <w:rFonts w:ascii="Arial" w:hAnsi="Arial" w:cs="Arial"/>
          <w:sz w:val="24"/>
          <w:szCs w:val="24"/>
        </w:rPr>
        <w:t xml:space="preserve">κατά κάποιον τρόπο, τα ικανοποιητικά  χειρουργικά όρια και ο αριθμός των συναφαιρεθέντων  λεμφαδένων. </w:t>
      </w:r>
      <w:r w:rsidR="001215F7" w:rsidRPr="00224DBA">
        <w:rPr>
          <w:rFonts w:ascii="Arial" w:hAnsi="Arial" w:cs="Arial"/>
          <w:sz w:val="24"/>
          <w:szCs w:val="24"/>
        </w:rPr>
        <w:t xml:space="preserve">Εφ’ όσον βέβαια η λαπαροσκοπική γαστρεκτομή για καρκίνο είναι ογκολογικώς επαρκής, τότε και η 5-ετής επιβίωση και η ελευθέρα νόσου 5-ετής επιβίωση </w:t>
      </w:r>
      <w:r w:rsidR="00114E2A">
        <w:rPr>
          <w:rFonts w:ascii="Arial" w:hAnsi="Arial" w:cs="Arial"/>
          <w:sz w:val="24"/>
          <w:szCs w:val="24"/>
        </w:rPr>
        <w:t xml:space="preserve">αναμένονται </w:t>
      </w:r>
      <w:r w:rsidR="001215F7" w:rsidRPr="00224DBA">
        <w:rPr>
          <w:rFonts w:ascii="Arial" w:hAnsi="Arial" w:cs="Arial"/>
          <w:sz w:val="24"/>
          <w:szCs w:val="24"/>
        </w:rPr>
        <w:t xml:space="preserve">στα ανάλογα ικανοποιητικά επίπεδα, σε σύγκριση με την ανοικτή επέμβαση. </w:t>
      </w:r>
      <w:r w:rsidR="001221C3" w:rsidRPr="00224DBA">
        <w:rPr>
          <w:rFonts w:ascii="Arial" w:hAnsi="Arial" w:cs="Arial"/>
          <w:sz w:val="24"/>
          <w:szCs w:val="24"/>
        </w:rPr>
        <w:t>Η νοσηρότητα και η περιεγχειρητική θνητότητα 30 ημερών είναι ένας επιπλέον παράγοντας που αφορά στην αποτελεσματικότητα της μεθόδου, αλλά άπτεται και στο σκέλος της ασφάλειας της επεμβάσεως αυτής.</w:t>
      </w:r>
      <w:r w:rsidR="00E368AB" w:rsidRPr="00224DBA">
        <w:rPr>
          <w:rFonts w:ascii="Arial" w:hAnsi="Arial" w:cs="Arial"/>
          <w:sz w:val="24"/>
          <w:szCs w:val="24"/>
        </w:rPr>
        <w:t xml:space="preserve"> </w:t>
      </w:r>
    </w:p>
    <w:p w:rsidR="00955043" w:rsidRPr="00224DBA" w:rsidRDefault="00E07B1F" w:rsidP="00955043">
      <w:pPr>
        <w:ind w:firstLine="720"/>
        <w:rPr>
          <w:rFonts w:ascii="Arial" w:hAnsi="Arial" w:cs="Arial"/>
          <w:sz w:val="24"/>
          <w:szCs w:val="24"/>
        </w:rPr>
      </w:pPr>
      <w:r w:rsidRPr="00224DBA">
        <w:rPr>
          <w:rFonts w:ascii="Arial" w:hAnsi="Arial" w:cs="Arial"/>
          <w:sz w:val="24"/>
          <w:szCs w:val="24"/>
        </w:rPr>
        <w:t>Πράγματι, σε μία σει</w:t>
      </w:r>
      <w:r w:rsidR="003325B6" w:rsidRPr="00224DBA">
        <w:rPr>
          <w:rFonts w:ascii="Arial" w:hAnsi="Arial" w:cs="Arial"/>
          <w:sz w:val="24"/>
          <w:szCs w:val="24"/>
        </w:rPr>
        <w:t>ρά 1294 ασθενών, στα πλαίσια πολυκεντρικής μελέτης από την Ιαπωνία (</w:t>
      </w:r>
      <w:r w:rsidR="003325B6" w:rsidRPr="00224DBA">
        <w:rPr>
          <w:rFonts w:ascii="Arial" w:hAnsi="Arial" w:cs="Arial"/>
          <w:sz w:val="24"/>
          <w:szCs w:val="24"/>
          <w:lang w:val="en-US"/>
        </w:rPr>
        <w:t>Kitano</w:t>
      </w:r>
      <w:r w:rsidR="003325B6" w:rsidRPr="00224DBA">
        <w:rPr>
          <w:rFonts w:ascii="Arial" w:hAnsi="Arial" w:cs="Arial"/>
          <w:sz w:val="24"/>
          <w:szCs w:val="24"/>
        </w:rPr>
        <w:t xml:space="preserve"> 2007)</w:t>
      </w:r>
      <w:r w:rsidR="00E368AB" w:rsidRPr="00224DBA">
        <w:rPr>
          <w:rFonts w:ascii="Arial" w:hAnsi="Arial" w:cs="Arial"/>
          <w:sz w:val="24"/>
          <w:szCs w:val="24"/>
        </w:rPr>
        <w:t xml:space="preserve"> έγινε ολική γαστρεκτομή στο 4,3% των ασθενών, εγγύς </w:t>
      </w:r>
      <w:r w:rsidR="001215F7" w:rsidRPr="00224DBA">
        <w:rPr>
          <w:rFonts w:ascii="Arial" w:hAnsi="Arial" w:cs="Arial"/>
          <w:sz w:val="24"/>
          <w:szCs w:val="24"/>
        </w:rPr>
        <w:t>γαστρεκτομή</w:t>
      </w:r>
      <w:r w:rsidR="00E368AB" w:rsidRPr="00224DBA">
        <w:rPr>
          <w:rFonts w:ascii="Arial" w:hAnsi="Arial" w:cs="Arial"/>
          <w:sz w:val="24"/>
          <w:szCs w:val="24"/>
        </w:rPr>
        <w:t xml:space="preserve"> στο 4,2% και περιφερική γαστρεκτομή στο 91,5%. Επρόκειτο για ασθενείς με πρώιμο γαστρικό καρκίνο, μία νοσολογική οντότητα που ενδημεί στην άπω ανατολή και με την διάδοση της προληπτικής γαστροσκοπήσεως η διάγνωση στο στάδιο αυτό είναι συχνή. Στην πολυκεντρική αυτή μελέτη,  η θνητότητα που καταγράφηκε ήταν </w:t>
      </w:r>
      <w:r w:rsidR="001215F7" w:rsidRPr="00224DBA">
        <w:rPr>
          <w:rFonts w:ascii="Arial" w:hAnsi="Arial" w:cs="Arial"/>
          <w:sz w:val="24"/>
          <w:szCs w:val="24"/>
        </w:rPr>
        <w:t>μηδενική</w:t>
      </w:r>
      <w:r w:rsidR="00E368AB" w:rsidRPr="00224DBA">
        <w:rPr>
          <w:rFonts w:ascii="Arial" w:hAnsi="Arial" w:cs="Arial"/>
          <w:sz w:val="24"/>
          <w:szCs w:val="24"/>
        </w:rPr>
        <w:t xml:space="preserve">, η δε νοσηρότητα ήταν κατά μέσο όρο 14,8% και </w:t>
      </w:r>
      <w:r w:rsidR="00E368AB" w:rsidRPr="00224DBA">
        <w:rPr>
          <w:rFonts w:ascii="Arial" w:hAnsi="Arial" w:cs="Arial"/>
          <w:sz w:val="24"/>
          <w:szCs w:val="24"/>
        </w:rPr>
        <w:lastRenderedPageBreak/>
        <w:t>αφορούσε σε όλο το φάσμα των επιπλοκών της γαστρεκτομής (διαφυγές, στενώσεις, αποστήματα, διαπυήσεις κλπ).</w:t>
      </w:r>
      <w:r w:rsidR="00955043" w:rsidRPr="00224DBA">
        <w:rPr>
          <w:rFonts w:ascii="Arial" w:hAnsi="Arial" w:cs="Arial"/>
          <w:sz w:val="24"/>
          <w:szCs w:val="24"/>
        </w:rPr>
        <w:t xml:space="preserve"> Στην πολυκεντρική αυτή μελέτη, το ποσοστό υποτροπής της νόσου ήταν μόλις 0,6% (6/1294). Βέβαια, χάρις στο προληπτικό σύστημα των Ιαπώνων, στο 99,8% των περιπτώσεων αυτών ο καρκίνος ήταν σταδίου ΙΑ (κατά </w:t>
      </w:r>
      <w:r w:rsidR="00955043" w:rsidRPr="00224DBA">
        <w:rPr>
          <w:rFonts w:ascii="Arial" w:hAnsi="Arial" w:cs="Arial"/>
          <w:sz w:val="24"/>
          <w:szCs w:val="24"/>
          <w:lang w:val="en-US"/>
        </w:rPr>
        <w:t>UICC</w:t>
      </w:r>
      <w:r w:rsidR="00955043" w:rsidRPr="00224DBA">
        <w:rPr>
          <w:rFonts w:ascii="Arial" w:hAnsi="Arial" w:cs="Arial"/>
          <w:sz w:val="24"/>
          <w:szCs w:val="24"/>
        </w:rPr>
        <w:t>), το 98,7% σταδίου ΙΒ και το 85,7% σταδίου ΙΙ.</w:t>
      </w:r>
      <w:r w:rsidR="00BB13EA" w:rsidRPr="00224DBA">
        <w:rPr>
          <w:rFonts w:ascii="Arial" w:hAnsi="Arial" w:cs="Arial"/>
          <w:sz w:val="24"/>
          <w:szCs w:val="24"/>
        </w:rPr>
        <w:t xml:space="preserve"> </w:t>
      </w:r>
    </w:p>
    <w:p w:rsidR="00E126ED" w:rsidRPr="00224DBA" w:rsidRDefault="00BA2DF7" w:rsidP="00120599">
      <w:pPr>
        <w:ind w:firstLine="720"/>
        <w:rPr>
          <w:rFonts w:ascii="Arial" w:hAnsi="Arial" w:cs="Arial"/>
          <w:sz w:val="24"/>
          <w:szCs w:val="24"/>
        </w:rPr>
      </w:pPr>
      <w:r w:rsidRPr="00224DBA">
        <w:rPr>
          <w:rFonts w:ascii="Arial" w:hAnsi="Arial" w:cs="Arial"/>
          <w:sz w:val="24"/>
          <w:szCs w:val="24"/>
        </w:rPr>
        <w:t>Ο συχνότερος γαστρικός καρκίνος που αντιμετωπίζεται χειρουργικά με πιθανότητα ιάσεως &gt;90% είναι ο πρώιμος γαστρικός καρκίνος, η δε λαπαροσκοπική γαστρεκτομή εφαρμόζεται κυρίως στις περιπτώσεις αυτές. Σε προχωρημένο γαστρικό καρκίνο, η 5-ετής επιβίωση σε 100 ασθενείς ήταν 59% και η 5-ετής ελευθέρας νόσου επιβίωση 57% . Σε πολυπαραγοντική ανάλυση, στην οποία συγκρίνεται η αποτελεσματικότητα της λαπαροσκοπικής γαστρεκτομής σε σύγκρ</w:t>
      </w:r>
      <w:r w:rsidR="001C0A4E">
        <w:rPr>
          <w:rFonts w:ascii="Arial" w:hAnsi="Arial" w:cs="Arial"/>
          <w:sz w:val="24"/>
          <w:szCs w:val="24"/>
        </w:rPr>
        <w:t>ιση με την ανοικτή επέμβαση</w:t>
      </w:r>
      <w:r w:rsidRPr="00224DBA">
        <w:rPr>
          <w:rFonts w:ascii="Arial" w:hAnsi="Arial" w:cs="Arial"/>
          <w:sz w:val="24"/>
          <w:szCs w:val="24"/>
        </w:rPr>
        <w:t xml:space="preserve"> για πρώιμο γαστρικό καρκίνο, η ύπαρξη ή όχι διηθημένων λεμφαδένων  (Ν+) </w:t>
      </w:r>
      <w:r w:rsidR="00CA10A8">
        <w:rPr>
          <w:rFonts w:ascii="Arial" w:hAnsi="Arial" w:cs="Arial"/>
          <w:sz w:val="24"/>
          <w:szCs w:val="24"/>
        </w:rPr>
        <w:t>είναι</w:t>
      </w:r>
      <w:r w:rsidRPr="00224DBA">
        <w:rPr>
          <w:rFonts w:ascii="Arial" w:hAnsi="Arial" w:cs="Arial"/>
          <w:sz w:val="24"/>
          <w:szCs w:val="24"/>
        </w:rPr>
        <w:t xml:space="preserve"> ο μόνος στατιστικώς σημαντικός παράγοντας υποτροπής της νόσου (</w:t>
      </w:r>
      <w:r w:rsidRPr="00224DBA">
        <w:rPr>
          <w:rFonts w:ascii="Arial" w:hAnsi="Arial" w:cs="Arial"/>
          <w:sz w:val="24"/>
          <w:szCs w:val="24"/>
          <w:lang w:val="en-US"/>
        </w:rPr>
        <w:t>Adachi</w:t>
      </w:r>
      <w:r w:rsidRPr="00224DBA">
        <w:rPr>
          <w:rFonts w:ascii="Arial" w:hAnsi="Arial" w:cs="Arial"/>
          <w:sz w:val="24"/>
          <w:szCs w:val="24"/>
        </w:rPr>
        <w:t xml:space="preserve"> 2000). Σε άλλη μελέτη πάλι, ο συνολικός αριθμός των αφαιρεθέντων λεμφαδένων κατά μήκος του μείζονος τόξου του στομάχου, της κοιλιακής αρτηρίας  (Αλληρείου τρίποδα) και της σπληνικής αρτηρίας </w:t>
      </w:r>
      <w:r w:rsidR="00CA10A8">
        <w:rPr>
          <w:rFonts w:ascii="Arial" w:hAnsi="Arial" w:cs="Arial"/>
          <w:sz w:val="24"/>
          <w:szCs w:val="24"/>
        </w:rPr>
        <w:t xml:space="preserve">στις επεμβάσεις </w:t>
      </w:r>
      <w:r w:rsidR="00955043" w:rsidRPr="00224DBA">
        <w:rPr>
          <w:rFonts w:ascii="Arial" w:hAnsi="Arial" w:cs="Arial"/>
          <w:sz w:val="24"/>
          <w:szCs w:val="24"/>
        </w:rPr>
        <w:t>των λαπαροσκοπικ</w:t>
      </w:r>
      <w:r w:rsidR="00CA10A8">
        <w:rPr>
          <w:rFonts w:ascii="Arial" w:hAnsi="Arial" w:cs="Arial"/>
          <w:sz w:val="24"/>
          <w:szCs w:val="24"/>
        </w:rPr>
        <w:t>ών</w:t>
      </w:r>
      <w:r w:rsidR="00955043" w:rsidRPr="00224DBA">
        <w:rPr>
          <w:rFonts w:ascii="Arial" w:hAnsi="Arial" w:cs="Arial"/>
          <w:sz w:val="24"/>
          <w:szCs w:val="24"/>
        </w:rPr>
        <w:t xml:space="preserve"> υποβοηθουμένων γαστρεκτομών, </w:t>
      </w:r>
      <w:r w:rsidRPr="00224DBA">
        <w:rPr>
          <w:rFonts w:ascii="Arial" w:hAnsi="Arial" w:cs="Arial"/>
          <w:sz w:val="24"/>
          <w:szCs w:val="24"/>
        </w:rPr>
        <w:t xml:space="preserve">ήταν σημαντικά μικρότερος από τον </w:t>
      </w:r>
      <w:r w:rsidR="00CA10A8">
        <w:rPr>
          <w:rFonts w:ascii="Arial" w:hAnsi="Arial" w:cs="Arial"/>
          <w:sz w:val="24"/>
          <w:szCs w:val="24"/>
        </w:rPr>
        <w:t xml:space="preserve">αριθμό των λεμφαδένων απ’ ότι στις </w:t>
      </w:r>
      <w:r w:rsidR="00955043" w:rsidRPr="00224DBA">
        <w:rPr>
          <w:rFonts w:ascii="Arial" w:hAnsi="Arial" w:cs="Arial"/>
          <w:sz w:val="24"/>
          <w:szCs w:val="24"/>
        </w:rPr>
        <w:t>ανοικτ</w:t>
      </w:r>
      <w:r w:rsidR="00CA10A8">
        <w:rPr>
          <w:rFonts w:ascii="Arial" w:hAnsi="Arial" w:cs="Arial"/>
          <w:sz w:val="24"/>
          <w:szCs w:val="24"/>
        </w:rPr>
        <w:t>ές</w:t>
      </w:r>
      <w:r w:rsidR="00955043" w:rsidRPr="00224DBA">
        <w:rPr>
          <w:rFonts w:ascii="Arial" w:hAnsi="Arial" w:cs="Arial"/>
          <w:sz w:val="24"/>
          <w:szCs w:val="24"/>
        </w:rPr>
        <w:t xml:space="preserve"> γαστρεκτομ</w:t>
      </w:r>
      <w:r w:rsidR="00CA10A8">
        <w:rPr>
          <w:rFonts w:ascii="Arial" w:hAnsi="Arial" w:cs="Arial"/>
          <w:sz w:val="24"/>
          <w:szCs w:val="24"/>
        </w:rPr>
        <w:t xml:space="preserve">ές </w:t>
      </w:r>
      <w:r w:rsidR="00955043" w:rsidRPr="00224DBA">
        <w:rPr>
          <w:rFonts w:ascii="Arial" w:hAnsi="Arial" w:cs="Arial"/>
          <w:sz w:val="24"/>
          <w:szCs w:val="24"/>
        </w:rPr>
        <w:t>(</w:t>
      </w:r>
      <w:r w:rsidR="00955043" w:rsidRPr="00224DBA">
        <w:rPr>
          <w:rFonts w:ascii="Arial" w:hAnsi="Arial" w:cs="Arial"/>
          <w:sz w:val="24"/>
          <w:szCs w:val="24"/>
          <w:lang w:val="en-US"/>
        </w:rPr>
        <w:t>Miura</w:t>
      </w:r>
      <w:r w:rsidR="00955043" w:rsidRPr="00224DBA">
        <w:rPr>
          <w:rFonts w:ascii="Arial" w:hAnsi="Arial" w:cs="Arial"/>
          <w:sz w:val="24"/>
          <w:szCs w:val="24"/>
        </w:rPr>
        <w:t xml:space="preserve"> 2004). Σε μετα-ανάλυση </w:t>
      </w:r>
      <w:r w:rsidR="00BB13EA" w:rsidRPr="00224DBA">
        <w:rPr>
          <w:rFonts w:ascii="Arial" w:hAnsi="Arial" w:cs="Arial"/>
          <w:sz w:val="24"/>
          <w:szCs w:val="24"/>
        </w:rPr>
        <w:t>837 περιπτώσεων λαπαροσκοπικ</w:t>
      </w:r>
      <w:r w:rsidR="00D02EEB">
        <w:rPr>
          <w:rFonts w:ascii="Arial" w:hAnsi="Arial" w:cs="Arial"/>
          <w:sz w:val="24"/>
          <w:szCs w:val="24"/>
        </w:rPr>
        <w:t xml:space="preserve">ής </w:t>
      </w:r>
      <w:r w:rsidR="00BB13EA" w:rsidRPr="00224DBA">
        <w:rPr>
          <w:rFonts w:ascii="Arial" w:hAnsi="Arial" w:cs="Arial"/>
          <w:sz w:val="24"/>
          <w:szCs w:val="24"/>
        </w:rPr>
        <w:t>υποβοηθουμένης γαστρεκτομής, επί συνόλου 1611 περιπτώσεων</w:t>
      </w:r>
      <w:r w:rsidR="00CA10A8">
        <w:rPr>
          <w:rFonts w:ascii="Arial" w:hAnsi="Arial" w:cs="Arial"/>
          <w:sz w:val="24"/>
          <w:szCs w:val="24"/>
        </w:rPr>
        <w:t xml:space="preserve"> </w:t>
      </w:r>
      <w:r w:rsidR="00BB13EA" w:rsidRPr="00224DBA">
        <w:rPr>
          <w:rFonts w:ascii="Arial" w:hAnsi="Arial" w:cs="Arial"/>
          <w:sz w:val="24"/>
          <w:szCs w:val="24"/>
        </w:rPr>
        <w:t xml:space="preserve"> ο αριθμός των συναφαιρεθέντων λεμφαδένων ήταν μικρότερος (-4.35 μετρούμενη διαφορά κατά βάρος) με </w:t>
      </w:r>
      <w:r w:rsidR="00BB13EA" w:rsidRPr="00224DBA">
        <w:rPr>
          <w:rFonts w:ascii="Arial" w:hAnsi="Arial" w:cs="Arial"/>
          <w:sz w:val="24"/>
          <w:szCs w:val="24"/>
          <w:lang w:val="en-US"/>
        </w:rPr>
        <w:t>p</w:t>
      </w:r>
      <w:r w:rsidR="00BB13EA" w:rsidRPr="00224DBA">
        <w:rPr>
          <w:rFonts w:ascii="Arial" w:hAnsi="Arial" w:cs="Arial"/>
          <w:sz w:val="24"/>
          <w:szCs w:val="24"/>
        </w:rPr>
        <w:t>&lt;0.001 (</w:t>
      </w:r>
      <w:r w:rsidR="00BB13EA" w:rsidRPr="00224DBA">
        <w:rPr>
          <w:rFonts w:ascii="Arial" w:hAnsi="Arial" w:cs="Arial"/>
          <w:sz w:val="24"/>
          <w:szCs w:val="24"/>
          <w:lang w:val="en-US"/>
        </w:rPr>
        <w:t>Hosono</w:t>
      </w:r>
      <w:r w:rsidR="00BB13EA" w:rsidRPr="00224DBA">
        <w:rPr>
          <w:rFonts w:ascii="Arial" w:hAnsi="Arial" w:cs="Arial"/>
          <w:sz w:val="24"/>
          <w:szCs w:val="24"/>
        </w:rPr>
        <w:t xml:space="preserve"> 2006).</w:t>
      </w:r>
      <w:r w:rsidR="004701D7" w:rsidRPr="00224DBA">
        <w:rPr>
          <w:rFonts w:ascii="Arial" w:hAnsi="Arial" w:cs="Arial"/>
          <w:sz w:val="24"/>
          <w:szCs w:val="24"/>
        </w:rPr>
        <w:t xml:space="preserve"> </w:t>
      </w:r>
      <w:r w:rsidR="005C15A2" w:rsidRPr="00224DBA">
        <w:rPr>
          <w:rFonts w:ascii="Arial" w:hAnsi="Arial" w:cs="Arial"/>
          <w:sz w:val="24"/>
          <w:szCs w:val="24"/>
          <w:lang w:val="en-US"/>
        </w:rPr>
        <w:t>O</w:t>
      </w:r>
      <w:r w:rsidR="004701D7" w:rsidRPr="00224DBA">
        <w:rPr>
          <w:rFonts w:ascii="Arial" w:hAnsi="Arial" w:cs="Arial"/>
          <w:sz w:val="24"/>
          <w:szCs w:val="24"/>
        </w:rPr>
        <w:t xml:space="preserve">ι επιπλοκές </w:t>
      </w:r>
      <w:r w:rsidR="005C15A2" w:rsidRPr="00224DBA">
        <w:rPr>
          <w:rFonts w:ascii="Arial" w:hAnsi="Arial" w:cs="Arial"/>
          <w:sz w:val="24"/>
          <w:szCs w:val="24"/>
        </w:rPr>
        <w:t xml:space="preserve">όμως ήταν λιγότερες (11% ή 58/535) απ’ότι στην ομάδα της ανοικτής γαστρεκτομής (18% ή 97/519) με </w:t>
      </w:r>
      <w:r w:rsidR="005C15A2" w:rsidRPr="00224DBA">
        <w:rPr>
          <w:rFonts w:ascii="Arial" w:hAnsi="Arial" w:cs="Arial"/>
          <w:sz w:val="24"/>
          <w:szCs w:val="24"/>
          <w:lang w:val="en-US"/>
        </w:rPr>
        <w:t>p</w:t>
      </w:r>
      <w:r w:rsidR="005C15A2" w:rsidRPr="00224DBA">
        <w:rPr>
          <w:rFonts w:ascii="Arial" w:hAnsi="Arial" w:cs="Arial"/>
          <w:sz w:val="24"/>
          <w:szCs w:val="24"/>
        </w:rPr>
        <w:t xml:space="preserve">&lt;0.001.  Όσον αφορά δε στον μετεγχειρητικό ειλεό, ο </w:t>
      </w:r>
      <w:r w:rsidR="005C15A2" w:rsidRPr="00224DBA">
        <w:rPr>
          <w:rFonts w:ascii="Arial" w:hAnsi="Arial" w:cs="Arial"/>
          <w:sz w:val="24"/>
          <w:szCs w:val="24"/>
          <w:lang w:val="en-US"/>
        </w:rPr>
        <w:t>Kitano</w:t>
      </w:r>
      <w:r w:rsidR="005C15A2" w:rsidRPr="00224DBA">
        <w:rPr>
          <w:rFonts w:ascii="Arial" w:hAnsi="Arial" w:cs="Arial"/>
          <w:sz w:val="24"/>
          <w:szCs w:val="24"/>
        </w:rPr>
        <w:t xml:space="preserve"> αναφέρει ποσοστό &lt;1% ή 3/1294. Στην ίδια πολυκεντρική μελέτη, αναφέρεται </w:t>
      </w:r>
      <w:r w:rsidR="00CA10A8">
        <w:rPr>
          <w:rFonts w:ascii="Arial" w:hAnsi="Arial" w:cs="Arial"/>
          <w:sz w:val="24"/>
          <w:szCs w:val="24"/>
        </w:rPr>
        <w:t xml:space="preserve">μία περίπτωση </w:t>
      </w:r>
      <w:r w:rsidR="005C15A2" w:rsidRPr="00224DBA">
        <w:rPr>
          <w:rFonts w:ascii="Arial" w:hAnsi="Arial" w:cs="Arial"/>
          <w:sz w:val="24"/>
          <w:szCs w:val="24"/>
        </w:rPr>
        <w:t>δι</w:t>
      </w:r>
      <w:r w:rsidR="00CA10A8">
        <w:rPr>
          <w:rFonts w:ascii="Arial" w:hAnsi="Arial" w:cs="Arial"/>
          <w:sz w:val="24"/>
          <w:szCs w:val="24"/>
        </w:rPr>
        <w:t>α</w:t>
      </w:r>
      <w:r w:rsidR="005C15A2" w:rsidRPr="00224DBA">
        <w:rPr>
          <w:rFonts w:ascii="Arial" w:hAnsi="Arial" w:cs="Arial"/>
          <w:sz w:val="24"/>
          <w:szCs w:val="24"/>
        </w:rPr>
        <w:t>τρ</w:t>
      </w:r>
      <w:r w:rsidR="00CA10A8">
        <w:rPr>
          <w:rFonts w:ascii="Arial" w:hAnsi="Arial" w:cs="Arial"/>
          <w:sz w:val="24"/>
          <w:szCs w:val="24"/>
        </w:rPr>
        <w:t>ή</w:t>
      </w:r>
      <w:r w:rsidR="005C15A2" w:rsidRPr="00224DBA">
        <w:rPr>
          <w:rFonts w:ascii="Arial" w:hAnsi="Arial" w:cs="Arial"/>
          <w:sz w:val="24"/>
          <w:szCs w:val="24"/>
        </w:rPr>
        <w:t>σ</w:t>
      </w:r>
      <w:r w:rsidR="00CA10A8">
        <w:rPr>
          <w:rFonts w:ascii="Arial" w:hAnsi="Arial" w:cs="Arial"/>
          <w:sz w:val="24"/>
          <w:szCs w:val="24"/>
        </w:rPr>
        <w:t>εως</w:t>
      </w:r>
      <w:r w:rsidR="005C15A2" w:rsidRPr="00224DBA">
        <w:rPr>
          <w:rFonts w:ascii="Arial" w:hAnsi="Arial" w:cs="Arial"/>
          <w:sz w:val="24"/>
          <w:szCs w:val="24"/>
        </w:rPr>
        <w:t xml:space="preserve"> </w:t>
      </w:r>
      <w:r w:rsidR="00CA10A8">
        <w:rPr>
          <w:rFonts w:ascii="Arial" w:hAnsi="Arial" w:cs="Arial"/>
          <w:sz w:val="24"/>
          <w:szCs w:val="24"/>
        </w:rPr>
        <w:t xml:space="preserve"> (</w:t>
      </w:r>
      <w:r w:rsidR="005C15A2" w:rsidRPr="00224DBA">
        <w:rPr>
          <w:rFonts w:ascii="Arial" w:hAnsi="Arial" w:cs="Arial"/>
          <w:sz w:val="24"/>
          <w:szCs w:val="24"/>
        </w:rPr>
        <w:t>1/1294</w:t>
      </w:r>
      <w:r w:rsidR="00CA10A8">
        <w:rPr>
          <w:rFonts w:ascii="Arial" w:hAnsi="Arial" w:cs="Arial"/>
          <w:sz w:val="24"/>
          <w:szCs w:val="24"/>
        </w:rPr>
        <w:t>)</w:t>
      </w:r>
      <w:r w:rsidR="005C15A2" w:rsidRPr="00224DBA">
        <w:rPr>
          <w:rFonts w:ascii="Arial" w:hAnsi="Arial" w:cs="Arial"/>
          <w:sz w:val="24"/>
          <w:szCs w:val="24"/>
        </w:rPr>
        <w:t>. Συνήθεις μετεγχειρητικές επιπλοκές εί</w:t>
      </w:r>
      <w:r w:rsidR="007D7877" w:rsidRPr="00224DBA">
        <w:rPr>
          <w:rFonts w:ascii="Arial" w:hAnsi="Arial" w:cs="Arial"/>
          <w:sz w:val="24"/>
          <w:szCs w:val="24"/>
        </w:rPr>
        <w:t>ναι οι λοιμώξεις αναπνευστικού. Σε μία άλλη μελέτη (</w:t>
      </w:r>
      <w:r w:rsidR="007D7877" w:rsidRPr="00224DBA">
        <w:rPr>
          <w:rFonts w:ascii="Arial" w:hAnsi="Arial" w:cs="Arial"/>
          <w:sz w:val="24"/>
          <w:szCs w:val="24"/>
          <w:lang w:val="en-US"/>
        </w:rPr>
        <w:t>Ziqiang</w:t>
      </w:r>
      <w:r w:rsidR="007D7877" w:rsidRPr="00224DBA">
        <w:rPr>
          <w:rFonts w:ascii="Arial" w:hAnsi="Arial" w:cs="Arial"/>
          <w:sz w:val="24"/>
          <w:szCs w:val="24"/>
        </w:rPr>
        <w:t xml:space="preserve"> 2006) αναφέρεται σαφώς μειωμένο ποσοστό </w:t>
      </w:r>
      <w:r w:rsidR="00CA10A8">
        <w:rPr>
          <w:rFonts w:ascii="Arial" w:hAnsi="Arial" w:cs="Arial"/>
          <w:sz w:val="24"/>
          <w:szCs w:val="24"/>
        </w:rPr>
        <w:t xml:space="preserve">μετεγχειρητικών αναπνευστικών λοιμώξεων </w:t>
      </w:r>
      <w:r w:rsidR="007D7877" w:rsidRPr="00224DBA">
        <w:rPr>
          <w:rFonts w:ascii="Arial" w:hAnsi="Arial" w:cs="Arial"/>
          <w:sz w:val="24"/>
          <w:szCs w:val="24"/>
        </w:rPr>
        <w:t>στους ασθενείς που υποβάλλονται σε λαπαροσκοπικ</w:t>
      </w:r>
      <w:r w:rsidR="00D02EEB">
        <w:rPr>
          <w:rFonts w:ascii="Arial" w:hAnsi="Arial" w:cs="Arial"/>
          <w:sz w:val="24"/>
          <w:szCs w:val="24"/>
        </w:rPr>
        <w:t>ή</w:t>
      </w:r>
      <w:r w:rsidR="007D7877" w:rsidRPr="00224DBA">
        <w:rPr>
          <w:rFonts w:ascii="Arial" w:hAnsi="Arial" w:cs="Arial"/>
          <w:sz w:val="24"/>
          <w:szCs w:val="24"/>
        </w:rPr>
        <w:t xml:space="preserve"> υποβοηθο</w:t>
      </w:r>
      <w:r w:rsidR="00D02EEB">
        <w:rPr>
          <w:rFonts w:ascii="Arial" w:hAnsi="Arial" w:cs="Arial"/>
          <w:sz w:val="24"/>
          <w:szCs w:val="24"/>
        </w:rPr>
        <w:t>ύμε</w:t>
      </w:r>
      <w:r w:rsidR="007D7877" w:rsidRPr="00224DBA">
        <w:rPr>
          <w:rFonts w:ascii="Arial" w:hAnsi="Arial" w:cs="Arial"/>
          <w:sz w:val="24"/>
          <w:szCs w:val="24"/>
        </w:rPr>
        <w:t>νη γαστρεκτομή (2% ή 1/44) σε σχέση με τους υποβαλλόμενους σε ανοικτή επέμβαση (10% ή 6/58), αλλά η διαφορά δεν είναι στατιστικώς σημαντική (</w:t>
      </w:r>
      <w:r w:rsidR="007D7877" w:rsidRPr="00224DBA">
        <w:rPr>
          <w:rFonts w:ascii="Arial" w:hAnsi="Arial" w:cs="Arial"/>
          <w:sz w:val="24"/>
          <w:szCs w:val="24"/>
          <w:lang w:val="en-US"/>
        </w:rPr>
        <w:t>p</w:t>
      </w:r>
      <w:r w:rsidR="007D7877" w:rsidRPr="00224DBA">
        <w:rPr>
          <w:rFonts w:ascii="Arial" w:hAnsi="Arial" w:cs="Arial"/>
          <w:sz w:val="24"/>
          <w:szCs w:val="24"/>
        </w:rPr>
        <w:t>&lt;0.11). Η μετεγχειρητική αιμορραγία κυμαίνεται από &lt;1%  ή 1/586 (</w:t>
      </w:r>
      <w:r w:rsidR="007D7877" w:rsidRPr="00224DBA">
        <w:rPr>
          <w:rFonts w:ascii="Arial" w:hAnsi="Arial" w:cs="Arial"/>
          <w:sz w:val="24"/>
          <w:szCs w:val="24"/>
          <w:lang w:val="en-US"/>
        </w:rPr>
        <w:t>Tanimura</w:t>
      </w:r>
      <w:r w:rsidR="007D7877" w:rsidRPr="00224DBA">
        <w:rPr>
          <w:rFonts w:ascii="Arial" w:hAnsi="Arial" w:cs="Arial"/>
          <w:sz w:val="24"/>
          <w:szCs w:val="24"/>
        </w:rPr>
        <w:t xml:space="preserve"> 2008), σε1% ή 14/1294 (</w:t>
      </w:r>
      <w:r w:rsidR="007D7877" w:rsidRPr="00224DBA">
        <w:rPr>
          <w:rFonts w:ascii="Arial" w:hAnsi="Arial" w:cs="Arial"/>
          <w:sz w:val="24"/>
          <w:szCs w:val="24"/>
          <w:lang w:val="en-US"/>
        </w:rPr>
        <w:t>Kitano</w:t>
      </w:r>
      <w:r w:rsidR="007D7877" w:rsidRPr="00224DBA">
        <w:rPr>
          <w:rFonts w:ascii="Arial" w:hAnsi="Arial" w:cs="Arial"/>
          <w:sz w:val="24"/>
          <w:szCs w:val="24"/>
        </w:rPr>
        <w:t xml:space="preserve"> 2007)και έως 2% ή 1/44 (</w:t>
      </w:r>
      <w:r w:rsidR="007D7877" w:rsidRPr="00224DBA">
        <w:rPr>
          <w:rFonts w:ascii="Arial" w:hAnsi="Arial" w:cs="Arial"/>
          <w:sz w:val="24"/>
          <w:szCs w:val="24"/>
          <w:lang w:val="en-US"/>
        </w:rPr>
        <w:t>Ziqiang</w:t>
      </w:r>
      <w:r w:rsidR="007D7877" w:rsidRPr="00224DBA">
        <w:rPr>
          <w:rFonts w:ascii="Arial" w:hAnsi="Arial" w:cs="Arial"/>
          <w:sz w:val="24"/>
          <w:szCs w:val="24"/>
        </w:rPr>
        <w:t xml:space="preserve"> 2006).</w:t>
      </w:r>
    </w:p>
    <w:p w:rsidR="00BB13EA" w:rsidRPr="00224DBA" w:rsidRDefault="00BB13EA" w:rsidP="00120599">
      <w:pPr>
        <w:ind w:firstLine="720"/>
        <w:rPr>
          <w:rFonts w:ascii="Arial" w:hAnsi="Arial" w:cs="Arial"/>
          <w:sz w:val="24"/>
          <w:szCs w:val="24"/>
        </w:rPr>
      </w:pPr>
      <w:r w:rsidRPr="00224DBA">
        <w:rPr>
          <w:rFonts w:ascii="Arial" w:hAnsi="Arial" w:cs="Arial"/>
          <w:sz w:val="24"/>
          <w:szCs w:val="24"/>
        </w:rPr>
        <w:t xml:space="preserve">Η μετατροπή σε ανοικτή επέμβαση κυμαίνεται ως εξής: 14/1294 στην </w:t>
      </w:r>
      <w:r w:rsidR="001215F7" w:rsidRPr="00224DBA">
        <w:rPr>
          <w:rFonts w:ascii="Arial" w:hAnsi="Arial" w:cs="Arial"/>
          <w:sz w:val="24"/>
          <w:szCs w:val="24"/>
        </w:rPr>
        <w:t>προαναφερθείσα</w:t>
      </w:r>
      <w:r w:rsidRPr="00224DBA">
        <w:rPr>
          <w:rFonts w:ascii="Arial" w:hAnsi="Arial" w:cs="Arial"/>
          <w:sz w:val="24"/>
          <w:szCs w:val="24"/>
        </w:rPr>
        <w:t xml:space="preserve"> </w:t>
      </w:r>
      <w:r w:rsidR="001215F7" w:rsidRPr="00224DBA">
        <w:rPr>
          <w:rFonts w:ascii="Arial" w:hAnsi="Arial" w:cs="Arial"/>
          <w:sz w:val="24"/>
          <w:szCs w:val="24"/>
        </w:rPr>
        <w:t>πολυκεντρική</w:t>
      </w:r>
      <w:r w:rsidRPr="00224DBA">
        <w:rPr>
          <w:rFonts w:ascii="Arial" w:hAnsi="Arial" w:cs="Arial"/>
          <w:sz w:val="24"/>
          <w:szCs w:val="24"/>
        </w:rPr>
        <w:t xml:space="preserve"> μελέτη του </w:t>
      </w:r>
      <w:r w:rsidRPr="00224DBA">
        <w:rPr>
          <w:rFonts w:ascii="Arial" w:hAnsi="Arial" w:cs="Arial"/>
          <w:sz w:val="24"/>
          <w:szCs w:val="24"/>
          <w:lang w:val="en-US"/>
        </w:rPr>
        <w:t>Kisano</w:t>
      </w:r>
      <w:r w:rsidRPr="00224DBA">
        <w:rPr>
          <w:rFonts w:ascii="Arial" w:hAnsi="Arial" w:cs="Arial"/>
          <w:sz w:val="24"/>
          <w:szCs w:val="24"/>
        </w:rPr>
        <w:t xml:space="preserve"> και σε άλλες μελέτες, 1/44 και 3/100. Η παραμονή στο νοσοκομείο ήταν &lt;5,5 ημέρες, σε άλλη μελέτη δε 111</w:t>
      </w:r>
      <w:r w:rsidR="00CA10A8">
        <w:rPr>
          <w:rFonts w:ascii="Arial" w:hAnsi="Arial" w:cs="Arial"/>
          <w:sz w:val="24"/>
          <w:szCs w:val="24"/>
        </w:rPr>
        <w:t xml:space="preserve"> </w:t>
      </w:r>
      <w:r w:rsidRPr="00224DBA">
        <w:rPr>
          <w:rFonts w:ascii="Arial" w:hAnsi="Arial" w:cs="Arial"/>
          <w:sz w:val="24"/>
          <w:szCs w:val="24"/>
        </w:rPr>
        <w:t xml:space="preserve">ασθενών </w:t>
      </w:r>
      <w:r w:rsidR="003374FD" w:rsidRPr="00224DBA">
        <w:rPr>
          <w:rFonts w:ascii="Arial" w:hAnsi="Arial" w:cs="Arial"/>
          <w:sz w:val="24"/>
          <w:szCs w:val="24"/>
        </w:rPr>
        <w:t>υποβληθέντων σε λαπαροσκοπικ</w:t>
      </w:r>
      <w:r w:rsidR="00D02EEB">
        <w:rPr>
          <w:rFonts w:ascii="Arial" w:hAnsi="Arial" w:cs="Arial"/>
          <w:sz w:val="24"/>
          <w:szCs w:val="24"/>
        </w:rPr>
        <w:t>ή</w:t>
      </w:r>
      <w:r w:rsidR="003374FD" w:rsidRPr="00224DBA">
        <w:rPr>
          <w:rFonts w:ascii="Arial" w:hAnsi="Arial" w:cs="Arial"/>
          <w:sz w:val="24"/>
          <w:szCs w:val="24"/>
        </w:rPr>
        <w:t xml:space="preserve"> υποβοηθο</w:t>
      </w:r>
      <w:r w:rsidR="00D02EEB">
        <w:rPr>
          <w:rFonts w:ascii="Arial" w:hAnsi="Arial" w:cs="Arial"/>
          <w:sz w:val="24"/>
          <w:szCs w:val="24"/>
        </w:rPr>
        <w:t>ύ</w:t>
      </w:r>
      <w:r w:rsidR="003374FD" w:rsidRPr="00224DBA">
        <w:rPr>
          <w:rFonts w:ascii="Arial" w:hAnsi="Arial" w:cs="Arial"/>
          <w:sz w:val="24"/>
          <w:szCs w:val="24"/>
        </w:rPr>
        <w:t>μ</w:t>
      </w:r>
      <w:r w:rsidR="00D02EEB">
        <w:rPr>
          <w:rFonts w:ascii="Arial" w:hAnsi="Arial" w:cs="Arial"/>
          <w:sz w:val="24"/>
          <w:szCs w:val="24"/>
        </w:rPr>
        <w:t>ε</w:t>
      </w:r>
      <w:r w:rsidR="003374FD" w:rsidRPr="00224DBA">
        <w:rPr>
          <w:rFonts w:ascii="Arial" w:hAnsi="Arial" w:cs="Arial"/>
          <w:sz w:val="24"/>
          <w:szCs w:val="24"/>
        </w:rPr>
        <w:t xml:space="preserve">νη γαστρεκτομή </w:t>
      </w:r>
      <w:r w:rsidRPr="00224DBA">
        <w:rPr>
          <w:rFonts w:ascii="Arial" w:hAnsi="Arial" w:cs="Arial"/>
          <w:sz w:val="24"/>
          <w:szCs w:val="24"/>
        </w:rPr>
        <w:t>ήταν 14,6 ημέρες</w:t>
      </w:r>
      <w:r w:rsidR="003374FD" w:rsidRPr="00224DBA">
        <w:rPr>
          <w:rFonts w:ascii="Arial" w:hAnsi="Arial" w:cs="Arial"/>
          <w:sz w:val="24"/>
          <w:szCs w:val="24"/>
        </w:rPr>
        <w:t>, με μέση απώλεια αίματος 146</w:t>
      </w:r>
      <w:r w:rsidR="003374FD" w:rsidRPr="00224DBA">
        <w:rPr>
          <w:rFonts w:ascii="Arial" w:hAnsi="Arial" w:cs="Arial"/>
          <w:sz w:val="24"/>
          <w:szCs w:val="24"/>
          <w:lang w:val="en-US"/>
        </w:rPr>
        <w:t>ml</w:t>
      </w:r>
      <w:r w:rsidR="003374FD" w:rsidRPr="00224DBA">
        <w:rPr>
          <w:rFonts w:ascii="Arial" w:hAnsi="Arial" w:cs="Arial"/>
          <w:sz w:val="24"/>
          <w:szCs w:val="24"/>
        </w:rPr>
        <w:t xml:space="preserve"> (</w:t>
      </w:r>
      <w:r w:rsidR="003374FD" w:rsidRPr="00224DBA">
        <w:rPr>
          <w:rFonts w:ascii="Arial" w:hAnsi="Arial" w:cs="Arial"/>
          <w:sz w:val="24"/>
          <w:szCs w:val="24"/>
          <w:lang w:val="en-US"/>
        </w:rPr>
        <w:t>Sakuramoto</w:t>
      </w:r>
      <w:r w:rsidR="003374FD" w:rsidRPr="00224DBA">
        <w:rPr>
          <w:rFonts w:ascii="Arial" w:hAnsi="Arial" w:cs="Arial"/>
          <w:sz w:val="24"/>
          <w:szCs w:val="24"/>
        </w:rPr>
        <w:t xml:space="preserve"> 2006). Ο εγχειρητικός χρόνος της επεμβάσεως ήταν 54,3 λεπτά της ώρας μεγαλύτερος της ανοικτής γαστρεκτομής (</w:t>
      </w:r>
      <w:r w:rsidR="003374FD" w:rsidRPr="00224DBA">
        <w:rPr>
          <w:rFonts w:ascii="Arial" w:hAnsi="Arial" w:cs="Arial"/>
          <w:sz w:val="24"/>
          <w:szCs w:val="24"/>
          <w:lang w:val="en-US"/>
        </w:rPr>
        <w:t>p</w:t>
      </w:r>
      <w:r w:rsidR="003374FD" w:rsidRPr="00224DBA">
        <w:rPr>
          <w:rFonts w:ascii="Arial" w:hAnsi="Arial" w:cs="Arial"/>
          <w:sz w:val="24"/>
          <w:szCs w:val="24"/>
        </w:rPr>
        <w:t>&lt;0.001) και αντίστοιχα, ο χρόνος της ανοικτής επεμβάσεως ήταν 55 λεπτά της ώρας βραχύτερος (</w:t>
      </w:r>
      <w:r w:rsidR="003374FD" w:rsidRPr="00224DBA">
        <w:rPr>
          <w:rFonts w:ascii="Arial" w:hAnsi="Arial" w:cs="Arial"/>
          <w:sz w:val="24"/>
          <w:szCs w:val="24"/>
          <w:lang w:val="en-US"/>
        </w:rPr>
        <w:t>p</w:t>
      </w:r>
      <w:r w:rsidR="003374FD" w:rsidRPr="00224DBA">
        <w:rPr>
          <w:rFonts w:ascii="Arial" w:hAnsi="Arial" w:cs="Arial"/>
          <w:sz w:val="24"/>
          <w:szCs w:val="24"/>
        </w:rPr>
        <w:t>&lt;0.006). Δεν υπήρχε στατιστικώς σημαντική διαφορά στην θνητότητα, στην διαφυγή από την αναστόμωση, στην στένωση της αναστομώσεως και στην λοίμωξη του τραύματος.</w:t>
      </w:r>
    </w:p>
    <w:p w:rsidR="003374FD" w:rsidRPr="00224DBA" w:rsidRDefault="007D7877" w:rsidP="00120599">
      <w:pPr>
        <w:ind w:firstLine="720"/>
        <w:rPr>
          <w:rFonts w:ascii="Arial" w:hAnsi="Arial" w:cs="Arial"/>
          <w:sz w:val="24"/>
          <w:szCs w:val="24"/>
        </w:rPr>
      </w:pPr>
      <w:r w:rsidRPr="00224DBA">
        <w:rPr>
          <w:rFonts w:ascii="Arial" w:hAnsi="Arial" w:cs="Arial"/>
          <w:sz w:val="24"/>
          <w:szCs w:val="24"/>
        </w:rPr>
        <w:t>Εφ’ όσον, όπως αναφέρθηκε, η ύπαρξη θετικών λεμφαδένων σχετίζεται με την πρόγνωση του πρωίμου γαστρικού καρκίνου, η ιδέα της ανιχνεύσεως του λεμφαδένα-φρουρού</w:t>
      </w:r>
      <w:r w:rsidR="009278B2" w:rsidRPr="00224DBA">
        <w:rPr>
          <w:rFonts w:ascii="Arial" w:hAnsi="Arial" w:cs="Arial"/>
          <w:sz w:val="24"/>
          <w:szCs w:val="24"/>
        </w:rPr>
        <w:t xml:space="preserve"> έχει </w:t>
      </w:r>
      <w:r w:rsidR="00D4271F" w:rsidRPr="00224DBA">
        <w:rPr>
          <w:rFonts w:ascii="Arial" w:hAnsi="Arial" w:cs="Arial"/>
          <w:sz w:val="24"/>
          <w:szCs w:val="24"/>
        </w:rPr>
        <w:t>αξία, υπό την έννοια ότι θα μπορούσαν να αποφευχθούν εκτεταμένες επεμβάσεις, με τ</w:t>
      </w:r>
      <w:r w:rsidR="00CA10A8">
        <w:rPr>
          <w:rFonts w:ascii="Arial" w:hAnsi="Arial" w:cs="Arial"/>
          <w:sz w:val="24"/>
          <w:szCs w:val="24"/>
        </w:rPr>
        <w:t>α ίδια ενδεχομένως αποτελέσματα</w:t>
      </w:r>
      <w:r w:rsidR="00D4271F" w:rsidRPr="00224DBA">
        <w:rPr>
          <w:rFonts w:ascii="Arial" w:hAnsi="Arial" w:cs="Arial"/>
          <w:sz w:val="24"/>
          <w:szCs w:val="24"/>
        </w:rPr>
        <w:t xml:space="preserve"> περισσότερο </w:t>
      </w:r>
      <w:r w:rsidR="00D4271F" w:rsidRPr="00224DBA">
        <w:rPr>
          <w:rFonts w:ascii="Arial" w:hAnsi="Arial" w:cs="Arial"/>
          <w:sz w:val="24"/>
          <w:szCs w:val="24"/>
        </w:rPr>
        <w:lastRenderedPageBreak/>
        <w:t>συντηρητικών εκτομών</w:t>
      </w:r>
      <w:r w:rsidR="009278B2" w:rsidRPr="00224DBA">
        <w:rPr>
          <w:rFonts w:ascii="Arial" w:hAnsi="Arial" w:cs="Arial"/>
          <w:sz w:val="24"/>
          <w:szCs w:val="24"/>
        </w:rPr>
        <w:t xml:space="preserve">. </w:t>
      </w:r>
      <w:r w:rsidR="00D4271F" w:rsidRPr="00224DBA">
        <w:rPr>
          <w:rFonts w:ascii="Arial" w:hAnsi="Arial" w:cs="Arial"/>
          <w:sz w:val="24"/>
          <w:szCs w:val="24"/>
        </w:rPr>
        <w:t>Σε πρόσφατη μελέτη, η</w:t>
      </w:r>
      <w:r w:rsidR="009278B2" w:rsidRPr="00224DBA">
        <w:rPr>
          <w:rFonts w:ascii="Arial" w:hAnsi="Arial" w:cs="Arial"/>
          <w:sz w:val="24"/>
          <w:szCs w:val="24"/>
        </w:rPr>
        <w:t xml:space="preserve"> χαρτογράφηση </w:t>
      </w:r>
      <w:r w:rsidR="00D4271F" w:rsidRPr="00224DBA">
        <w:rPr>
          <w:rFonts w:ascii="Arial" w:hAnsi="Arial" w:cs="Arial"/>
          <w:sz w:val="24"/>
          <w:szCs w:val="24"/>
        </w:rPr>
        <w:t xml:space="preserve">έγινε </w:t>
      </w:r>
      <w:r w:rsidR="009278B2" w:rsidRPr="00224DBA">
        <w:rPr>
          <w:rFonts w:ascii="Arial" w:hAnsi="Arial" w:cs="Arial"/>
          <w:sz w:val="24"/>
          <w:szCs w:val="24"/>
        </w:rPr>
        <w:t>με την ενδοσκοπική υποβλεννογόνια έγχυση 2</w:t>
      </w:r>
      <w:r w:rsidR="009278B2" w:rsidRPr="00224DBA">
        <w:rPr>
          <w:rFonts w:ascii="Arial" w:hAnsi="Arial" w:cs="Arial"/>
          <w:sz w:val="24"/>
          <w:szCs w:val="24"/>
          <w:lang w:val="en-US"/>
        </w:rPr>
        <w:t>ml</w:t>
      </w:r>
      <w:r w:rsidR="009278B2" w:rsidRPr="00224DBA">
        <w:rPr>
          <w:rFonts w:ascii="Arial" w:hAnsi="Arial" w:cs="Arial"/>
          <w:sz w:val="24"/>
          <w:szCs w:val="24"/>
        </w:rPr>
        <w:t xml:space="preserve"> χρωστικής </w:t>
      </w:r>
      <w:r w:rsidR="009278B2" w:rsidRPr="00224DBA">
        <w:rPr>
          <w:rFonts w:ascii="Arial" w:hAnsi="Arial" w:cs="Arial"/>
          <w:sz w:val="24"/>
          <w:szCs w:val="24"/>
          <w:lang w:val="en-US"/>
        </w:rPr>
        <w:t>patent</w:t>
      </w:r>
      <w:r w:rsidR="009278B2" w:rsidRPr="00224DBA">
        <w:rPr>
          <w:rFonts w:ascii="Arial" w:hAnsi="Arial" w:cs="Arial"/>
          <w:sz w:val="24"/>
          <w:szCs w:val="24"/>
        </w:rPr>
        <w:t xml:space="preserve"> </w:t>
      </w:r>
      <w:r w:rsidR="009278B2" w:rsidRPr="00224DBA">
        <w:rPr>
          <w:rFonts w:ascii="Arial" w:hAnsi="Arial" w:cs="Arial"/>
          <w:sz w:val="24"/>
          <w:szCs w:val="24"/>
          <w:lang w:val="en-US"/>
        </w:rPr>
        <w:t>blue</w:t>
      </w:r>
      <w:r w:rsidR="009278B2" w:rsidRPr="00224DBA">
        <w:rPr>
          <w:rFonts w:ascii="Arial" w:hAnsi="Arial" w:cs="Arial"/>
          <w:sz w:val="24"/>
          <w:szCs w:val="24"/>
        </w:rPr>
        <w:t xml:space="preserve"> 2% (</w:t>
      </w:r>
      <w:r w:rsidR="009278B2" w:rsidRPr="00224DBA">
        <w:rPr>
          <w:rFonts w:ascii="Arial" w:hAnsi="Arial" w:cs="Arial"/>
          <w:sz w:val="24"/>
          <w:szCs w:val="24"/>
          <w:lang w:val="en-US"/>
        </w:rPr>
        <w:t>Orsenigo</w:t>
      </w:r>
      <w:r w:rsidR="009278B2" w:rsidRPr="00224DBA">
        <w:rPr>
          <w:rFonts w:ascii="Arial" w:hAnsi="Arial" w:cs="Arial"/>
          <w:sz w:val="24"/>
          <w:szCs w:val="24"/>
        </w:rPr>
        <w:t xml:space="preserve"> 2008). </w:t>
      </w:r>
      <w:r w:rsidR="001215F7" w:rsidRPr="00224DBA">
        <w:rPr>
          <w:rFonts w:ascii="Arial" w:hAnsi="Arial" w:cs="Arial"/>
          <w:sz w:val="24"/>
          <w:szCs w:val="24"/>
        </w:rPr>
        <w:t>Ανευρέθηκαν</w:t>
      </w:r>
      <w:r w:rsidR="00D4271F" w:rsidRPr="00224DBA">
        <w:rPr>
          <w:rFonts w:ascii="Arial" w:hAnsi="Arial" w:cs="Arial"/>
          <w:sz w:val="24"/>
          <w:szCs w:val="24"/>
        </w:rPr>
        <w:t xml:space="preserve"> στα χειρουργικά παρασκευάσματα θετικοί λεμφαδένες σε 14 περιπτώσεις από τους 34 ασθενείς της μελέτης (41%). Η αναγνώριση του λεμφαδένα-φρουρού</w:t>
      </w:r>
      <w:r w:rsidR="00954F27" w:rsidRPr="00224DBA">
        <w:rPr>
          <w:rFonts w:ascii="Arial" w:hAnsi="Arial" w:cs="Arial"/>
          <w:sz w:val="24"/>
          <w:szCs w:val="24"/>
        </w:rPr>
        <w:t xml:space="preserve"> </w:t>
      </w:r>
      <w:r w:rsidR="00D4271F" w:rsidRPr="00224DBA">
        <w:rPr>
          <w:rFonts w:ascii="Arial" w:hAnsi="Arial" w:cs="Arial"/>
          <w:sz w:val="24"/>
          <w:szCs w:val="24"/>
        </w:rPr>
        <w:t xml:space="preserve">έγινε σε 27/34 περιπτώσεις (80%). Αφαιρέθηκαν </w:t>
      </w:r>
      <w:r w:rsidR="00954F27" w:rsidRPr="00224DBA">
        <w:rPr>
          <w:rFonts w:ascii="Arial" w:hAnsi="Arial" w:cs="Arial"/>
          <w:sz w:val="24"/>
          <w:szCs w:val="24"/>
        </w:rPr>
        <w:t xml:space="preserve">κατά περίπτωση </w:t>
      </w:r>
      <w:r w:rsidR="00D4271F" w:rsidRPr="00224DBA">
        <w:rPr>
          <w:rFonts w:ascii="Arial" w:hAnsi="Arial" w:cs="Arial"/>
          <w:sz w:val="24"/>
          <w:szCs w:val="24"/>
        </w:rPr>
        <w:t xml:space="preserve">16-44 λεμφαδένες (31±10). Ο αριθμός των χρωματισμένων λεμφαδένων ήταν 1-4 (κατά μέσο όρο 1,5). Από τους 14 </w:t>
      </w:r>
      <w:r w:rsidR="001215F7" w:rsidRPr="00224DBA">
        <w:rPr>
          <w:rFonts w:ascii="Arial" w:hAnsi="Arial" w:cs="Arial"/>
          <w:sz w:val="24"/>
          <w:szCs w:val="24"/>
        </w:rPr>
        <w:t>Ν+</w:t>
      </w:r>
      <w:r w:rsidR="001215F7" w:rsidRPr="001215F7">
        <w:rPr>
          <w:rFonts w:ascii="Arial" w:hAnsi="Arial" w:cs="Arial"/>
          <w:sz w:val="24"/>
          <w:szCs w:val="24"/>
        </w:rPr>
        <w:t xml:space="preserve"> </w:t>
      </w:r>
      <w:r w:rsidR="001215F7" w:rsidRPr="00224DBA">
        <w:rPr>
          <w:rFonts w:ascii="Arial" w:hAnsi="Arial" w:cs="Arial"/>
          <w:sz w:val="24"/>
          <w:szCs w:val="24"/>
        </w:rPr>
        <w:t>ασθενείς</w:t>
      </w:r>
      <w:r w:rsidR="00D4271F" w:rsidRPr="00224DBA">
        <w:rPr>
          <w:rFonts w:ascii="Arial" w:hAnsi="Arial" w:cs="Arial"/>
          <w:sz w:val="24"/>
          <w:szCs w:val="24"/>
        </w:rPr>
        <w:t xml:space="preserve"> </w:t>
      </w:r>
      <w:r w:rsidR="00954F27" w:rsidRPr="00224DBA">
        <w:rPr>
          <w:rFonts w:ascii="Arial" w:hAnsi="Arial" w:cs="Arial"/>
          <w:sz w:val="24"/>
          <w:szCs w:val="24"/>
        </w:rPr>
        <w:t xml:space="preserve">των οποίων τα χειρουργικά παρασκευάσματα είχαν διηθημένους λεμφαδένες, </w:t>
      </w:r>
      <w:r w:rsidR="00D4271F" w:rsidRPr="00224DBA">
        <w:rPr>
          <w:rFonts w:ascii="Arial" w:hAnsi="Arial" w:cs="Arial"/>
          <w:sz w:val="24"/>
          <w:szCs w:val="24"/>
        </w:rPr>
        <w:t xml:space="preserve">οι </w:t>
      </w:r>
      <w:r w:rsidR="00954F27" w:rsidRPr="00224DBA">
        <w:rPr>
          <w:rFonts w:ascii="Arial" w:hAnsi="Arial" w:cs="Arial"/>
          <w:sz w:val="24"/>
          <w:szCs w:val="24"/>
        </w:rPr>
        <w:t>5</w:t>
      </w:r>
      <w:r w:rsidR="00D4271F" w:rsidRPr="00224DBA">
        <w:rPr>
          <w:rFonts w:ascii="Arial" w:hAnsi="Arial" w:cs="Arial"/>
          <w:sz w:val="24"/>
          <w:szCs w:val="24"/>
        </w:rPr>
        <w:t xml:space="preserve"> είχαν έστω και ένα αναγνωρίσιμο λεμφαδένα-φρουρό. </w:t>
      </w:r>
      <w:r w:rsidR="00954F27" w:rsidRPr="00224DBA">
        <w:rPr>
          <w:rFonts w:ascii="Arial" w:hAnsi="Arial" w:cs="Arial"/>
          <w:sz w:val="24"/>
          <w:szCs w:val="24"/>
        </w:rPr>
        <w:t>Από τα ανωτέρω συμπεραίνεται ότι η ευαισθησία της μεθόδου ήταν 36% και η ακρίβεια της μεθόδου 74%. Η πολυπλοκότητα του λεμφαγγειακού δικτύου όμως και το γεγονός των μεταστάσεων κατ’ άλματα (</w:t>
      </w:r>
      <w:r w:rsidR="00954F27" w:rsidRPr="00224DBA">
        <w:rPr>
          <w:rFonts w:ascii="Arial" w:hAnsi="Arial" w:cs="Arial"/>
          <w:sz w:val="24"/>
          <w:szCs w:val="24"/>
          <w:lang w:val="en-US"/>
        </w:rPr>
        <w:t>skip</w:t>
      </w:r>
      <w:r w:rsidR="00954F27" w:rsidRPr="00224DBA">
        <w:rPr>
          <w:rFonts w:ascii="Arial" w:hAnsi="Arial" w:cs="Arial"/>
          <w:sz w:val="24"/>
          <w:szCs w:val="24"/>
        </w:rPr>
        <w:t xml:space="preserve"> </w:t>
      </w:r>
      <w:r w:rsidR="00954F27" w:rsidRPr="00224DBA">
        <w:rPr>
          <w:rFonts w:ascii="Arial" w:hAnsi="Arial" w:cs="Arial"/>
          <w:sz w:val="24"/>
          <w:szCs w:val="24"/>
          <w:lang w:val="en-US"/>
        </w:rPr>
        <w:t>metastasis</w:t>
      </w:r>
      <w:r w:rsidR="00954F27" w:rsidRPr="00224DBA">
        <w:rPr>
          <w:rFonts w:ascii="Arial" w:hAnsi="Arial" w:cs="Arial"/>
          <w:sz w:val="24"/>
          <w:szCs w:val="24"/>
        </w:rPr>
        <w:t>) μειώνει την αξία της μεθόδου.</w:t>
      </w:r>
    </w:p>
    <w:p w:rsidR="00954F27" w:rsidRPr="00224DBA" w:rsidRDefault="0058460C" w:rsidP="00120599">
      <w:pPr>
        <w:ind w:firstLine="720"/>
        <w:rPr>
          <w:rFonts w:ascii="Arial" w:hAnsi="Arial" w:cs="Arial"/>
          <w:sz w:val="24"/>
          <w:szCs w:val="24"/>
        </w:rPr>
      </w:pPr>
      <w:r w:rsidRPr="00224DBA">
        <w:rPr>
          <w:rFonts w:ascii="Arial" w:hAnsi="Arial" w:cs="Arial"/>
          <w:sz w:val="24"/>
          <w:szCs w:val="24"/>
        </w:rPr>
        <w:t>Η κριτική που γίνεται στις μελέτες των Ιαπώνων είναι στο ότι αφορούν συγκεκριμένη νόσο (συνήθως πρώιμο γαστρικό καρκίνο), συγκεκριμένου πληθυσμού με ιδιαίτερα γονιδιακά χαρακτηριστικά, που αντιμετωπίζεται με ιδιαίτερο τρόπο, κυρίως λόγω της μεγάλης ε</w:t>
      </w:r>
      <w:r w:rsidR="00CA10A8">
        <w:rPr>
          <w:rFonts w:ascii="Arial" w:hAnsi="Arial" w:cs="Arial"/>
          <w:sz w:val="24"/>
          <w:szCs w:val="24"/>
        </w:rPr>
        <w:t>μπειρίας των Ιαπώνων χειρουργών</w:t>
      </w:r>
      <w:r w:rsidRPr="00224DBA">
        <w:rPr>
          <w:rFonts w:ascii="Arial" w:hAnsi="Arial" w:cs="Arial"/>
          <w:sz w:val="24"/>
          <w:szCs w:val="24"/>
        </w:rPr>
        <w:t xml:space="preserve"> λόγω του μεγάλου αριθμού των περιστατικών. Σε αντίστοιχη μελέτη (πρ</w:t>
      </w:r>
      <w:r w:rsidR="00CA10A8">
        <w:rPr>
          <w:rFonts w:ascii="Arial" w:hAnsi="Arial" w:cs="Arial"/>
          <w:sz w:val="24"/>
          <w:szCs w:val="24"/>
        </w:rPr>
        <w:t>οοπτική τυχαιοποιημένη μάλιστα)</w:t>
      </w:r>
      <w:r w:rsidRPr="00224DBA">
        <w:rPr>
          <w:rFonts w:ascii="Arial" w:hAnsi="Arial" w:cs="Arial"/>
          <w:sz w:val="24"/>
          <w:szCs w:val="24"/>
        </w:rPr>
        <w:t xml:space="preserve"> με μη Ιάπωνες  ασθενείς (</w:t>
      </w:r>
      <w:r w:rsidRPr="00224DBA">
        <w:rPr>
          <w:rFonts w:ascii="Arial" w:hAnsi="Arial" w:cs="Arial"/>
          <w:sz w:val="24"/>
          <w:szCs w:val="24"/>
          <w:lang w:val="en-US"/>
        </w:rPr>
        <w:t>Huscher</w:t>
      </w:r>
      <w:r w:rsidRPr="00224DBA">
        <w:rPr>
          <w:rFonts w:ascii="Arial" w:hAnsi="Arial" w:cs="Arial"/>
          <w:sz w:val="24"/>
          <w:szCs w:val="24"/>
        </w:rPr>
        <w:t xml:space="preserve"> 2005), έγινε σύγκριση 29 ανοικτών υφολικών γαστρεκτομών για περιφερικό αδενοκαρκίνωμα στομάχου, έναντι 30 λαπαροσκοπικών περιφερικών </w:t>
      </w:r>
      <w:r w:rsidR="00CA10A8">
        <w:rPr>
          <w:rFonts w:ascii="Arial" w:hAnsi="Arial" w:cs="Arial"/>
          <w:sz w:val="24"/>
          <w:szCs w:val="24"/>
        </w:rPr>
        <w:t>(</w:t>
      </w:r>
      <w:r w:rsidR="00CA10A8">
        <w:rPr>
          <w:rFonts w:ascii="Arial" w:hAnsi="Arial" w:cs="Arial"/>
          <w:sz w:val="24"/>
          <w:szCs w:val="24"/>
          <w:lang w:val="en-US"/>
        </w:rPr>
        <w:t>distal</w:t>
      </w:r>
      <w:r w:rsidR="00CA10A8" w:rsidRPr="00CA10A8">
        <w:rPr>
          <w:rFonts w:ascii="Arial" w:hAnsi="Arial" w:cs="Arial"/>
          <w:sz w:val="24"/>
          <w:szCs w:val="24"/>
        </w:rPr>
        <w:t xml:space="preserve">) </w:t>
      </w:r>
      <w:r w:rsidRPr="00224DBA">
        <w:rPr>
          <w:rFonts w:ascii="Arial" w:hAnsi="Arial" w:cs="Arial"/>
          <w:sz w:val="24"/>
          <w:szCs w:val="24"/>
        </w:rPr>
        <w:t xml:space="preserve">γαστρεκτομών, για την ίδια νόσο. Τα αποτελέσματα ήταν παρόμοια όσον αφορά στην νοσηρότητα, στην θνητότητα, στον αριθμό των εξαιρεθέντων λεμφαδένων  και στην επιβίωση. Σε άλλη μελέτη, πολυκεντρική </w:t>
      </w:r>
      <w:r w:rsidR="001215F7" w:rsidRPr="00224DBA">
        <w:rPr>
          <w:rFonts w:ascii="Arial" w:hAnsi="Arial" w:cs="Arial"/>
          <w:sz w:val="24"/>
          <w:szCs w:val="24"/>
        </w:rPr>
        <w:t>τυχαιοποιημένη</w:t>
      </w:r>
      <w:r w:rsidRPr="00224DBA">
        <w:rPr>
          <w:rFonts w:ascii="Arial" w:hAnsi="Arial" w:cs="Arial"/>
          <w:sz w:val="24"/>
          <w:szCs w:val="24"/>
        </w:rPr>
        <w:t>, έγινε σύγκριση 179 περιπτώσεων λαπαροσκοπικά υποβοηθουμένης γαστρεκτομής με 163 περιπτώσεις ανοικτής γαστρεκτομής (</w:t>
      </w:r>
      <w:r w:rsidRPr="00224DBA">
        <w:rPr>
          <w:rFonts w:ascii="Arial" w:hAnsi="Arial" w:cs="Arial"/>
          <w:sz w:val="24"/>
          <w:szCs w:val="24"/>
          <w:lang w:val="en-US"/>
        </w:rPr>
        <w:t>Kim</w:t>
      </w:r>
      <w:r w:rsidR="00FE55E0" w:rsidRPr="00224DBA">
        <w:rPr>
          <w:rFonts w:ascii="Arial" w:hAnsi="Arial" w:cs="Arial"/>
          <w:sz w:val="24"/>
          <w:szCs w:val="24"/>
        </w:rPr>
        <w:t xml:space="preserve"> 2008). </w:t>
      </w:r>
      <w:r w:rsidR="00FE55E0" w:rsidRPr="00224DBA">
        <w:rPr>
          <w:rFonts w:ascii="Arial" w:hAnsi="Arial" w:cs="Arial"/>
          <w:sz w:val="24"/>
          <w:szCs w:val="24"/>
          <w:lang w:val="en-US"/>
        </w:rPr>
        <w:t>O</w:t>
      </w:r>
      <w:r w:rsidR="00FE55E0" w:rsidRPr="00224DBA">
        <w:rPr>
          <w:rFonts w:ascii="Arial" w:hAnsi="Arial" w:cs="Arial"/>
          <w:sz w:val="24"/>
          <w:szCs w:val="24"/>
        </w:rPr>
        <w:t>ι μετεγχειρητικές επιπλοκές ήταν 10,5% έναντι 14,7% της ανοικτής επεμβάσεως (</w:t>
      </w:r>
      <w:r w:rsidR="00FE55E0" w:rsidRPr="00224DBA">
        <w:rPr>
          <w:rFonts w:ascii="Arial" w:hAnsi="Arial" w:cs="Arial"/>
          <w:sz w:val="24"/>
          <w:szCs w:val="24"/>
          <w:lang w:val="en-US"/>
        </w:rPr>
        <w:t>p</w:t>
      </w:r>
      <w:r w:rsidR="00FE55E0" w:rsidRPr="00224DBA">
        <w:rPr>
          <w:rFonts w:ascii="Arial" w:hAnsi="Arial" w:cs="Arial"/>
          <w:sz w:val="24"/>
          <w:szCs w:val="24"/>
        </w:rPr>
        <w:t>&lt;0137), οι επανεγχειρήσεις 3 έναντι επίσης 3 και η μετεγχειρητική θνητότητα 1,1% (2/179) έναντι 0% (0/163) της ομάδας των ασθενών της ανοικτής γαστρεκτομής. Συμπερασματικά, δεν παρατηρήθηκε στατιστικώς σημαντική διαφορά μεταξύ των δύο ομάδων, όσο αφορά στην νοσηρότητα και στην θνητότητα.</w:t>
      </w:r>
      <w:r w:rsidRPr="00224DBA">
        <w:rPr>
          <w:rFonts w:ascii="Arial" w:hAnsi="Arial" w:cs="Arial"/>
          <w:sz w:val="24"/>
          <w:szCs w:val="24"/>
        </w:rPr>
        <w:t xml:space="preserve">  </w:t>
      </w:r>
    </w:p>
    <w:p w:rsidR="00FE55E0" w:rsidRPr="00224DBA" w:rsidRDefault="00FE55E0" w:rsidP="00FE55E0">
      <w:pPr>
        <w:ind w:firstLine="720"/>
        <w:rPr>
          <w:rFonts w:ascii="Arial" w:hAnsi="Arial" w:cs="Arial"/>
          <w:sz w:val="24"/>
          <w:szCs w:val="24"/>
        </w:rPr>
      </w:pPr>
      <w:r w:rsidRPr="00224DBA">
        <w:rPr>
          <w:rFonts w:ascii="Arial" w:hAnsi="Arial" w:cs="Arial"/>
          <w:sz w:val="24"/>
          <w:szCs w:val="24"/>
        </w:rPr>
        <w:t>Τέλος, επανερχόμενοι στην Ιαπωνική πρακτική, σε πρόσφατη μελέτη 188 ασθενών με πρώιμο γαστρικό καρκίνο, 87 υποβλήθηκα σε λαπαροσκοπικ</w:t>
      </w:r>
      <w:r w:rsidR="00CA10A8">
        <w:rPr>
          <w:rFonts w:ascii="Arial" w:hAnsi="Arial" w:cs="Arial"/>
          <w:sz w:val="24"/>
          <w:szCs w:val="24"/>
        </w:rPr>
        <w:t>ή</w:t>
      </w:r>
      <w:r w:rsidRPr="00224DBA">
        <w:rPr>
          <w:rFonts w:ascii="Arial" w:hAnsi="Arial" w:cs="Arial"/>
          <w:sz w:val="24"/>
          <w:szCs w:val="24"/>
        </w:rPr>
        <w:t xml:space="preserve"> υποβοηθούμενη γαστρεκτομή και 101 σε κλασσική ανοικτή γαστρεκτομή. Από κάθε ομάδα, επιλέγησαν 82 ασθενείς, οι οποίοι δεν εμφάνισαν μετεγχειρητικές επιπλοκές. Στους ασθενείς αυτούς (82+82) </w:t>
      </w:r>
      <w:r w:rsidR="008D0A63" w:rsidRPr="00224DBA">
        <w:rPr>
          <w:rFonts w:ascii="Arial" w:hAnsi="Arial" w:cs="Arial"/>
          <w:sz w:val="24"/>
          <w:szCs w:val="24"/>
        </w:rPr>
        <w:t xml:space="preserve">έγινε στενή παρακολούθηση των ζωτικών σημείων και εξέταση διαφόρων αιματολογικών παραμέτρων (αριθμός λευκών αιμοσφαιρίων στο αίμα, </w:t>
      </w:r>
      <w:r w:rsidR="008D0A63" w:rsidRPr="00224DBA">
        <w:rPr>
          <w:rFonts w:ascii="Arial" w:hAnsi="Arial" w:cs="Arial"/>
          <w:sz w:val="24"/>
          <w:szCs w:val="24"/>
          <w:lang w:val="en-US"/>
        </w:rPr>
        <w:t>CRP</w:t>
      </w:r>
      <w:r w:rsidR="008D0A63" w:rsidRPr="00224DBA">
        <w:rPr>
          <w:rFonts w:ascii="Arial" w:hAnsi="Arial" w:cs="Arial"/>
          <w:sz w:val="24"/>
          <w:szCs w:val="24"/>
        </w:rPr>
        <w:t xml:space="preserve"> κλπ) την 1</w:t>
      </w:r>
      <w:r w:rsidR="008D0A63" w:rsidRPr="00224DBA">
        <w:rPr>
          <w:rFonts w:ascii="Arial" w:hAnsi="Arial" w:cs="Arial"/>
          <w:sz w:val="24"/>
          <w:szCs w:val="24"/>
          <w:vertAlign w:val="superscript"/>
        </w:rPr>
        <w:t>η</w:t>
      </w:r>
      <w:r w:rsidR="008D0A63" w:rsidRPr="00224DBA">
        <w:rPr>
          <w:rFonts w:ascii="Arial" w:hAnsi="Arial" w:cs="Arial"/>
          <w:sz w:val="24"/>
          <w:szCs w:val="24"/>
        </w:rPr>
        <w:t>, 4</w:t>
      </w:r>
      <w:r w:rsidR="008D0A63" w:rsidRPr="00224DBA">
        <w:rPr>
          <w:rFonts w:ascii="Arial" w:hAnsi="Arial" w:cs="Arial"/>
          <w:sz w:val="24"/>
          <w:szCs w:val="24"/>
          <w:vertAlign w:val="superscript"/>
        </w:rPr>
        <w:t>η</w:t>
      </w:r>
      <w:r w:rsidR="008D0A63" w:rsidRPr="00224DBA">
        <w:rPr>
          <w:rFonts w:ascii="Arial" w:hAnsi="Arial" w:cs="Arial"/>
          <w:sz w:val="24"/>
          <w:szCs w:val="24"/>
        </w:rPr>
        <w:t>, 7</w:t>
      </w:r>
      <w:r w:rsidR="008D0A63" w:rsidRPr="00224DBA">
        <w:rPr>
          <w:rFonts w:ascii="Arial" w:hAnsi="Arial" w:cs="Arial"/>
          <w:sz w:val="24"/>
          <w:szCs w:val="24"/>
          <w:vertAlign w:val="superscript"/>
        </w:rPr>
        <w:t>η</w:t>
      </w:r>
      <w:r w:rsidR="008D0A63" w:rsidRPr="00224DBA">
        <w:rPr>
          <w:rFonts w:ascii="Arial" w:hAnsi="Arial" w:cs="Arial"/>
          <w:sz w:val="24"/>
          <w:szCs w:val="24"/>
        </w:rPr>
        <w:t xml:space="preserve"> και 10</w:t>
      </w:r>
      <w:r w:rsidR="008D0A63" w:rsidRPr="00224DBA">
        <w:rPr>
          <w:rFonts w:ascii="Arial" w:hAnsi="Arial" w:cs="Arial"/>
          <w:sz w:val="24"/>
          <w:szCs w:val="24"/>
          <w:vertAlign w:val="superscript"/>
        </w:rPr>
        <w:t>η</w:t>
      </w:r>
      <w:r w:rsidR="008D0A63" w:rsidRPr="00224DBA">
        <w:rPr>
          <w:rFonts w:ascii="Arial" w:hAnsi="Arial" w:cs="Arial"/>
          <w:sz w:val="24"/>
          <w:szCs w:val="24"/>
        </w:rPr>
        <w:t xml:space="preserve">  μετεγχειρητική ημέρα. Εν κατακλείδι, στην ομάδα της λαπαροσκοπικής υποβοηθουμένης γαστρεκτομής παρατηρήθηκαν λιγότερες διαταραχές, μικρότερη απόκλιση από τις φυσιολογικές τιμές και γρηγορότερη ομαλοποίηση των διαφόρων παραμέτρων φλεγμονής.</w:t>
      </w:r>
    </w:p>
    <w:p w:rsidR="008D0A63" w:rsidRPr="00224DBA" w:rsidRDefault="0015267D" w:rsidP="00FE55E0">
      <w:pPr>
        <w:ind w:firstLine="720"/>
        <w:rPr>
          <w:rFonts w:ascii="Arial" w:hAnsi="Arial" w:cs="Arial"/>
          <w:sz w:val="24"/>
          <w:szCs w:val="24"/>
        </w:rPr>
      </w:pPr>
      <w:r w:rsidRPr="00224DBA">
        <w:rPr>
          <w:rFonts w:ascii="Arial" w:hAnsi="Arial" w:cs="Arial"/>
          <w:sz w:val="24"/>
          <w:szCs w:val="24"/>
        </w:rPr>
        <w:t xml:space="preserve">Μία αναδυόμενη ένδειξη ολικής λαπαροσκοπικής γαστρεκτομής είναι ο κίνδυνος αναπτύξεως οικογενούς διαχύτου γαστρικού καρκίνου στους φέροντες του αυτοσωματικό επικρατούν γονίδιο </w:t>
      </w:r>
      <w:r w:rsidRPr="00224DBA">
        <w:rPr>
          <w:rFonts w:ascii="Arial" w:hAnsi="Arial" w:cs="Arial"/>
          <w:sz w:val="24"/>
          <w:szCs w:val="24"/>
          <w:lang w:val="en-US"/>
        </w:rPr>
        <w:t>CDH</w:t>
      </w:r>
      <w:r w:rsidRPr="00224DBA">
        <w:rPr>
          <w:rFonts w:ascii="Arial" w:hAnsi="Arial" w:cs="Arial"/>
          <w:sz w:val="24"/>
          <w:szCs w:val="24"/>
        </w:rPr>
        <w:t>1 (</w:t>
      </w:r>
      <w:r w:rsidRPr="00224DBA">
        <w:rPr>
          <w:rFonts w:ascii="Arial" w:hAnsi="Arial" w:cs="Arial"/>
          <w:sz w:val="24"/>
          <w:szCs w:val="24"/>
          <w:lang w:val="en-US"/>
        </w:rPr>
        <w:t>E</w:t>
      </w:r>
      <w:r w:rsidRPr="00224DBA">
        <w:rPr>
          <w:rFonts w:ascii="Arial" w:hAnsi="Arial" w:cs="Arial"/>
          <w:sz w:val="24"/>
          <w:szCs w:val="24"/>
        </w:rPr>
        <w:t>-</w:t>
      </w:r>
      <w:r w:rsidRPr="00224DBA">
        <w:rPr>
          <w:rFonts w:ascii="Arial" w:hAnsi="Arial" w:cs="Arial"/>
          <w:sz w:val="24"/>
          <w:szCs w:val="24"/>
          <w:lang w:val="en-US"/>
        </w:rPr>
        <w:t>cathedrin</w:t>
      </w:r>
      <w:r w:rsidRPr="00224DBA">
        <w:rPr>
          <w:rFonts w:ascii="Arial" w:hAnsi="Arial" w:cs="Arial"/>
          <w:sz w:val="24"/>
          <w:szCs w:val="24"/>
        </w:rPr>
        <w:t>). Ο κίνδυνος αυτός είναι περί το 70% (60-80%). Η ολική γαστρεκτομή προφυλάσσει τα άτομα αυτά, κατά τον ίδιο τρόπο που η προφυλακτική ολική κολεκτομή προφυλάσσει τα άτομα με οικογενή πολυποδίαση από την βέβαιη ανάπτυξη καρκίνου του παχέος εντέρου.</w:t>
      </w:r>
    </w:p>
    <w:p w:rsidR="0015267D" w:rsidRPr="00224DBA" w:rsidRDefault="0015267D" w:rsidP="00FE55E0">
      <w:pPr>
        <w:ind w:firstLine="720"/>
        <w:rPr>
          <w:rFonts w:ascii="Arial" w:hAnsi="Arial" w:cs="Arial"/>
          <w:sz w:val="24"/>
          <w:szCs w:val="24"/>
        </w:rPr>
      </w:pPr>
      <w:r w:rsidRPr="00224DBA">
        <w:rPr>
          <w:rFonts w:ascii="Arial" w:hAnsi="Arial" w:cs="Arial"/>
          <w:sz w:val="24"/>
          <w:szCs w:val="24"/>
        </w:rPr>
        <w:lastRenderedPageBreak/>
        <w:t>Συμπερασματικά, φαίνεται ότι η λαπαροσκοπική γαστρεκτομή είναι ασφαλής και αποτελεσματική, είναι επέμβαση «φιλική» προς τον ασθενή, υπό την έννοια ότι ο υποβαλλόμενος σε αυτή</w:t>
      </w:r>
      <w:r w:rsidR="00CA10A8">
        <w:rPr>
          <w:rFonts w:ascii="Arial" w:hAnsi="Arial" w:cs="Arial"/>
          <w:sz w:val="24"/>
          <w:szCs w:val="24"/>
        </w:rPr>
        <w:t>ν</w:t>
      </w:r>
      <w:r w:rsidRPr="00224DBA">
        <w:rPr>
          <w:rFonts w:ascii="Arial" w:hAnsi="Arial" w:cs="Arial"/>
          <w:sz w:val="24"/>
          <w:szCs w:val="24"/>
        </w:rPr>
        <w:t xml:space="preserve"> έχει βραχυπρόθεσμα καλύτερη ποιότητα ζωής.</w:t>
      </w:r>
      <w:r w:rsidR="00224DBA" w:rsidRPr="00224DBA">
        <w:rPr>
          <w:rFonts w:ascii="Arial" w:hAnsi="Arial" w:cs="Arial"/>
          <w:sz w:val="24"/>
          <w:szCs w:val="24"/>
        </w:rPr>
        <w:t xml:space="preserve"> Η επέμβαση αυτή πρέπει να γίνεται σε κέντρα αυξημένης εμπειρίας, από χειρουργούς που έχουν την κατάλληλη εκπαίδευση και εργάζονται σε τέτοια κέντρα, ώστε να αντιμετωπίζουν ικανό αριθμό περιστατικών, τέτοιο που να τους επιτρέπει </w:t>
      </w:r>
      <w:r w:rsidR="00CA10A8">
        <w:rPr>
          <w:rFonts w:ascii="Arial" w:hAnsi="Arial" w:cs="Arial"/>
          <w:sz w:val="24"/>
          <w:szCs w:val="24"/>
        </w:rPr>
        <w:t xml:space="preserve">να </w:t>
      </w:r>
      <w:r w:rsidR="00224DBA" w:rsidRPr="00224DBA">
        <w:rPr>
          <w:rFonts w:ascii="Arial" w:hAnsi="Arial" w:cs="Arial"/>
          <w:sz w:val="24"/>
          <w:szCs w:val="24"/>
        </w:rPr>
        <w:t>διατηρούν και να επαυξάνουν την εμπειρία τους και την αποτελεσματικότητά τους προς όφελος των ασθενών.-</w:t>
      </w:r>
    </w:p>
    <w:p w:rsidR="00677648" w:rsidRDefault="00677648" w:rsidP="00224DBA">
      <w:pPr>
        <w:rPr>
          <w:rFonts w:ascii="Arial" w:hAnsi="Arial" w:cs="Arial"/>
          <w:sz w:val="24"/>
          <w:szCs w:val="24"/>
        </w:rPr>
      </w:pPr>
    </w:p>
    <w:p w:rsidR="00677648" w:rsidRDefault="00677648" w:rsidP="00224DBA">
      <w:pPr>
        <w:rPr>
          <w:rFonts w:ascii="Arial" w:hAnsi="Arial" w:cs="Arial"/>
          <w:sz w:val="24"/>
          <w:szCs w:val="24"/>
        </w:rPr>
      </w:pPr>
    </w:p>
    <w:p w:rsidR="00224DBA" w:rsidRDefault="00224DBA" w:rsidP="00224DBA">
      <w:pPr>
        <w:rPr>
          <w:rFonts w:ascii="Arial" w:hAnsi="Arial" w:cs="Arial"/>
          <w:sz w:val="24"/>
          <w:szCs w:val="24"/>
        </w:rPr>
      </w:pPr>
      <w:r w:rsidRPr="00224DBA">
        <w:rPr>
          <w:rFonts w:ascii="Arial" w:hAnsi="Arial" w:cs="Arial"/>
          <w:sz w:val="24"/>
          <w:szCs w:val="24"/>
        </w:rPr>
        <w:t>ΒΙΒΛΙΟΓΡΑΦΙΑ</w:t>
      </w:r>
    </w:p>
    <w:p w:rsidR="00224DBA" w:rsidRPr="00D170FD" w:rsidRDefault="001215F7" w:rsidP="00D170FD">
      <w:pPr>
        <w:pStyle w:val="a7"/>
        <w:numPr>
          <w:ilvl w:val="0"/>
          <w:numId w:val="1"/>
        </w:numPr>
        <w:spacing w:after="0" w:line="240" w:lineRule="auto"/>
        <w:rPr>
          <w:rFonts w:ascii="Arial" w:hAnsi="Arial" w:cs="Arial"/>
          <w:iCs/>
          <w:sz w:val="24"/>
          <w:szCs w:val="24"/>
          <w:lang w:val="en-US"/>
        </w:rPr>
      </w:pPr>
      <w:r w:rsidRPr="00D170FD">
        <w:rPr>
          <w:rFonts w:ascii="Arial" w:hAnsi="Arial" w:cs="Arial"/>
          <w:iCs/>
          <w:sz w:val="24"/>
          <w:szCs w:val="24"/>
          <w:lang w:val="en-US"/>
        </w:rPr>
        <w:t xml:space="preserve">Kitano S, et al: A Multicenter Study on Oncologic Outcome of Laparoscopic Gastrectomy for Early Cancer in Japan </w:t>
      </w:r>
    </w:p>
    <w:p w:rsidR="00224DBA" w:rsidRPr="00D170FD" w:rsidRDefault="00224DBA" w:rsidP="00D170FD">
      <w:pPr>
        <w:spacing w:after="0" w:line="240" w:lineRule="auto"/>
        <w:ind w:firstLine="720"/>
        <w:rPr>
          <w:rFonts w:ascii="Arial" w:hAnsi="Arial" w:cs="Arial"/>
          <w:iCs/>
          <w:sz w:val="24"/>
          <w:szCs w:val="24"/>
        </w:rPr>
      </w:pPr>
      <w:r w:rsidRPr="00D170FD">
        <w:rPr>
          <w:rFonts w:ascii="Arial" w:hAnsi="Arial" w:cs="Arial"/>
          <w:iCs/>
          <w:sz w:val="24"/>
          <w:szCs w:val="24"/>
          <w:lang w:val="en-US"/>
        </w:rPr>
        <w:t xml:space="preserve">Ann Surg. 2007 January; 245(1): 68–72 </w:t>
      </w:r>
    </w:p>
    <w:p w:rsidR="00224DBA" w:rsidRPr="00224DBA" w:rsidRDefault="00224DBA" w:rsidP="00224DBA">
      <w:pPr>
        <w:spacing w:line="240" w:lineRule="auto"/>
        <w:rPr>
          <w:rFonts w:ascii="Arial" w:hAnsi="Arial" w:cs="Arial"/>
          <w:sz w:val="24"/>
          <w:szCs w:val="24"/>
        </w:rPr>
      </w:pPr>
    </w:p>
    <w:p w:rsidR="00224DBA" w:rsidRPr="00D170FD" w:rsidRDefault="00224DBA"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 xml:space="preserve">Adachi Y et al: Lap- assisted BII gastrectomy compared with conventional open gastrectomy. </w:t>
      </w:r>
    </w:p>
    <w:p w:rsidR="00224DBA" w:rsidRPr="00D170FD" w:rsidRDefault="00224DBA" w:rsidP="00D170FD">
      <w:pPr>
        <w:spacing w:after="0"/>
        <w:ind w:firstLine="720"/>
        <w:rPr>
          <w:rFonts w:ascii="Arial" w:hAnsi="Arial" w:cs="Arial"/>
          <w:iCs/>
          <w:sz w:val="24"/>
          <w:szCs w:val="24"/>
        </w:rPr>
      </w:pPr>
      <w:r w:rsidRPr="00D170FD">
        <w:rPr>
          <w:rFonts w:ascii="Arial" w:hAnsi="Arial" w:cs="Arial"/>
          <w:iCs/>
          <w:sz w:val="24"/>
          <w:szCs w:val="24"/>
          <w:lang w:val="en-US"/>
        </w:rPr>
        <w:t>Arch Surg 2000;135:806-810</w:t>
      </w:r>
    </w:p>
    <w:p w:rsidR="00224DBA" w:rsidRDefault="00224DBA" w:rsidP="00224DBA">
      <w:pPr>
        <w:spacing w:after="0"/>
        <w:rPr>
          <w:rFonts w:ascii="Arial" w:hAnsi="Arial" w:cs="Arial"/>
          <w:iCs/>
          <w:sz w:val="24"/>
          <w:szCs w:val="24"/>
        </w:rPr>
      </w:pPr>
    </w:p>
    <w:p w:rsidR="00224DBA" w:rsidRPr="00224DBA" w:rsidRDefault="00224DBA" w:rsidP="00224DBA">
      <w:pPr>
        <w:spacing w:after="0"/>
        <w:rPr>
          <w:rFonts w:ascii="Arial" w:hAnsi="Arial" w:cs="Arial"/>
          <w:sz w:val="24"/>
          <w:szCs w:val="24"/>
        </w:rPr>
      </w:pPr>
    </w:p>
    <w:p w:rsidR="00224DBA" w:rsidRPr="00D170FD" w:rsidRDefault="00224DBA"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 xml:space="preserve">Miura S et al: LADG with lymph node </w:t>
      </w:r>
      <w:r w:rsidR="001215F7" w:rsidRPr="00D170FD">
        <w:rPr>
          <w:rFonts w:ascii="Arial" w:hAnsi="Arial" w:cs="Arial"/>
          <w:iCs/>
          <w:sz w:val="24"/>
          <w:szCs w:val="24"/>
          <w:lang w:val="en-US"/>
        </w:rPr>
        <w:t>dissection: a</w:t>
      </w:r>
      <w:r w:rsidRPr="00D170FD">
        <w:rPr>
          <w:rFonts w:ascii="Arial" w:hAnsi="Arial" w:cs="Arial"/>
          <w:iCs/>
          <w:sz w:val="24"/>
          <w:szCs w:val="24"/>
          <w:lang w:val="en-US"/>
        </w:rPr>
        <w:t xml:space="preserve"> critical reappraisal from the </w:t>
      </w:r>
      <w:r w:rsidR="001215F7" w:rsidRPr="00D170FD">
        <w:rPr>
          <w:rFonts w:ascii="Arial" w:hAnsi="Arial" w:cs="Arial"/>
          <w:iCs/>
          <w:sz w:val="24"/>
          <w:szCs w:val="24"/>
          <w:lang w:val="en-US"/>
        </w:rPr>
        <w:t>viewpoint</w:t>
      </w:r>
      <w:r w:rsidRPr="00D170FD">
        <w:rPr>
          <w:rFonts w:ascii="Arial" w:hAnsi="Arial" w:cs="Arial"/>
          <w:iCs/>
          <w:sz w:val="24"/>
          <w:szCs w:val="24"/>
          <w:lang w:val="en-US"/>
        </w:rPr>
        <w:t xml:space="preserve"> of lymph node retrieval. </w:t>
      </w:r>
    </w:p>
    <w:p w:rsidR="00224DBA" w:rsidRPr="00D170FD" w:rsidRDefault="00224DBA" w:rsidP="00D170FD">
      <w:pPr>
        <w:spacing w:after="0"/>
        <w:ind w:firstLine="720"/>
        <w:rPr>
          <w:rFonts w:ascii="Arial" w:hAnsi="Arial" w:cs="Arial"/>
          <w:iCs/>
          <w:sz w:val="24"/>
          <w:szCs w:val="24"/>
        </w:rPr>
      </w:pPr>
      <w:r w:rsidRPr="00D170FD">
        <w:rPr>
          <w:rFonts w:ascii="Arial" w:hAnsi="Arial" w:cs="Arial"/>
          <w:iCs/>
          <w:sz w:val="24"/>
          <w:szCs w:val="24"/>
          <w:lang w:val="en-US"/>
        </w:rPr>
        <w:t>J am Coll Surg 2004;198:933-938</w:t>
      </w:r>
    </w:p>
    <w:p w:rsidR="00224DBA" w:rsidRDefault="00224DBA" w:rsidP="00224DBA">
      <w:pPr>
        <w:spacing w:after="0"/>
        <w:rPr>
          <w:rFonts w:ascii="Arial" w:hAnsi="Arial" w:cs="Arial"/>
          <w:iCs/>
          <w:sz w:val="24"/>
          <w:szCs w:val="24"/>
        </w:rPr>
      </w:pPr>
    </w:p>
    <w:p w:rsidR="00224DBA" w:rsidRPr="00224DBA" w:rsidRDefault="00224DBA" w:rsidP="00224DBA">
      <w:pPr>
        <w:spacing w:after="0"/>
        <w:rPr>
          <w:rFonts w:ascii="Arial" w:hAnsi="Arial" w:cs="Arial"/>
          <w:sz w:val="24"/>
          <w:szCs w:val="24"/>
        </w:rPr>
      </w:pPr>
    </w:p>
    <w:p w:rsidR="00224DBA" w:rsidRPr="00D170FD" w:rsidRDefault="00224DBA"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 xml:space="preserve">Hosono S et al: Meta-analysis of short-term outcomes after </w:t>
      </w:r>
      <w:r w:rsidRPr="00D170FD">
        <w:rPr>
          <w:rFonts w:ascii="Arial" w:hAnsi="Arial" w:cs="Arial"/>
          <w:iCs/>
          <w:sz w:val="24"/>
          <w:szCs w:val="24"/>
          <w:lang w:val="en-US"/>
        </w:rPr>
        <w:tab/>
        <w:t xml:space="preserve">laparoscopic-assisted distal gastrectomy. </w:t>
      </w:r>
    </w:p>
    <w:p w:rsidR="00FE55E0" w:rsidRPr="00D170FD" w:rsidRDefault="00224DBA" w:rsidP="00D170FD">
      <w:pPr>
        <w:spacing w:after="0"/>
        <w:ind w:firstLine="720"/>
        <w:rPr>
          <w:rFonts w:ascii="Arial" w:hAnsi="Arial" w:cs="Arial"/>
          <w:iCs/>
          <w:sz w:val="24"/>
          <w:szCs w:val="24"/>
        </w:rPr>
      </w:pPr>
      <w:r w:rsidRPr="00D170FD">
        <w:rPr>
          <w:rFonts w:ascii="Arial" w:hAnsi="Arial" w:cs="Arial"/>
          <w:iCs/>
          <w:sz w:val="24"/>
          <w:szCs w:val="24"/>
          <w:lang w:val="en-US"/>
        </w:rPr>
        <w:t>World Journal of Gastroenterology (2006); 2: 7676-7683</w:t>
      </w:r>
    </w:p>
    <w:p w:rsidR="00224DBA" w:rsidRPr="00DC4EFA" w:rsidRDefault="00224DBA" w:rsidP="00224DBA">
      <w:pPr>
        <w:spacing w:after="0"/>
        <w:rPr>
          <w:rFonts w:ascii="Arial" w:hAnsi="Arial" w:cs="Arial"/>
          <w:iCs/>
          <w:sz w:val="24"/>
          <w:szCs w:val="24"/>
        </w:rPr>
      </w:pPr>
    </w:p>
    <w:p w:rsidR="00DC4EFA" w:rsidRPr="00D170FD" w:rsidRDefault="00DC4EFA"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Sakuramoto S et al: LADG for EGC: experience of 111 consecutive patients</w:t>
      </w:r>
    </w:p>
    <w:p w:rsidR="00DC4EFA" w:rsidRPr="00D170FD" w:rsidRDefault="00DC4EFA" w:rsidP="00D170FD">
      <w:pPr>
        <w:spacing w:after="0"/>
        <w:ind w:firstLine="720"/>
        <w:rPr>
          <w:rFonts w:ascii="Arial" w:hAnsi="Arial" w:cs="Arial"/>
          <w:iCs/>
          <w:sz w:val="24"/>
          <w:szCs w:val="24"/>
        </w:rPr>
      </w:pPr>
      <w:r w:rsidRPr="00D170FD">
        <w:rPr>
          <w:rFonts w:ascii="Arial" w:hAnsi="Arial" w:cs="Arial"/>
          <w:iCs/>
          <w:sz w:val="24"/>
          <w:szCs w:val="24"/>
          <w:lang w:val="en-US"/>
        </w:rPr>
        <w:t xml:space="preserve">Surg Endoscopy (2006);20: 55-60 </w:t>
      </w:r>
    </w:p>
    <w:p w:rsidR="00DC4EFA" w:rsidRDefault="00DC4EFA" w:rsidP="00DC4EFA">
      <w:pPr>
        <w:spacing w:after="0"/>
        <w:rPr>
          <w:rFonts w:ascii="Arial" w:hAnsi="Arial" w:cs="Arial"/>
          <w:iCs/>
          <w:sz w:val="24"/>
          <w:szCs w:val="24"/>
        </w:rPr>
      </w:pPr>
    </w:p>
    <w:p w:rsidR="00DC4EFA" w:rsidRPr="00D170FD" w:rsidRDefault="00DC4EFA"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Ziqiang W et al: Comparison of LADG and radical distal gastrectomy</w:t>
      </w:r>
    </w:p>
    <w:p w:rsidR="00DC4EFA" w:rsidRPr="00D170FD" w:rsidRDefault="00DC4EFA" w:rsidP="00D170FD">
      <w:pPr>
        <w:spacing w:after="0"/>
        <w:ind w:firstLine="720"/>
        <w:rPr>
          <w:rFonts w:ascii="Arial" w:hAnsi="Arial" w:cs="Arial"/>
          <w:sz w:val="24"/>
          <w:szCs w:val="24"/>
          <w:lang w:val="en-US"/>
        </w:rPr>
      </w:pPr>
      <w:r w:rsidRPr="00D170FD">
        <w:rPr>
          <w:rFonts w:ascii="Arial" w:hAnsi="Arial" w:cs="Arial"/>
          <w:iCs/>
          <w:sz w:val="24"/>
          <w:szCs w:val="24"/>
          <w:lang w:val="en-US"/>
        </w:rPr>
        <w:t>with extended lymphadenectomy for gastric cancer management.</w:t>
      </w:r>
    </w:p>
    <w:p w:rsidR="00DC4EFA" w:rsidRPr="00D170FD" w:rsidRDefault="00DC4EFA" w:rsidP="00D170FD">
      <w:pPr>
        <w:spacing w:after="0"/>
        <w:ind w:firstLine="720"/>
        <w:rPr>
          <w:rFonts w:ascii="Arial" w:hAnsi="Arial" w:cs="Arial"/>
          <w:iCs/>
          <w:sz w:val="24"/>
          <w:szCs w:val="24"/>
        </w:rPr>
      </w:pPr>
      <w:r w:rsidRPr="00D170FD">
        <w:rPr>
          <w:rFonts w:ascii="Arial" w:hAnsi="Arial" w:cs="Arial"/>
          <w:iCs/>
          <w:sz w:val="24"/>
          <w:szCs w:val="24"/>
          <w:lang w:val="en-US"/>
        </w:rPr>
        <w:t>Surg Endoscopy (2006); 20:1738-1743</w:t>
      </w:r>
    </w:p>
    <w:p w:rsidR="00DC4EFA" w:rsidRDefault="00DC4EFA" w:rsidP="00DC4EFA">
      <w:pPr>
        <w:spacing w:after="0"/>
        <w:rPr>
          <w:rFonts w:ascii="Arial" w:hAnsi="Arial" w:cs="Arial"/>
          <w:iCs/>
          <w:sz w:val="24"/>
          <w:szCs w:val="24"/>
        </w:rPr>
      </w:pPr>
    </w:p>
    <w:p w:rsidR="00C0018D" w:rsidRPr="00D170FD" w:rsidRDefault="00C0018D"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 xml:space="preserve">Tanimura S et al: Intracorporeal Billroth I Reconstruction by Triagulating </w:t>
      </w:r>
    </w:p>
    <w:p w:rsidR="00C0018D" w:rsidRPr="00D170FD" w:rsidRDefault="00C0018D" w:rsidP="00D170FD">
      <w:pPr>
        <w:spacing w:after="0"/>
        <w:ind w:firstLine="720"/>
        <w:rPr>
          <w:rFonts w:ascii="Arial" w:hAnsi="Arial" w:cs="Arial"/>
          <w:sz w:val="24"/>
          <w:szCs w:val="24"/>
          <w:lang w:val="en-US"/>
        </w:rPr>
      </w:pPr>
      <w:r w:rsidRPr="00D170FD">
        <w:rPr>
          <w:rFonts w:ascii="Arial" w:hAnsi="Arial" w:cs="Arial"/>
          <w:iCs/>
          <w:sz w:val="24"/>
          <w:szCs w:val="24"/>
          <w:lang w:val="en-US"/>
        </w:rPr>
        <w:t>stapling technique after laparoscopic distal gastrectomy for gastric cancer.</w:t>
      </w:r>
    </w:p>
    <w:p w:rsidR="00C0018D" w:rsidRPr="00D170FD" w:rsidRDefault="00C0018D" w:rsidP="00D170FD">
      <w:pPr>
        <w:spacing w:after="0"/>
        <w:ind w:firstLine="720"/>
        <w:rPr>
          <w:rFonts w:ascii="Arial" w:hAnsi="Arial" w:cs="Arial"/>
          <w:iCs/>
          <w:sz w:val="24"/>
          <w:szCs w:val="24"/>
          <w:lang w:val="en-US"/>
        </w:rPr>
      </w:pPr>
      <w:r w:rsidRPr="00D170FD">
        <w:rPr>
          <w:rFonts w:ascii="Arial" w:hAnsi="Arial" w:cs="Arial"/>
          <w:iCs/>
          <w:sz w:val="24"/>
          <w:szCs w:val="24"/>
          <w:lang w:val="en-US"/>
        </w:rPr>
        <w:t>Surg Laparoscopic Endoscopy and percutaneous techniques (2008)18:54-58</w:t>
      </w:r>
    </w:p>
    <w:p w:rsidR="00677648" w:rsidRPr="00D170FD" w:rsidRDefault="00677648" w:rsidP="00C0018D">
      <w:pPr>
        <w:spacing w:after="0"/>
        <w:rPr>
          <w:rFonts w:ascii="Arial" w:hAnsi="Arial" w:cs="Arial"/>
          <w:iCs/>
          <w:sz w:val="24"/>
          <w:szCs w:val="24"/>
          <w:lang w:val="en-US"/>
        </w:rPr>
      </w:pPr>
    </w:p>
    <w:p w:rsidR="00677648" w:rsidRPr="00D170FD" w:rsidRDefault="00677648"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 xml:space="preserve">Orsenigo F, et al: Sentinel node mapping during laparoscopic distal gastrectomy  for gastric cancer. </w:t>
      </w:r>
    </w:p>
    <w:p w:rsidR="00677648" w:rsidRPr="00D170FD" w:rsidRDefault="00677648" w:rsidP="00D170FD">
      <w:pPr>
        <w:spacing w:after="0"/>
        <w:ind w:firstLine="720"/>
        <w:rPr>
          <w:rFonts w:ascii="Arial" w:hAnsi="Arial" w:cs="Arial"/>
          <w:iCs/>
          <w:sz w:val="24"/>
          <w:szCs w:val="24"/>
        </w:rPr>
      </w:pPr>
      <w:r w:rsidRPr="00D170FD">
        <w:rPr>
          <w:rFonts w:ascii="Arial" w:hAnsi="Arial" w:cs="Arial"/>
          <w:iCs/>
          <w:sz w:val="24"/>
          <w:szCs w:val="24"/>
          <w:lang w:val="en-US"/>
        </w:rPr>
        <w:t>J Gastointest Surg 2008 june;12(6):1015-21</w:t>
      </w:r>
    </w:p>
    <w:p w:rsidR="00677648" w:rsidRDefault="00677648" w:rsidP="00677648">
      <w:pPr>
        <w:spacing w:after="0"/>
        <w:rPr>
          <w:rFonts w:ascii="Arial" w:hAnsi="Arial" w:cs="Arial"/>
          <w:iCs/>
          <w:sz w:val="24"/>
          <w:szCs w:val="24"/>
        </w:rPr>
      </w:pPr>
    </w:p>
    <w:p w:rsidR="00677648" w:rsidRPr="00D170FD" w:rsidRDefault="00677648"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lastRenderedPageBreak/>
        <w:t>Huscher CG et al:Lararoscopic  VS open subtotal gastrectomy distal gastric cancer: five –year results of a randomized prospective  trial.</w:t>
      </w:r>
    </w:p>
    <w:p w:rsidR="00677648" w:rsidRPr="00D170FD" w:rsidRDefault="00677648" w:rsidP="00D170FD">
      <w:pPr>
        <w:spacing w:after="0"/>
        <w:ind w:firstLine="720"/>
        <w:rPr>
          <w:rFonts w:ascii="Arial" w:hAnsi="Arial" w:cs="Arial"/>
          <w:iCs/>
          <w:sz w:val="24"/>
          <w:szCs w:val="24"/>
        </w:rPr>
      </w:pPr>
      <w:r w:rsidRPr="00D170FD">
        <w:rPr>
          <w:rFonts w:ascii="Arial" w:hAnsi="Arial" w:cs="Arial"/>
          <w:iCs/>
          <w:sz w:val="24"/>
          <w:szCs w:val="24"/>
          <w:lang w:val="en-US"/>
        </w:rPr>
        <w:t>Ann Surg 2005 Feb;241(2):232-7</w:t>
      </w:r>
    </w:p>
    <w:p w:rsidR="00677648" w:rsidRDefault="00677648" w:rsidP="00677648">
      <w:pPr>
        <w:spacing w:after="0"/>
        <w:rPr>
          <w:rFonts w:ascii="Arial" w:hAnsi="Arial" w:cs="Arial"/>
          <w:iCs/>
          <w:sz w:val="24"/>
          <w:szCs w:val="24"/>
        </w:rPr>
      </w:pPr>
    </w:p>
    <w:p w:rsidR="00677648" w:rsidRPr="00D170FD" w:rsidRDefault="00677648"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H Kim et al:Comparison of laparoscopic vs open gastrectomy for and mortality.</w:t>
      </w:r>
    </w:p>
    <w:p w:rsidR="00677648" w:rsidRPr="00D170FD" w:rsidRDefault="00677648" w:rsidP="00D170FD">
      <w:pPr>
        <w:spacing w:after="0"/>
        <w:ind w:firstLine="720"/>
        <w:rPr>
          <w:rFonts w:ascii="Arial" w:hAnsi="Arial" w:cs="Arial"/>
          <w:iCs/>
          <w:sz w:val="24"/>
          <w:szCs w:val="24"/>
        </w:rPr>
      </w:pPr>
      <w:r w:rsidRPr="00D170FD">
        <w:rPr>
          <w:rFonts w:ascii="Arial" w:hAnsi="Arial" w:cs="Arial"/>
          <w:iCs/>
          <w:sz w:val="24"/>
          <w:szCs w:val="24"/>
          <w:lang w:val="en-US"/>
        </w:rPr>
        <w:t>J Clin Oncol 26:2008</w:t>
      </w:r>
    </w:p>
    <w:p w:rsidR="00677648" w:rsidRDefault="00677648" w:rsidP="00677648">
      <w:pPr>
        <w:spacing w:after="0"/>
        <w:rPr>
          <w:rFonts w:ascii="Arial" w:hAnsi="Arial" w:cs="Arial"/>
          <w:iCs/>
          <w:sz w:val="24"/>
          <w:szCs w:val="24"/>
        </w:rPr>
      </w:pPr>
    </w:p>
    <w:p w:rsidR="00677648" w:rsidRPr="00D170FD" w:rsidRDefault="00677648"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en-US"/>
        </w:rPr>
        <w:t xml:space="preserve">Kawamura H et al: Laparoscopic gastrectomy for early gastric cancer </w:t>
      </w:r>
    </w:p>
    <w:p w:rsidR="00677648" w:rsidRPr="00D170FD" w:rsidRDefault="00677648" w:rsidP="00D170FD">
      <w:pPr>
        <w:spacing w:after="0"/>
        <w:ind w:firstLine="720"/>
        <w:rPr>
          <w:rFonts w:ascii="Arial" w:hAnsi="Arial" w:cs="Arial"/>
          <w:sz w:val="24"/>
          <w:szCs w:val="24"/>
          <w:lang w:val="en-US"/>
        </w:rPr>
      </w:pPr>
      <w:r w:rsidRPr="00D170FD">
        <w:rPr>
          <w:rFonts w:ascii="Arial" w:hAnsi="Arial" w:cs="Arial"/>
          <w:iCs/>
          <w:sz w:val="24"/>
          <w:szCs w:val="24"/>
          <w:lang w:val="en-US"/>
        </w:rPr>
        <w:t xml:space="preserve">targeting  </w:t>
      </w:r>
      <w:r w:rsidRPr="00D170FD">
        <w:rPr>
          <w:rFonts w:ascii="Arial" w:hAnsi="Arial" w:cs="Arial"/>
          <w:iCs/>
          <w:sz w:val="24"/>
          <w:szCs w:val="24"/>
        </w:rPr>
        <w:t>α</w:t>
      </w:r>
      <w:r w:rsidRPr="00D170FD">
        <w:rPr>
          <w:rFonts w:ascii="Arial" w:hAnsi="Arial" w:cs="Arial"/>
          <w:iCs/>
          <w:sz w:val="24"/>
          <w:szCs w:val="24"/>
          <w:lang w:val="en-US"/>
        </w:rPr>
        <w:t>s  a less invasive procedure.</w:t>
      </w:r>
    </w:p>
    <w:p w:rsidR="00677648" w:rsidRPr="00D170FD" w:rsidRDefault="00677648" w:rsidP="00D170FD">
      <w:pPr>
        <w:spacing w:after="0"/>
        <w:ind w:firstLine="720"/>
        <w:rPr>
          <w:rFonts w:ascii="Arial" w:hAnsi="Arial" w:cs="Arial"/>
          <w:iCs/>
          <w:sz w:val="24"/>
          <w:szCs w:val="24"/>
        </w:rPr>
      </w:pPr>
      <w:r w:rsidRPr="00D170FD">
        <w:rPr>
          <w:rFonts w:ascii="Arial" w:hAnsi="Arial" w:cs="Arial"/>
          <w:iCs/>
          <w:sz w:val="24"/>
          <w:szCs w:val="24"/>
          <w:lang w:val="en-US"/>
        </w:rPr>
        <w:t>Surg Endosc 2008 Jan;22(1):81-5</w:t>
      </w:r>
    </w:p>
    <w:p w:rsidR="00677648" w:rsidRPr="00677648" w:rsidRDefault="00677648" w:rsidP="00677648">
      <w:pPr>
        <w:spacing w:after="0"/>
        <w:rPr>
          <w:rFonts w:ascii="Arial" w:hAnsi="Arial" w:cs="Arial"/>
          <w:sz w:val="24"/>
          <w:szCs w:val="24"/>
        </w:rPr>
      </w:pPr>
    </w:p>
    <w:p w:rsidR="00677648" w:rsidRPr="00D170FD" w:rsidRDefault="00677648" w:rsidP="00D170FD">
      <w:pPr>
        <w:pStyle w:val="a7"/>
        <w:numPr>
          <w:ilvl w:val="0"/>
          <w:numId w:val="1"/>
        </w:numPr>
        <w:spacing w:after="0"/>
        <w:rPr>
          <w:rFonts w:ascii="Arial" w:hAnsi="Arial" w:cs="Arial"/>
          <w:sz w:val="24"/>
          <w:szCs w:val="24"/>
          <w:lang w:val="en-US"/>
        </w:rPr>
      </w:pPr>
      <w:r w:rsidRPr="00D170FD">
        <w:rPr>
          <w:rFonts w:ascii="Arial" w:hAnsi="Arial" w:cs="Arial"/>
          <w:iCs/>
          <w:sz w:val="24"/>
          <w:szCs w:val="24"/>
          <w:lang w:val="nl-NL"/>
        </w:rPr>
        <w:t xml:space="preserve">Norton JA, Ham CM, Van Dam J, et al. CDH1 truncating </w:t>
      </w:r>
      <w:r w:rsidRPr="00D170FD">
        <w:rPr>
          <w:rFonts w:ascii="Arial" w:hAnsi="Arial" w:cs="Arial"/>
          <w:iCs/>
          <w:sz w:val="24"/>
          <w:szCs w:val="24"/>
          <w:lang w:val="en-US"/>
        </w:rPr>
        <w:t xml:space="preserve">mutations </w:t>
      </w:r>
    </w:p>
    <w:p w:rsidR="00677648" w:rsidRPr="00D170FD" w:rsidRDefault="00677648" w:rsidP="00D170FD">
      <w:pPr>
        <w:spacing w:after="0"/>
        <w:ind w:firstLine="720"/>
        <w:rPr>
          <w:rFonts w:ascii="Arial" w:hAnsi="Arial" w:cs="Arial"/>
          <w:sz w:val="24"/>
          <w:szCs w:val="24"/>
          <w:lang w:val="en-US"/>
        </w:rPr>
      </w:pPr>
      <w:r w:rsidRPr="00D170FD">
        <w:rPr>
          <w:rFonts w:ascii="Arial" w:hAnsi="Arial" w:cs="Arial"/>
          <w:iCs/>
          <w:sz w:val="24"/>
          <w:szCs w:val="24"/>
          <w:lang w:val="en-US"/>
        </w:rPr>
        <w:t>in the E-cadherin gene: an indication for total gastrectomy to treat</w:t>
      </w:r>
    </w:p>
    <w:p w:rsidR="00677648" w:rsidRPr="00D170FD" w:rsidRDefault="00677648" w:rsidP="00D170FD">
      <w:pPr>
        <w:spacing w:after="0"/>
        <w:ind w:firstLine="720"/>
        <w:rPr>
          <w:rFonts w:ascii="Arial" w:hAnsi="Arial" w:cs="Arial"/>
          <w:sz w:val="24"/>
          <w:szCs w:val="24"/>
          <w:lang w:val="en-US"/>
        </w:rPr>
      </w:pPr>
      <w:r w:rsidRPr="00D170FD">
        <w:rPr>
          <w:rFonts w:ascii="Arial" w:hAnsi="Arial" w:cs="Arial"/>
          <w:iCs/>
          <w:sz w:val="24"/>
          <w:szCs w:val="24"/>
          <w:lang w:val="en-US"/>
        </w:rPr>
        <w:t>hereditary diffuse gastric cancer.</w:t>
      </w:r>
    </w:p>
    <w:p w:rsidR="00677648" w:rsidRPr="00D170FD" w:rsidRDefault="00677648" w:rsidP="00D170FD">
      <w:pPr>
        <w:spacing w:after="0"/>
        <w:ind w:firstLine="720"/>
        <w:rPr>
          <w:rFonts w:ascii="Arial" w:hAnsi="Arial" w:cs="Arial"/>
          <w:iCs/>
          <w:sz w:val="24"/>
          <w:szCs w:val="24"/>
          <w:lang w:val="en-US"/>
        </w:rPr>
      </w:pPr>
      <w:r w:rsidRPr="00D170FD">
        <w:rPr>
          <w:rFonts w:ascii="Arial" w:hAnsi="Arial" w:cs="Arial"/>
          <w:iCs/>
          <w:sz w:val="24"/>
          <w:szCs w:val="24"/>
          <w:lang w:val="en-US"/>
        </w:rPr>
        <w:t xml:space="preserve">Ann Surg 2007; 245:873–9. </w:t>
      </w:r>
    </w:p>
    <w:p w:rsidR="00677648" w:rsidRDefault="00677648" w:rsidP="00677648">
      <w:pPr>
        <w:spacing w:after="0"/>
        <w:rPr>
          <w:rFonts w:ascii="Arial" w:hAnsi="Arial" w:cs="Arial"/>
          <w:iCs/>
          <w:sz w:val="24"/>
          <w:szCs w:val="24"/>
          <w:lang w:val="en-US"/>
        </w:rPr>
      </w:pPr>
    </w:p>
    <w:p w:rsidR="009D4691" w:rsidRPr="00D170FD" w:rsidRDefault="009D4691" w:rsidP="00D170FD">
      <w:pPr>
        <w:pStyle w:val="a7"/>
        <w:numPr>
          <w:ilvl w:val="0"/>
          <w:numId w:val="1"/>
        </w:numPr>
        <w:spacing w:after="0" w:line="240" w:lineRule="auto"/>
        <w:rPr>
          <w:rFonts w:ascii="Arial" w:eastAsia="Times New Roman" w:hAnsi="Arial" w:cs="Arial"/>
          <w:sz w:val="24"/>
          <w:szCs w:val="24"/>
          <w:lang w:val="en-US" w:eastAsia="el-GR"/>
        </w:rPr>
      </w:pPr>
      <w:r w:rsidRPr="00D170FD">
        <w:rPr>
          <w:rFonts w:ascii="Arial" w:eastAsia="Times New Roman" w:hAnsi="Arial" w:cs="Arial"/>
          <w:sz w:val="24"/>
          <w:szCs w:val="24"/>
          <w:lang w:val="en-US" w:eastAsia="el-GR"/>
        </w:rPr>
        <w:t>Henry T. Lynch: Hereditary diffuse gastric cancer: diagnosis, genetic counseling, and prophylactic total gastrectomy</w:t>
      </w:r>
    </w:p>
    <w:p w:rsidR="009D4691" w:rsidRPr="00D170FD" w:rsidRDefault="00D50A16" w:rsidP="00D170FD">
      <w:pPr>
        <w:spacing w:after="0" w:line="240" w:lineRule="auto"/>
        <w:ind w:firstLine="720"/>
        <w:rPr>
          <w:rFonts w:ascii="Arial" w:eastAsia="Times New Roman" w:hAnsi="Arial" w:cs="Arial"/>
          <w:sz w:val="24"/>
          <w:szCs w:val="24"/>
          <w:lang w:eastAsia="el-GR"/>
        </w:rPr>
      </w:pPr>
      <w:hyperlink r:id="rId8" w:tgtFrame="pmc_ext" w:history="1">
        <w:r w:rsidR="009D4691" w:rsidRPr="00D170FD">
          <w:rPr>
            <w:rFonts w:ascii="Arial" w:eastAsia="Times New Roman" w:hAnsi="Arial" w:cs="Arial"/>
            <w:sz w:val="24"/>
            <w:szCs w:val="24"/>
            <w:lang w:eastAsia="el-GR"/>
          </w:rPr>
          <w:t xml:space="preserve">Cancer. 2008 June 15; 112(12): 2655–2663. </w:t>
        </w:r>
      </w:hyperlink>
    </w:p>
    <w:p w:rsidR="00677648" w:rsidRPr="00734E9D" w:rsidRDefault="00677648" w:rsidP="00677648">
      <w:pPr>
        <w:spacing w:after="0"/>
        <w:rPr>
          <w:rFonts w:ascii="Arial" w:hAnsi="Arial" w:cs="Arial"/>
          <w:iCs/>
          <w:sz w:val="24"/>
          <w:szCs w:val="24"/>
        </w:rPr>
      </w:pPr>
    </w:p>
    <w:p w:rsidR="00677648" w:rsidRPr="00677648" w:rsidRDefault="00677648" w:rsidP="00677648">
      <w:pPr>
        <w:spacing w:after="0"/>
        <w:rPr>
          <w:rFonts w:ascii="Arial" w:hAnsi="Arial" w:cs="Arial"/>
          <w:sz w:val="24"/>
          <w:szCs w:val="24"/>
        </w:rPr>
      </w:pPr>
    </w:p>
    <w:p w:rsidR="00224DBA" w:rsidRPr="00734E9D" w:rsidRDefault="00224DBA" w:rsidP="00224DBA">
      <w:pPr>
        <w:spacing w:after="0"/>
        <w:rPr>
          <w:rFonts w:ascii="Arial" w:hAnsi="Arial" w:cs="Arial"/>
          <w:sz w:val="24"/>
          <w:szCs w:val="24"/>
        </w:rPr>
      </w:pPr>
    </w:p>
    <w:p w:rsidR="00F458D9" w:rsidRPr="00734E9D" w:rsidRDefault="00F458D9">
      <w:pPr>
        <w:rPr>
          <w:rFonts w:ascii="Arial" w:hAnsi="Arial" w:cs="Arial"/>
          <w:sz w:val="24"/>
          <w:szCs w:val="24"/>
        </w:rPr>
      </w:pPr>
      <w:r w:rsidRPr="00734E9D">
        <w:rPr>
          <w:rFonts w:ascii="Arial" w:hAnsi="Arial" w:cs="Arial"/>
          <w:sz w:val="24"/>
          <w:szCs w:val="24"/>
        </w:rPr>
        <w:br w:type="page"/>
      </w:r>
    </w:p>
    <w:p w:rsidR="00955043" w:rsidRPr="00CA10A8" w:rsidRDefault="00F458D9">
      <w:pPr>
        <w:ind w:firstLine="720"/>
        <w:rPr>
          <w:rFonts w:ascii="Arial" w:hAnsi="Arial" w:cs="Arial"/>
          <w:b/>
          <w:sz w:val="24"/>
          <w:szCs w:val="24"/>
        </w:rPr>
      </w:pPr>
      <w:r w:rsidRPr="00CA10A8">
        <w:rPr>
          <w:rFonts w:ascii="Arial" w:hAnsi="Arial" w:cs="Arial"/>
          <w:b/>
          <w:sz w:val="24"/>
          <w:szCs w:val="24"/>
          <w:lang w:val="en-US"/>
        </w:rPr>
        <w:lastRenderedPageBreak/>
        <w:t>E</w:t>
      </w:r>
      <w:r w:rsidRPr="00CA10A8">
        <w:rPr>
          <w:rFonts w:ascii="Arial" w:hAnsi="Arial" w:cs="Arial"/>
          <w:b/>
          <w:sz w:val="24"/>
          <w:szCs w:val="24"/>
        </w:rPr>
        <w:t>ΡΩΤΗΣΕΙΣ ΠΟΛΛΑΠΛΗΣ ΕΠΙΛΟΓΗΣ</w:t>
      </w:r>
    </w:p>
    <w:p w:rsidR="00E04789" w:rsidRDefault="00E04789">
      <w:pPr>
        <w:ind w:firstLine="720"/>
        <w:rPr>
          <w:rFonts w:ascii="Arial" w:hAnsi="Arial" w:cs="Arial"/>
          <w:sz w:val="24"/>
          <w:szCs w:val="24"/>
        </w:rPr>
      </w:pPr>
    </w:p>
    <w:p w:rsidR="00E04789" w:rsidRPr="006C3948" w:rsidRDefault="006C3948" w:rsidP="006C3948">
      <w:pPr>
        <w:ind w:firstLine="284"/>
        <w:rPr>
          <w:rFonts w:ascii="Arial" w:hAnsi="Arial" w:cs="Arial"/>
          <w:sz w:val="24"/>
          <w:szCs w:val="24"/>
        </w:rPr>
      </w:pPr>
      <w:r>
        <w:rPr>
          <w:rFonts w:ascii="Arial" w:hAnsi="Arial" w:cs="Arial"/>
          <w:sz w:val="24"/>
          <w:szCs w:val="24"/>
        </w:rPr>
        <w:t xml:space="preserve"> Α.</w:t>
      </w:r>
      <w:r>
        <w:rPr>
          <w:rFonts w:ascii="Arial" w:hAnsi="Arial" w:cs="Arial"/>
          <w:sz w:val="24"/>
          <w:szCs w:val="24"/>
        </w:rPr>
        <w:tab/>
      </w:r>
      <w:r w:rsidR="00E04789">
        <w:rPr>
          <w:rFonts w:ascii="Arial" w:hAnsi="Arial" w:cs="Arial"/>
          <w:sz w:val="24"/>
          <w:szCs w:val="24"/>
        </w:rPr>
        <w:t>‘Όλα τα παρακάτω είναι σωστά, ΕΚΤΟΣ απο</w:t>
      </w:r>
      <w:r w:rsidR="00E04789" w:rsidRPr="00E04789">
        <w:rPr>
          <w:rFonts w:ascii="Arial" w:hAnsi="Arial" w:cs="Arial"/>
          <w:sz w:val="24"/>
          <w:szCs w:val="24"/>
        </w:rPr>
        <w:t>:</w:t>
      </w:r>
    </w:p>
    <w:p w:rsidR="00E04789" w:rsidRDefault="0000523F" w:rsidP="00E04789">
      <w:pPr>
        <w:pStyle w:val="a7"/>
        <w:numPr>
          <w:ilvl w:val="0"/>
          <w:numId w:val="2"/>
        </w:numPr>
        <w:rPr>
          <w:rFonts w:ascii="Arial" w:hAnsi="Arial" w:cs="Arial"/>
          <w:sz w:val="24"/>
          <w:szCs w:val="24"/>
        </w:rPr>
      </w:pPr>
      <w:r>
        <w:rPr>
          <w:rFonts w:ascii="Arial" w:hAnsi="Arial" w:cs="Arial"/>
          <w:sz w:val="24"/>
          <w:szCs w:val="24"/>
        </w:rPr>
        <w:t>Στο 70% των περιπτώσεων καρκίνου του στομάχου πρόκειται για αδενοκαρκίνωμα</w:t>
      </w:r>
    </w:p>
    <w:p w:rsidR="0000523F" w:rsidRDefault="0000523F" w:rsidP="00E04789">
      <w:pPr>
        <w:pStyle w:val="a7"/>
        <w:numPr>
          <w:ilvl w:val="0"/>
          <w:numId w:val="2"/>
        </w:numPr>
        <w:rPr>
          <w:rFonts w:ascii="Arial" w:hAnsi="Arial" w:cs="Arial"/>
          <w:sz w:val="24"/>
          <w:szCs w:val="24"/>
        </w:rPr>
      </w:pPr>
      <w:r>
        <w:rPr>
          <w:rFonts w:ascii="Arial" w:hAnsi="Arial" w:cs="Arial"/>
          <w:sz w:val="24"/>
          <w:szCs w:val="24"/>
        </w:rPr>
        <w:t>Η θεραπεία του αδενοκαρκινώματος του στομάχου είναι πάντοτε χειρουργική</w:t>
      </w:r>
    </w:p>
    <w:p w:rsidR="0000523F" w:rsidRDefault="0000523F" w:rsidP="00E04789">
      <w:pPr>
        <w:pStyle w:val="a7"/>
        <w:numPr>
          <w:ilvl w:val="0"/>
          <w:numId w:val="2"/>
        </w:numPr>
        <w:rPr>
          <w:rFonts w:ascii="Arial" w:hAnsi="Arial" w:cs="Arial"/>
          <w:sz w:val="24"/>
          <w:szCs w:val="24"/>
        </w:rPr>
      </w:pPr>
      <w:r w:rsidRPr="0000523F">
        <w:rPr>
          <w:rFonts w:ascii="Arial" w:hAnsi="Arial" w:cs="Arial"/>
          <w:sz w:val="24"/>
          <w:szCs w:val="24"/>
        </w:rPr>
        <w:t xml:space="preserve">Στους όγκους του θόλου </w:t>
      </w:r>
      <w:r>
        <w:rPr>
          <w:rFonts w:ascii="Arial" w:hAnsi="Arial" w:cs="Arial"/>
          <w:sz w:val="24"/>
          <w:szCs w:val="24"/>
        </w:rPr>
        <w:t>του στομάχου γίνεται ολική γαστρεκτομή</w:t>
      </w:r>
    </w:p>
    <w:p w:rsidR="0000523F" w:rsidRDefault="00D02EEB" w:rsidP="00E04789">
      <w:pPr>
        <w:pStyle w:val="a7"/>
        <w:numPr>
          <w:ilvl w:val="0"/>
          <w:numId w:val="2"/>
        </w:numPr>
        <w:rPr>
          <w:rFonts w:ascii="Arial" w:hAnsi="Arial" w:cs="Arial"/>
          <w:sz w:val="24"/>
          <w:szCs w:val="24"/>
        </w:rPr>
      </w:pPr>
      <w:r>
        <w:rPr>
          <w:rFonts w:ascii="Arial" w:hAnsi="Arial" w:cs="Arial"/>
          <w:sz w:val="24"/>
          <w:szCs w:val="24"/>
        </w:rPr>
        <w:t>Κατά την λαπαροσκοπική υποβοηθούμενη γαστρεκτομή, το χέρι του χειρουργού εισέρχεται μέσα στην περιτοναϊκή κοιλότητα</w:t>
      </w:r>
      <w:r w:rsidR="00F917DD">
        <w:rPr>
          <w:rFonts w:ascii="Arial" w:hAnsi="Arial" w:cs="Arial"/>
          <w:sz w:val="24"/>
          <w:szCs w:val="24"/>
        </w:rPr>
        <w:t>.</w:t>
      </w:r>
    </w:p>
    <w:p w:rsidR="00F917DD" w:rsidRDefault="00F917DD" w:rsidP="00F917DD">
      <w:pPr>
        <w:ind w:left="720"/>
        <w:rPr>
          <w:rFonts w:ascii="Arial" w:hAnsi="Arial" w:cs="Arial"/>
          <w:sz w:val="24"/>
          <w:szCs w:val="24"/>
        </w:rPr>
      </w:pPr>
      <w:r>
        <w:rPr>
          <w:rFonts w:ascii="Arial" w:hAnsi="Arial" w:cs="Arial"/>
          <w:sz w:val="24"/>
          <w:szCs w:val="24"/>
        </w:rPr>
        <w:t>Σωστή απάντηση</w:t>
      </w:r>
      <w:r w:rsidRPr="00734E9D">
        <w:rPr>
          <w:rFonts w:ascii="Arial" w:hAnsi="Arial" w:cs="Arial"/>
          <w:sz w:val="24"/>
          <w:szCs w:val="24"/>
        </w:rPr>
        <w:t xml:space="preserve">: </w:t>
      </w:r>
      <w:r>
        <w:rPr>
          <w:rFonts w:ascii="Arial" w:hAnsi="Arial" w:cs="Arial"/>
          <w:sz w:val="24"/>
          <w:szCs w:val="24"/>
        </w:rPr>
        <w:t xml:space="preserve"> 1</w:t>
      </w:r>
    </w:p>
    <w:p w:rsidR="00F917DD" w:rsidRDefault="00F917DD" w:rsidP="00F917DD">
      <w:pPr>
        <w:ind w:left="720"/>
        <w:rPr>
          <w:rFonts w:ascii="Arial" w:hAnsi="Arial" w:cs="Arial"/>
          <w:sz w:val="24"/>
          <w:szCs w:val="24"/>
        </w:rPr>
      </w:pPr>
    </w:p>
    <w:p w:rsidR="00F917DD" w:rsidRDefault="006C3948" w:rsidP="006C3948">
      <w:pPr>
        <w:ind w:left="720" w:hanging="294"/>
        <w:rPr>
          <w:rFonts w:ascii="Arial" w:hAnsi="Arial" w:cs="Arial"/>
          <w:sz w:val="24"/>
          <w:szCs w:val="24"/>
        </w:rPr>
      </w:pPr>
      <w:r>
        <w:rPr>
          <w:rFonts w:ascii="Arial" w:hAnsi="Arial" w:cs="Arial"/>
          <w:sz w:val="24"/>
          <w:szCs w:val="24"/>
        </w:rPr>
        <w:t xml:space="preserve">Β. </w:t>
      </w:r>
      <w:r w:rsidR="00F917DD">
        <w:rPr>
          <w:rFonts w:ascii="Arial" w:hAnsi="Arial" w:cs="Arial"/>
          <w:sz w:val="24"/>
          <w:szCs w:val="24"/>
        </w:rPr>
        <w:t>Από τα παρακάτω, ένα μόνο είναι σωστό</w:t>
      </w:r>
      <w:r w:rsidR="00F917DD" w:rsidRPr="00F917DD">
        <w:rPr>
          <w:rFonts w:ascii="Arial" w:hAnsi="Arial" w:cs="Arial"/>
          <w:sz w:val="24"/>
          <w:szCs w:val="24"/>
        </w:rPr>
        <w:t>:</w:t>
      </w:r>
    </w:p>
    <w:p w:rsidR="00F917DD" w:rsidRDefault="00F917DD" w:rsidP="00F917DD">
      <w:pPr>
        <w:pStyle w:val="a7"/>
        <w:numPr>
          <w:ilvl w:val="0"/>
          <w:numId w:val="3"/>
        </w:numPr>
        <w:ind w:left="709" w:hanging="283"/>
        <w:rPr>
          <w:rFonts w:ascii="Arial" w:hAnsi="Arial" w:cs="Arial"/>
          <w:sz w:val="24"/>
          <w:szCs w:val="24"/>
        </w:rPr>
      </w:pPr>
      <w:r>
        <w:rPr>
          <w:rFonts w:ascii="Arial" w:hAnsi="Arial" w:cs="Arial"/>
          <w:sz w:val="24"/>
          <w:szCs w:val="24"/>
        </w:rPr>
        <w:t>Η λαπαροσκοπική γαστρεκτομή για καρκίνο είναι σχετικά εύκολη επέμβαση</w:t>
      </w:r>
    </w:p>
    <w:p w:rsidR="00F917DD" w:rsidRDefault="006C3948" w:rsidP="00F917DD">
      <w:pPr>
        <w:pStyle w:val="a7"/>
        <w:numPr>
          <w:ilvl w:val="0"/>
          <w:numId w:val="3"/>
        </w:numPr>
        <w:ind w:left="709" w:hanging="283"/>
        <w:rPr>
          <w:rFonts w:ascii="Arial" w:hAnsi="Arial" w:cs="Arial"/>
          <w:sz w:val="24"/>
          <w:szCs w:val="24"/>
        </w:rPr>
      </w:pPr>
      <w:r>
        <w:rPr>
          <w:rFonts w:ascii="Arial" w:hAnsi="Arial" w:cs="Arial"/>
          <w:sz w:val="24"/>
          <w:szCs w:val="24"/>
        </w:rPr>
        <w:t>Η λεμφαδενική διήθηση είναι στατιστικά σημαντικός παράγοντας υποτροπής του πρώιμου γαστρικού καρκίνου.</w:t>
      </w:r>
    </w:p>
    <w:p w:rsidR="006C3948" w:rsidRDefault="006C3948" w:rsidP="00F917DD">
      <w:pPr>
        <w:pStyle w:val="a7"/>
        <w:numPr>
          <w:ilvl w:val="0"/>
          <w:numId w:val="3"/>
        </w:numPr>
        <w:ind w:left="709" w:hanging="283"/>
        <w:rPr>
          <w:rFonts w:ascii="Arial" w:hAnsi="Arial" w:cs="Arial"/>
          <w:sz w:val="24"/>
          <w:szCs w:val="24"/>
        </w:rPr>
      </w:pPr>
      <w:r>
        <w:rPr>
          <w:rFonts w:ascii="Arial" w:hAnsi="Arial" w:cs="Arial"/>
          <w:sz w:val="24"/>
          <w:szCs w:val="24"/>
        </w:rPr>
        <w:t>Η πιθανότητα ιάσεως του πρωίμου γαστρικού καρκίνου είναι 65%</w:t>
      </w:r>
    </w:p>
    <w:p w:rsidR="006C3948" w:rsidRDefault="006C3948" w:rsidP="00F917DD">
      <w:pPr>
        <w:pStyle w:val="a7"/>
        <w:numPr>
          <w:ilvl w:val="0"/>
          <w:numId w:val="3"/>
        </w:numPr>
        <w:ind w:left="709" w:hanging="283"/>
        <w:rPr>
          <w:rFonts w:ascii="Arial" w:hAnsi="Arial" w:cs="Arial"/>
          <w:sz w:val="24"/>
          <w:szCs w:val="24"/>
        </w:rPr>
      </w:pPr>
      <w:r>
        <w:rPr>
          <w:rFonts w:ascii="Arial" w:hAnsi="Arial" w:cs="Arial"/>
          <w:sz w:val="24"/>
          <w:szCs w:val="24"/>
        </w:rPr>
        <w:t>Η ανεύρεση μη διηθημένου λεμφαδένα φρουρού, αποκλείει την ύπαρξη λεμφαδενικών μεταστάσεων</w:t>
      </w:r>
    </w:p>
    <w:p w:rsidR="006C3948" w:rsidRDefault="006C3948" w:rsidP="006C3948">
      <w:pPr>
        <w:pStyle w:val="a7"/>
        <w:ind w:left="709"/>
        <w:rPr>
          <w:rFonts w:ascii="Arial" w:hAnsi="Arial" w:cs="Arial"/>
          <w:sz w:val="24"/>
          <w:szCs w:val="24"/>
        </w:rPr>
      </w:pPr>
    </w:p>
    <w:p w:rsidR="006C3948" w:rsidRPr="006C3948" w:rsidRDefault="006C3948" w:rsidP="006C3948">
      <w:pPr>
        <w:pStyle w:val="a7"/>
        <w:ind w:left="709"/>
        <w:rPr>
          <w:rFonts w:ascii="Arial" w:hAnsi="Arial" w:cs="Arial"/>
          <w:sz w:val="24"/>
          <w:szCs w:val="24"/>
        </w:rPr>
      </w:pPr>
      <w:r w:rsidRPr="006C3948">
        <w:rPr>
          <w:rFonts w:ascii="Arial" w:hAnsi="Arial" w:cs="Arial"/>
          <w:sz w:val="24"/>
          <w:szCs w:val="24"/>
        </w:rPr>
        <w:t xml:space="preserve">Σωστή απάντηση:  </w:t>
      </w:r>
      <w:r>
        <w:rPr>
          <w:rFonts w:ascii="Arial" w:hAnsi="Arial" w:cs="Arial"/>
          <w:sz w:val="24"/>
          <w:szCs w:val="24"/>
        </w:rPr>
        <w:t>2</w:t>
      </w:r>
    </w:p>
    <w:p w:rsidR="006C3948" w:rsidRDefault="006C3948" w:rsidP="006C3948">
      <w:pPr>
        <w:ind w:left="709"/>
        <w:rPr>
          <w:rFonts w:ascii="Arial" w:hAnsi="Arial" w:cs="Arial"/>
          <w:sz w:val="24"/>
          <w:szCs w:val="24"/>
        </w:rPr>
      </w:pPr>
    </w:p>
    <w:p w:rsidR="006C3948" w:rsidRPr="00734E9D" w:rsidRDefault="006C3948" w:rsidP="006C3948">
      <w:pPr>
        <w:ind w:left="426"/>
        <w:rPr>
          <w:rFonts w:ascii="Arial" w:hAnsi="Arial" w:cs="Arial"/>
          <w:sz w:val="24"/>
          <w:szCs w:val="24"/>
        </w:rPr>
      </w:pPr>
      <w:r>
        <w:rPr>
          <w:rFonts w:ascii="Arial" w:hAnsi="Arial" w:cs="Arial"/>
          <w:sz w:val="24"/>
          <w:szCs w:val="24"/>
        </w:rPr>
        <w:t xml:space="preserve">Γ. Όλα τα παρακάτω είναι </w:t>
      </w:r>
      <w:r w:rsidR="00AB024B">
        <w:rPr>
          <w:rFonts w:ascii="Arial" w:hAnsi="Arial" w:cs="Arial"/>
          <w:sz w:val="24"/>
          <w:szCs w:val="24"/>
        </w:rPr>
        <w:t xml:space="preserve">σωστά, ΕΚΤΟΣ από </w:t>
      </w:r>
      <w:r w:rsidR="00AB024B" w:rsidRPr="00AB024B">
        <w:rPr>
          <w:rFonts w:ascii="Arial" w:hAnsi="Arial" w:cs="Arial"/>
          <w:sz w:val="24"/>
          <w:szCs w:val="24"/>
        </w:rPr>
        <w:t>:</w:t>
      </w:r>
    </w:p>
    <w:p w:rsidR="00AB024B" w:rsidRDefault="00AB024B" w:rsidP="00AB024B">
      <w:pPr>
        <w:pStyle w:val="a7"/>
        <w:numPr>
          <w:ilvl w:val="0"/>
          <w:numId w:val="4"/>
        </w:numPr>
        <w:ind w:left="709" w:hanging="283"/>
        <w:rPr>
          <w:rFonts w:ascii="Arial" w:hAnsi="Arial" w:cs="Arial"/>
          <w:sz w:val="24"/>
          <w:szCs w:val="24"/>
        </w:rPr>
      </w:pPr>
      <w:r w:rsidRPr="00AB024B">
        <w:rPr>
          <w:rFonts w:ascii="Arial" w:hAnsi="Arial" w:cs="Arial"/>
          <w:sz w:val="24"/>
          <w:szCs w:val="24"/>
        </w:rPr>
        <w:t xml:space="preserve"> </w:t>
      </w:r>
      <w:r>
        <w:rPr>
          <w:rFonts w:ascii="Arial" w:hAnsi="Arial" w:cs="Arial"/>
          <w:sz w:val="24"/>
          <w:szCs w:val="24"/>
        </w:rPr>
        <w:t>Η λαπαροσκοπική γαστρεκτομή επιβαρύνει τον άρρωστο λιγότερο, αλλά οι λοιμώξεις του αναπνευστικού είναι περισσότερες, λόγω της πιέσεως που ασκεί το πνευμοπεριτόναιο.</w:t>
      </w:r>
    </w:p>
    <w:p w:rsidR="00AB024B" w:rsidRDefault="00AB024B" w:rsidP="00AB024B">
      <w:pPr>
        <w:pStyle w:val="a7"/>
        <w:numPr>
          <w:ilvl w:val="0"/>
          <w:numId w:val="4"/>
        </w:numPr>
        <w:ind w:left="709" w:hanging="283"/>
        <w:rPr>
          <w:rFonts w:ascii="Arial" w:hAnsi="Arial" w:cs="Arial"/>
          <w:sz w:val="24"/>
          <w:szCs w:val="24"/>
        </w:rPr>
      </w:pPr>
      <w:r>
        <w:rPr>
          <w:rFonts w:ascii="Arial" w:hAnsi="Arial" w:cs="Arial"/>
          <w:sz w:val="24"/>
          <w:szCs w:val="24"/>
        </w:rPr>
        <w:t xml:space="preserve">Ο κίνδυνος αναπτύξεως οικογενούς διαχύτου γαστρικού καρκίνου στους φέροντες το υπεύθυνο γονίδιο, είναι </w:t>
      </w:r>
      <w:r w:rsidR="00AE6369">
        <w:rPr>
          <w:rFonts w:ascii="Arial" w:hAnsi="Arial" w:cs="Arial"/>
          <w:sz w:val="24"/>
          <w:szCs w:val="24"/>
        </w:rPr>
        <w:t xml:space="preserve"> 70%.</w:t>
      </w:r>
    </w:p>
    <w:p w:rsidR="00AB024B" w:rsidRDefault="00AB024B" w:rsidP="00AB024B">
      <w:pPr>
        <w:pStyle w:val="a7"/>
        <w:numPr>
          <w:ilvl w:val="0"/>
          <w:numId w:val="4"/>
        </w:numPr>
        <w:ind w:left="709" w:hanging="283"/>
        <w:rPr>
          <w:rFonts w:ascii="Arial" w:hAnsi="Arial" w:cs="Arial"/>
          <w:sz w:val="24"/>
          <w:szCs w:val="24"/>
        </w:rPr>
      </w:pPr>
      <w:r>
        <w:rPr>
          <w:rFonts w:ascii="Arial" w:hAnsi="Arial" w:cs="Arial"/>
          <w:sz w:val="24"/>
          <w:szCs w:val="24"/>
        </w:rPr>
        <w:t>Οι περισσότερες επεμβάσεις λαπαροσκοπικής γαστρεκτομής γίνονται για την θεραπεία του πρωίμου γαστρικού καρκίνου</w:t>
      </w:r>
    </w:p>
    <w:p w:rsidR="00AB024B" w:rsidRDefault="00D96906" w:rsidP="00AB024B">
      <w:pPr>
        <w:pStyle w:val="a7"/>
        <w:numPr>
          <w:ilvl w:val="0"/>
          <w:numId w:val="4"/>
        </w:numPr>
        <w:ind w:left="709" w:hanging="283"/>
        <w:rPr>
          <w:rFonts w:ascii="Arial" w:hAnsi="Arial" w:cs="Arial"/>
          <w:sz w:val="24"/>
          <w:szCs w:val="24"/>
        </w:rPr>
      </w:pPr>
      <w:r w:rsidRPr="00D96906">
        <w:rPr>
          <w:rFonts w:ascii="Arial" w:hAnsi="Arial" w:cs="Arial"/>
          <w:sz w:val="24"/>
          <w:szCs w:val="24"/>
        </w:rPr>
        <w:t xml:space="preserve">Ο αριθμός των συναφαιρουμένων λεμφαδένων αποτελεί μέτρο </w:t>
      </w:r>
      <w:r>
        <w:rPr>
          <w:rFonts w:ascii="Arial" w:hAnsi="Arial" w:cs="Arial"/>
          <w:sz w:val="24"/>
          <w:szCs w:val="24"/>
        </w:rPr>
        <w:t>της αποτελεσματικότητας της λαπαροσκοπικής γαστρεκτομής</w:t>
      </w:r>
    </w:p>
    <w:p w:rsidR="00D96906" w:rsidRDefault="00D96906" w:rsidP="00D96906">
      <w:pPr>
        <w:rPr>
          <w:rFonts w:ascii="Arial" w:hAnsi="Arial" w:cs="Arial"/>
          <w:sz w:val="24"/>
          <w:szCs w:val="24"/>
        </w:rPr>
      </w:pPr>
    </w:p>
    <w:p w:rsidR="00D96906" w:rsidRPr="006C3948" w:rsidRDefault="00D96906" w:rsidP="00D96906">
      <w:pPr>
        <w:pStyle w:val="a7"/>
        <w:ind w:left="709"/>
        <w:rPr>
          <w:rFonts w:ascii="Arial" w:hAnsi="Arial" w:cs="Arial"/>
          <w:sz w:val="24"/>
          <w:szCs w:val="24"/>
        </w:rPr>
      </w:pPr>
      <w:r w:rsidRPr="006C3948">
        <w:rPr>
          <w:rFonts w:ascii="Arial" w:hAnsi="Arial" w:cs="Arial"/>
          <w:sz w:val="24"/>
          <w:szCs w:val="24"/>
        </w:rPr>
        <w:t xml:space="preserve">Σωστή απάντηση:  </w:t>
      </w:r>
      <w:r w:rsidR="00AE6369">
        <w:rPr>
          <w:rFonts w:ascii="Arial" w:hAnsi="Arial" w:cs="Arial"/>
          <w:sz w:val="24"/>
          <w:szCs w:val="24"/>
        </w:rPr>
        <w:t>1</w:t>
      </w:r>
    </w:p>
    <w:p w:rsidR="00D96906" w:rsidRPr="00D96906" w:rsidRDefault="00D96906" w:rsidP="00D96906">
      <w:pPr>
        <w:ind w:left="709"/>
        <w:rPr>
          <w:rFonts w:ascii="Arial" w:hAnsi="Arial" w:cs="Arial"/>
          <w:sz w:val="24"/>
          <w:szCs w:val="24"/>
        </w:rPr>
      </w:pPr>
    </w:p>
    <w:sectPr w:rsidR="00D96906" w:rsidRPr="00D96906" w:rsidSect="001C0A4E">
      <w:footerReference w:type="default" r:id="rId9"/>
      <w:pgSz w:w="11906" w:h="16838"/>
      <w:pgMar w:top="426" w:right="849" w:bottom="851"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40D" w:rsidRDefault="0088540D" w:rsidP="00B33814">
      <w:pPr>
        <w:spacing w:after="0" w:line="240" w:lineRule="auto"/>
      </w:pPr>
      <w:r>
        <w:separator/>
      </w:r>
    </w:p>
  </w:endnote>
  <w:endnote w:type="continuationSeparator" w:id="1">
    <w:p w:rsidR="0088540D" w:rsidRDefault="0088540D" w:rsidP="00B338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27096"/>
      <w:docPartObj>
        <w:docPartGallery w:val="Page Numbers (Bottom of Page)"/>
        <w:docPartUnique/>
      </w:docPartObj>
    </w:sdtPr>
    <w:sdtContent>
      <w:p w:rsidR="00F917DD" w:rsidRDefault="00D50A16">
        <w:pPr>
          <w:pStyle w:val="a6"/>
          <w:jc w:val="center"/>
        </w:pPr>
        <w:fldSimple w:instr=" PAGE   \* MERGEFORMAT ">
          <w:r w:rsidR="00AE6369">
            <w:rPr>
              <w:noProof/>
            </w:rPr>
            <w:t>7</w:t>
          </w:r>
        </w:fldSimple>
      </w:p>
    </w:sdtContent>
  </w:sdt>
  <w:p w:rsidR="00F917DD" w:rsidRDefault="00F917D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40D" w:rsidRDefault="0088540D" w:rsidP="00B33814">
      <w:pPr>
        <w:spacing w:after="0" w:line="240" w:lineRule="auto"/>
      </w:pPr>
      <w:r>
        <w:separator/>
      </w:r>
    </w:p>
  </w:footnote>
  <w:footnote w:type="continuationSeparator" w:id="1">
    <w:p w:rsidR="0088540D" w:rsidRDefault="0088540D" w:rsidP="00B338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238BE"/>
    <w:multiLevelType w:val="hybridMultilevel"/>
    <w:tmpl w:val="0754A0AA"/>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2A6A6732"/>
    <w:multiLevelType w:val="hybridMultilevel"/>
    <w:tmpl w:val="4E4ABF2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nsid w:val="5DFF4560"/>
    <w:multiLevelType w:val="hybridMultilevel"/>
    <w:tmpl w:val="96826C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A087DFB"/>
    <w:multiLevelType w:val="hybridMultilevel"/>
    <w:tmpl w:val="96826C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8207AA"/>
    <w:rsid w:val="0000523F"/>
    <w:rsid w:val="00066BC7"/>
    <w:rsid w:val="00114E2A"/>
    <w:rsid w:val="00120599"/>
    <w:rsid w:val="001215F7"/>
    <w:rsid w:val="001221C3"/>
    <w:rsid w:val="0015267D"/>
    <w:rsid w:val="001C0A4E"/>
    <w:rsid w:val="00224DBA"/>
    <w:rsid w:val="0022607F"/>
    <w:rsid w:val="002744E1"/>
    <w:rsid w:val="00277840"/>
    <w:rsid w:val="0031116F"/>
    <w:rsid w:val="00327453"/>
    <w:rsid w:val="003325B6"/>
    <w:rsid w:val="003374FD"/>
    <w:rsid w:val="00340A1B"/>
    <w:rsid w:val="00381D25"/>
    <w:rsid w:val="003F7834"/>
    <w:rsid w:val="004318C9"/>
    <w:rsid w:val="004701D7"/>
    <w:rsid w:val="0049015F"/>
    <w:rsid w:val="004A4FA1"/>
    <w:rsid w:val="0053568F"/>
    <w:rsid w:val="0058460C"/>
    <w:rsid w:val="005C15A2"/>
    <w:rsid w:val="00614603"/>
    <w:rsid w:val="00677648"/>
    <w:rsid w:val="00696739"/>
    <w:rsid w:val="006C3948"/>
    <w:rsid w:val="006E2851"/>
    <w:rsid w:val="00732377"/>
    <w:rsid w:val="00734E9D"/>
    <w:rsid w:val="007742F8"/>
    <w:rsid w:val="007D716E"/>
    <w:rsid w:val="007D7877"/>
    <w:rsid w:val="00802423"/>
    <w:rsid w:val="008207AA"/>
    <w:rsid w:val="0088540D"/>
    <w:rsid w:val="008D0A63"/>
    <w:rsid w:val="008D7170"/>
    <w:rsid w:val="009278B2"/>
    <w:rsid w:val="00954F27"/>
    <w:rsid w:val="00955043"/>
    <w:rsid w:val="009B7875"/>
    <w:rsid w:val="009D4691"/>
    <w:rsid w:val="009E28CD"/>
    <w:rsid w:val="00A0257A"/>
    <w:rsid w:val="00A6213F"/>
    <w:rsid w:val="00AB024B"/>
    <w:rsid w:val="00AC0D27"/>
    <w:rsid w:val="00AD039B"/>
    <w:rsid w:val="00AE6369"/>
    <w:rsid w:val="00B33814"/>
    <w:rsid w:val="00B83879"/>
    <w:rsid w:val="00B9039A"/>
    <w:rsid w:val="00BA2DF7"/>
    <w:rsid w:val="00BB13EA"/>
    <w:rsid w:val="00C0018D"/>
    <w:rsid w:val="00C13250"/>
    <w:rsid w:val="00C4681A"/>
    <w:rsid w:val="00C553FB"/>
    <w:rsid w:val="00CA10A8"/>
    <w:rsid w:val="00CF32DB"/>
    <w:rsid w:val="00D02EEB"/>
    <w:rsid w:val="00D170FD"/>
    <w:rsid w:val="00D4271F"/>
    <w:rsid w:val="00D50A16"/>
    <w:rsid w:val="00D61F48"/>
    <w:rsid w:val="00D96906"/>
    <w:rsid w:val="00D97930"/>
    <w:rsid w:val="00DC4EFA"/>
    <w:rsid w:val="00E04789"/>
    <w:rsid w:val="00E07B1F"/>
    <w:rsid w:val="00E126ED"/>
    <w:rsid w:val="00E16FE9"/>
    <w:rsid w:val="00E368AB"/>
    <w:rsid w:val="00E36C0D"/>
    <w:rsid w:val="00E90D3E"/>
    <w:rsid w:val="00F217CF"/>
    <w:rsid w:val="00F458D9"/>
    <w:rsid w:val="00F84700"/>
    <w:rsid w:val="00F917DD"/>
    <w:rsid w:val="00FE55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7AA"/>
  </w:style>
  <w:style w:type="paragraph" w:styleId="1">
    <w:name w:val="heading 1"/>
    <w:basedOn w:val="a"/>
    <w:next w:val="a"/>
    <w:link w:val="1Char"/>
    <w:uiPriority w:val="9"/>
    <w:qFormat/>
    <w:rsid w:val="00BA2D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2607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22607F"/>
    <w:rPr>
      <w:color w:val="0000FF"/>
      <w:u w:val="single"/>
    </w:rPr>
  </w:style>
  <w:style w:type="character" w:customStyle="1" w:styleId="google-src-text">
    <w:name w:val="google-src-text"/>
    <w:basedOn w:val="a0"/>
    <w:rsid w:val="0022607F"/>
  </w:style>
  <w:style w:type="character" w:customStyle="1" w:styleId="1Char">
    <w:name w:val="Επικεφαλίδα 1 Char"/>
    <w:basedOn w:val="a0"/>
    <w:link w:val="1"/>
    <w:uiPriority w:val="9"/>
    <w:rsid w:val="00BA2DF7"/>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unhideWhenUsed/>
    <w:qFormat/>
    <w:rsid w:val="00BA2DF7"/>
    <w:pPr>
      <w:outlineLvl w:val="9"/>
    </w:pPr>
  </w:style>
  <w:style w:type="paragraph" w:styleId="a4">
    <w:name w:val="Balloon Text"/>
    <w:basedOn w:val="a"/>
    <w:link w:val="Char"/>
    <w:uiPriority w:val="99"/>
    <w:semiHidden/>
    <w:unhideWhenUsed/>
    <w:rsid w:val="00BA2DF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A2DF7"/>
    <w:rPr>
      <w:rFonts w:ascii="Tahoma" w:hAnsi="Tahoma" w:cs="Tahoma"/>
      <w:sz w:val="16"/>
      <w:szCs w:val="16"/>
    </w:rPr>
  </w:style>
  <w:style w:type="paragraph" w:styleId="a5">
    <w:name w:val="header"/>
    <w:basedOn w:val="a"/>
    <w:link w:val="Char0"/>
    <w:uiPriority w:val="99"/>
    <w:semiHidden/>
    <w:unhideWhenUsed/>
    <w:rsid w:val="00B33814"/>
    <w:pPr>
      <w:tabs>
        <w:tab w:val="center" w:pos="4153"/>
        <w:tab w:val="right" w:pos="8306"/>
      </w:tabs>
      <w:spacing w:after="0" w:line="240" w:lineRule="auto"/>
    </w:pPr>
  </w:style>
  <w:style w:type="character" w:customStyle="1" w:styleId="Char0">
    <w:name w:val="Κεφαλίδα Char"/>
    <w:basedOn w:val="a0"/>
    <w:link w:val="a5"/>
    <w:uiPriority w:val="99"/>
    <w:semiHidden/>
    <w:rsid w:val="00B33814"/>
  </w:style>
  <w:style w:type="paragraph" w:styleId="a6">
    <w:name w:val="footer"/>
    <w:basedOn w:val="a"/>
    <w:link w:val="Char1"/>
    <w:uiPriority w:val="99"/>
    <w:unhideWhenUsed/>
    <w:rsid w:val="00B33814"/>
    <w:pPr>
      <w:tabs>
        <w:tab w:val="center" w:pos="4153"/>
        <w:tab w:val="right" w:pos="8306"/>
      </w:tabs>
      <w:spacing w:after="0" w:line="240" w:lineRule="auto"/>
    </w:pPr>
  </w:style>
  <w:style w:type="character" w:customStyle="1" w:styleId="Char1">
    <w:name w:val="Υποσέλιδο Char"/>
    <w:basedOn w:val="a0"/>
    <w:link w:val="a6"/>
    <w:uiPriority w:val="99"/>
    <w:rsid w:val="00B33814"/>
  </w:style>
  <w:style w:type="paragraph" w:styleId="a7">
    <w:name w:val="List Paragraph"/>
    <w:basedOn w:val="a"/>
    <w:uiPriority w:val="34"/>
    <w:qFormat/>
    <w:rsid w:val="00D170FD"/>
    <w:pPr>
      <w:ind w:left="720"/>
      <w:contextualSpacing/>
    </w:pPr>
  </w:style>
</w:styles>
</file>

<file path=word/webSettings.xml><?xml version="1.0" encoding="utf-8"?>
<w:webSettings xmlns:r="http://schemas.openxmlformats.org/officeDocument/2006/relationships" xmlns:w="http://schemas.openxmlformats.org/wordprocessingml/2006/main">
  <w:divs>
    <w:div w:id="21325537">
      <w:bodyDiv w:val="1"/>
      <w:marLeft w:val="0"/>
      <w:marRight w:val="0"/>
      <w:marTop w:val="0"/>
      <w:marBottom w:val="0"/>
      <w:divBdr>
        <w:top w:val="none" w:sz="0" w:space="0" w:color="auto"/>
        <w:left w:val="none" w:sz="0" w:space="0" w:color="auto"/>
        <w:bottom w:val="none" w:sz="0" w:space="0" w:color="auto"/>
        <w:right w:val="none" w:sz="0" w:space="0" w:color="auto"/>
      </w:divBdr>
    </w:div>
    <w:div w:id="63072842">
      <w:bodyDiv w:val="1"/>
      <w:marLeft w:val="0"/>
      <w:marRight w:val="0"/>
      <w:marTop w:val="0"/>
      <w:marBottom w:val="0"/>
      <w:divBdr>
        <w:top w:val="none" w:sz="0" w:space="0" w:color="auto"/>
        <w:left w:val="none" w:sz="0" w:space="0" w:color="auto"/>
        <w:bottom w:val="none" w:sz="0" w:space="0" w:color="auto"/>
        <w:right w:val="none" w:sz="0" w:space="0" w:color="auto"/>
      </w:divBdr>
    </w:div>
    <w:div w:id="154419028">
      <w:bodyDiv w:val="1"/>
      <w:marLeft w:val="0"/>
      <w:marRight w:val="0"/>
      <w:marTop w:val="0"/>
      <w:marBottom w:val="0"/>
      <w:divBdr>
        <w:top w:val="none" w:sz="0" w:space="0" w:color="auto"/>
        <w:left w:val="none" w:sz="0" w:space="0" w:color="auto"/>
        <w:bottom w:val="none" w:sz="0" w:space="0" w:color="auto"/>
        <w:right w:val="none" w:sz="0" w:space="0" w:color="auto"/>
      </w:divBdr>
    </w:div>
    <w:div w:id="825366312">
      <w:bodyDiv w:val="1"/>
      <w:marLeft w:val="0"/>
      <w:marRight w:val="0"/>
      <w:marTop w:val="0"/>
      <w:marBottom w:val="0"/>
      <w:divBdr>
        <w:top w:val="none" w:sz="0" w:space="0" w:color="auto"/>
        <w:left w:val="none" w:sz="0" w:space="0" w:color="auto"/>
        <w:bottom w:val="none" w:sz="0" w:space="0" w:color="auto"/>
        <w:right w:val="none" w:sz="0" w:space="0" w:color="auto"/>
      </w:divBdr>
    </w:div>
    <w:div w:id="944115826">
      <w:bodyDiv w:val="1"/>
      <w:marLeft w:val="0"/>
      <w:marRight w:val="0"/>
      <w:marTop w:val="0"/>
      <w:marBottom w:val="0"/>
      <w:divBdr>
        <w:top w:val="none" w:sz="0" w:space="0" w:color="auto"/>
        <w:left w:val="none" w:sz="0" w:space="0" w:color="auto"/>
        <w:bottom w:val="none" w:sz="0" w:space="0" w:color="auto"/>
        <w:right w:val="none" w:sz="0" w:space="0" w:color="auto"/>
      </w:divBdr>
    </w:div>
    <w:div w:id="1190215993">
      <w:bodyDiv w:val="1"/>
      <w:marLeft w:val="0"/>
      <w:marRight w:val="0"/>
      <w:marTop w:val="0"/>
      <w:marBottom w:val="0"/>
      <w:divBdr>
        <w:top w:val="none" w:sz="0" w:space="0" w:color="auto"/>
        <w:left w:val="none" w:sz="0" w:space="0" w:color="auto"/>
        <w:bottom w:val="none" w:sz="0" w:space="0" w:color="auto"/>
        <w:right w:val="none" w:sz="0" w:space="0" w:color="auto"/>
      </w:divBdr>
    </w:div>
    <w:div w:id="1260722160">
      <w:bodyDiv w:val="1"/>
      <w:marLeft w:val="0"/>
      <w:marRight w:val="0"/>
      <w:marTop w:val="0"/>
      <w:marBottom w:val="0"/>
      <w:divBdr>
        <w:top w:val="none" w:sz="0" w:space="0" w:color="auto"/>
        <w:left w:val="none" w:sz="0" w:space="0" w:color="auto"/>
        <w:bottom w:val="none" w:sz="0" w:space="0" w:color="auto"/>
        <w:right w:val="none" w:sz="0" w:space="0" w:color="auto"/>
      </w:divBdr>
    </w:div>
    <w:div w:id="1373194828">
      <w:bodyDiv w:val="1"/>
      <w:marLeft w:val="0"/>
      <w:marRight w:val="0"/>
      <w:marTop w:val="0"/>
      <w:marBottom w:val="0"/>
      <w:divBdr>
        <w:top w:val="none" w:sz="0" w:space="0" w:color="auto"/>
        <w:left w:val="none" w:sz="0" w:space="0" w:color="auto"/>
        <w:bottom w:val="none" w:sz="0" w:space="0" w:color="auto"/>
        <w:right w:val="none" w:sz="0" w:space="0" w:color="auto"/>
      </w:divBdr>
    </w:div>
    <w:div w:id="1504082168">
      <w:bodyDiv w:val="1"/>
      <w:marLeft w:val="0"/>
      <w:marRight w:val="0"/>
      <w:marTop w:val="0"/>
      <w:marBottom w:val="0"/>
      <w:divBdr>
        <w:top w:val="none" w:sz="0" w:space="0" w:color="auto"/>
        <w:left w:val="none" w:sz="0" w:space="0" w:color="auto"/>
        <w:bottom w:val="none" w:sz="0" w:space="0" w:color="auto"/>
        <w:right w:val="none" w:sz="0" w:space="0" w:color="auto"/>
      </w:divBdr>
    </w:div>
    <w:div w:id="1518538020">
      <w:bodyDiv w:val="1"/>
      <w:marLeft w:val="0"/>
      <w:marRight w:val="0"/>
      <w:marTop w:val="0"/>
      <w:marBottom w:val="0"/>
      <w:divBdr>
        <w:top w:val="none" w:sz="0" w:space="0" w:color="auto"/>
        <w:left w:val="none" w:sz="0" w:space="0" w:color="auto"/>
        <w:bottom w:val="none" w:sz="0" w:space="0" w:color="auto"/>
        <w:right w:val="none" w:sz="0" w:space="0" w:color="auto"/>
      </w:divBdr>
    </w:div>
    <w:div w:id="1767924383">
      <w:bodyDiv w:val="1"/>
      <w:marLeft w:val="0"/>
      <w:marRight w:val="0"/>
      <w:marTop w:val="0"/>
      <w:marBottom w:val="0"/>
      <w:divBdr>
        <w:top w:val="none" w:sz="0" w:space="0" w:color="auto"/>
        <w:left w:val="none" w:sz="0" w:space="0" w:color="auto"/>
        <w:bottom w:val="none" w:sz="0" w:space="0" w:color="auto"/>
        <w:right w:val="none" w:sz="0" w:space="0" w:color="auto"/>
      </w:divBdr>
    </w:div>
    <w:div w:id="1916208343">
      <w:bodyDiv w:val="1"/>
      <w:marLeft w:val="0"/>
      <w:marRight w:val="0"/>
      <w:marTop w:val="0"/>
      <w:marBottom w:val="0"/>
      <w:divBdr>
        <w:top w:val="none" w:sz="0" w:space="0" w:color="auto"/>
        <w:left w:val="none" w:sz="0" w:space="0" w:color="auto"/>
        <w:bottom w:val="none" w:sz="0" w:space="0" w:color="auto"/>
        <w:right w:val="none" w:sz="0" w:space="0" w:color="auto"/>
      </w:divBdr>
    </w:div>
    <w:div w:id="2020695704">
      <w:bodyDiv w:val="1"/>
      <w:marLeft w:val="0"/>
      <w:marRight w:val="0"/>
      <w:marTop w:val="0"/>
      <w:marBottom w:val="0"/>
      <w:divBdr>
        <w:top w:val="none" w:sz="0" w:space="0" w:color="auto"/>
        <w:left w:val="none" w:sz="0" w:space="0" w:color="auto"/>
        <w:bottom w:val="none" w:sz="0" w:space="0" w:color="auto"/>
        <w:right w:val="none" w:sz="0" w:space="0" w:color="auto"/>
      </w:divBdr>
    </w:div>
    <w:div w:id="209316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medcentral.nih.gov/redirect3.cgi?&amp;&amp;auth=0HW1lFZkjAe7LVCYHTE_jXoPwNADnzRBOpG5UOQlD&amp;reftype=publisher&amp;artid=2629639&amp;article-id=2629639&amp;iid=175780&amp;issue-id=175780&amp;jid=319&amp;journal-id=319&amp;FROM=Article%7CFront%20Matter&amp;TO=Content%20Provider%7CArticle%7CRestricted%20Access&amp;rendering-type=normal&amp;&amp;http://www.ncbi.nlm.nih.gov/entrez/eutils/elink.fcgi?dbfrom=pubmed&amp;retmode=ref&amp;cmd=prlinks&amp;id=184421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9668-7755-46CB-8F58-5E4EC8CD4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2675</Words>
  <Characters>14451</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17092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14</cp:revision>
  <cp:lastPrinted>2009-05-13T01:11:00Z</cp:lastPrinted>
  <dcterms:created xsi:type="dcterms:W3CDTF">2009-05-13T00:50:00Z</dcterms:created>
  <dcterms:modified xsi:type="dcterms:W3CDTF">2009-05-13T10:00:00Z</dcterms:modified>
</cp:coreProperties>
</file>